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D2" w:rsidRDefault="00D8115B" w:rsidP="002B52EE">
      <w:pPr>
        <w:spacing w:line="600" w:lineRule="exact"/>
        <w:ind w:rightChars="-23" w:right="-48"/>
        <w:jc w:val="center"/>
        <w:rPr>
          <w:rFonts w:asciiTheme="majorBidi" w:hAnsi="宋体" w:cstheme="majorBidi" w:hint="eastAsia"/>
          <w:b/>
          <w:sz w:val="44"/>
          <w:szCs w:val="44"/>
        </w:rPr>
      </w:pPr>
      <w:r w:rsidRPr="00864B3F">
        <w:rPr>
          <w:rFonts w:asciiTheme="majorBidi" w:hAnsi="宋体" w:cstheme="majorBidi"/>
          <w:b/>
          <w:sz w:val="44"/>
          <w:szCs w:val="44"/>
        </w:rPr>
        <w:t>成人急性淋巴细胞白血病诊疗规范</w:t>
      </w:r>
    </w:p>
    <w:p w:rsidR="00D8115B" w:rsidRPr="00864B3F" w:rsidRDefault="002B52EE" w:rsidP="002B52EE">
      <w:pPr>
        <w:spacing w:line="600" w:lineRule="exact"/>
        <w:ind w:rightChars="-23" w:right="-48"/>
        <w:jc w:val="center"/>
        <w:rPr>
          <w:rFonts w:asciiTheme="majorBidi" w:hAnsiTheme="majorBidi" w:cstheme="majorBidi"/>
          <w:b/>
          <w:sz w:val="44"/>
          <w:szCs w:val="44"/>
        </w:rPr>
      </w:pPr>
      <w:bookmarkStart w:id="0" w:name="_GoBack"/>
      <w:bookmarkEnd w:id="0"/>
      <w:r w:rsidRPr="00864B3F">
        <w:rPr>
          <w:rFonts w:asciiTheme="majorBidi" w:hAnsi="宋体" w:cstheme="majorBidi"/>
          <w:b/>
          <w:sz w:val="44"/>
          <w:szCs w:val="44"/>
        </w:rPr>
        <w:t>（</w:t>
      </w:r>
      <w:r w:rsidRPr="00864B3F">
        <w:rPr>
          <w:rFonts w:asciiTheme="majorBidi" w:hAnsiTheme="majorBidi" w:cstheme="majorBidi"/>
          <w:b/>
          <w:sz w:val="44"/>
          <w:szCs w:val="44"/>
        </w:rPr>
        <w:t>2018</w:t>
      </w:r>
      <w:r w:rsidRPr="00864B3F">
        <w:rPr>
          <w:rFonts w:asciiTheme="majorBidi" w:hAnsi="宋体" w:cstheme="majorBidi"/>
          <w:b/>
          <w:sz w:val="44"/>
          <w:szCs w:val="44"/>
        </w:rPr>
        <w:t>年版）</w:t>
      </w:r>
    </w:p>
    <w:p w:rsidR="00D8115B" w:rsidRPr="00864B3F" w:rsidRDefault="00D8115B" w:rsidP="00CC4649">
      <w:pPr>
        <w:spacing w:line="600" w:lineRule="exact"/>
        <w:ind w:rightChars="-23" w:right="-48"/>
        <w:jc w:val="center"/>
        <w:rPr>
          <w:rFonts w:asciiTheme="majorBidi" w:eastAsiaTheme="minorEastAsia" w:hAnsiTheme="majorBidi" w:cstheme="majorBidi"/>
          <w:sz w:val="32"/>
          <w:szCs w:val="32"/>
        </w:rPr>
      </w:pPr>
    </w:p>
    <w:p w:rsidR="00D8115B" w:rsidRPr="00864B3F" w:rsidRDefault="00D8115B" w:rsidP="00CC4649">
      <w:pPr>
        <w:spacing w:line="600" w:lineRule="exact"/>
        <w:ind w:rightChars="-23" w:right="-48" w:firstLineChars="200" w:firstLine="640"/>
        <w:rPr>
          <w:rFonts w:asciiTheme="majorBidi" w:eastAsia="黑体" w:hAnsiTheme="majorBidi" w:cstheme="majorBidi"/>
          <w:color w:val="auto"/>
          <w:sz w:val="32"/>
          <w:szCs w:val="32"/>
        </w:rPr>
      </w:pPr>
      <w:r w:rsidRPr="00864B3F">
        <w:rPr>
          <w:rFonts w:asciiTheme="majorBidi" w:eastAsia="黑体" w:hAnsi="黑体" w:cstheme="majorBidi"/>
          <w:color w:val="auto"/>
          <w:sz w:val="32"/>
          <w:szCs w:val="32"/>
        </w:rPr>
        <w:t>一、概述</w:t>
      </w:r>
    </w:p>
    <w:p w:rsidR="00075859" w:rsidRPr="00864B3F" w:rsidRDefault="00E00F10" w:rsidP="00CC4649">
      <w:pPr>
        <w:spacing w:line="600" w:lineRule="exact"/>
        <w:ind w:firstLineChars="200" w:firstLine="640"/>
        <w:rPr>
          <w:rStyle w:val="a5"/>
          <w:rFonts w:asciiTheme="majorBidi" w:eastAsia="仿宋_GB2312" w:hAnsiTheme="majorBidi" w:cstheme="majorBidi"/>
          <w:b w:val="0"/>
          <w:color w:val="auto"/>
          <w:sz w:val="32"/>
          <w:szCs w:val="32"/>
        </w:rPr>
      </w:pPr>
      <w:r w:rsidRPr="00864B3F">
        <w:rPr>
          <w:rFonts w:asciiTheme="majorBidi" w:eastAsia="仿宋_GB2312" w:hAnsiTheme="majorBidi" w:cstheme="majorBidi"/>
          <w:sz w:val="32"/>
          <w:szCs w:val="32"/>
        </w:rPr>
        <w:t>急性淋巴细胞白血病</w:t>
      </w:r>
      <w:r w:rsidR="001E0DC0">
        <w:rPr>
          <w:rFonts w:asciiTheme="majorBidi" w:eastAsia="仿宋_GB2312" w:hAnsiTheme="majorBidi" w:cstheme="majorBidi"/>
          <w:sz w:val="32"/>
          <w:szCs w:val="32"/>
        </w:rPr>
        <w:t>（</w:t>
      </w:r>
      <w:r w:rsidR="007F06B1" w:rsidRPr="00864B3F">
        <w:rPr>
          <w:rFonts w:asciiTheme="majorBidi" w:eastAsia="仿宋_GB2312" w:hAnsiTheme="majorBidi" w:cstheme="majorBidi"/>
          <w:sz w:val="32"/>
          <w:szCs w:val="32"/>
        </w:rPr>
        <w:t>acute lymphoblastic leukemia</w:t>
      </w:r>
      <w:r w:rsidR="001E0DC0">
        <w:rPr>
          <w:rFonts w:asciiTheme="majorBidi" w:eastAsia="仿宋_GB2312" w:hAnsiTheme="majorBidi" w:cstheme="majorBidi"/>
          <w:sz w:val="32"/>
          <w:szCs w:val="32"/>
        </w:rPr>
        <w:t>，</w:t>
      </w:r>
      <w:r w:rsidR="007F06B1" w:rsidRPr="00864B3F">
        <w:rPr>
          <w:rFonts w:asciiTheme="majorBidi" w:eastAsia="仿宋_GB2312" w:hAnsiTheme="majorBidi" w:cstheme="majorBidi"/>
          <w:sz w:val="32"/>
          <w:szCs w:val="32"/>
        </w:rPr>
        <w:t>ALL</w:t>
      </w:r>
      <w:r w:rsidR="007F06B1" w:rsidRPr="00864B3F">
        <w:rPr>
          <w:rFonts w:asciiTheme="majorBidi" w:eastAsia="仿宋_GB2312" w:hAnsiTheme="majorBidi" w:cstheme="majorBidi"/>
          <w:sz w:val="32"/>
          <w:szCs w:val="32"/>
        </w:rPr>
        <w:t>），</w:t>
      </w:r>
      <w:r w:rsidR="00075859" w:rsidRPr="00864B3F">
        <w:rPr>
          <w:rFonts w:asciiTheme="majorBidi" w:eastAsia="仿宋_GB2312" w:hAnsiTheme="majorBidi" w:cstheme="majorBidi"/>
          <w:sz w:val="32"/>
          <w:szCs w:val="32"/>
        </w:rPr>
        <w:t>是一种常见的恶性血液病，生物学特征多样而临床异质性很大，以骨髓和淋巴组织中不成熟淋巴细胞的异常增殖和聚集为特点。</w:t>
      </w:r>
      <w:r w:rsidR="00075859" w:rsidRPr="00864B3F">
        <w:rPr>
          <w:rFonts w:asciiTheme="majorBidi" w:eastAsia="仿宋_GB2312" w:hAnsiTheme="majorBidi" w:cstheme="majorBidi"/>
          <w:sz w:val="32"/>
          <w:szCs w:val="32"/>
        </w:rPr>
        <w:t>ALL</w:t>
      </w:r>
      <w:r w:rsidR="00075859" w:rsidRPr="00864B3F">
        <w:rPr>
          <w:rFonts w:asciiTheme="majorBidi" w:eastAsia="仿宋_GB2312" w:hAnsiTheme="majorBidi" w:cstheme="majorBidi"/>
          <w:sz w:val="32"/>
          <w:szCs w:val="32"/>
        </w:rPr>
        <w:t>占所有白血病的</w:t>
      </w:r>
      <w:r w:rsidR="00075859" w:rsidRPr="00864B3F">
        <w:rPr>
          <w:rFonts w:asciiTheme="majorBidi" w:eastAsia="仿宋_GB2312" w:hAnsiTheme="majorBidi" w:cstheme="majorBidi"/>
          <w:sz w:val="32"/>
          <w:szCs w:val="32"/>
        </w:rPr>
        <w:t>15</w:t>
      </w:r>
      <w:r w:rsidR="00075859" w:rsidRPr="00864B3F">
        <w:rPr>
          <w:rFonts w:asciiTheme="majorBidi" w:eastAsia="仿宋_GB2312" w:hAnsiTheme="majorBidi" w:cstheme="majorBidi"/>
          <w:sz w:val="32"/>
          <w:szCs w:val="32"/>
        </w:rPr>
        <w:t>％，约占急性白血病的</w:t>
      </w:r>
      <w:r w:rsidR="00075859" w:rsidRPr="00864B3F">
        <w:rPr>
          <w:rFonts w:asciiTheme="majorBidi" w:eastAsia="仿宋_GB2312" w:hAnsiTheme="majorBidi" w:cstheme="majorBidi"/>
          <w:sz w:val="32"/>
          <w:szCs w:val="32"/>
        </w:rPr>
        <w:t>30</w:t>
      </w:r>
      <w:r w:rsidR="001E0DC0">
        <w:rPr>
          <w:rFonts w:asciiTheme="majorBidi" w:eastAsia="仿宋_GB2312" w:hAnsiTheme="majorBidi" w:cstheme="majorBidi" w:hint="eastAsia"/>
          <w:sz w:val="32"/>
          <w:szCs w:val="32"/>
        </w:rPr>
        <w:t>%</w:t>
      </w:r>
      <w:r w:rsidR="00075859" w:rsidRPr="00864B3F">
        <w:rPr>
          <w:rFonts w:asciiTheme="majorBidi" w:eastAsia="仿宋_GB2312" w:hAnsiTheme="majorBidi" w:cstheme="majorBidi"/>
          <w:sz w:val="32"/>
          <w:szCs w:val="32"/>
        </w:rPr>
        <w:sym w:font="Symbol" w:char="F07E"/>
      </w:r>
      <w:r w:rsidR="00075859" w:rsidRPr="00864B3F">
        <w:rPr>
          <w:rFonts w:asciiTheme="majorBidi" w:eastAsia="仿宋_GB2312" w:hAnsiTheme="majorBidi" w:cstheme="majorBidi"/>
          <w:sz w:val="32"/>
          <w:szCs w:val="32"/>
        </w:rPr>
        <w:t>40%</w:t>
      </w:r>
      <w:r w:rsidR="00075859" w:rsidRPr="00864B3F">
        <w:rPr>
          <w:rFonts w:asciiTheme="majorBidi" w:eastAsia="仿宋_GB2312" w:hAnsiTheme="majorBidi" w:cstheme="majorBidi"/>
          <w:sz w:val="32"/>
          <w:szCs w:val="32"/>
        </w:rPr>
        <w:t>。发病率在美国白人中为</w:t>
      </w:r>
      <w:r w:rsidR="00075859" w:rsidRPr="00864B3F">
        <w:rPr>
          <w:rFonts w:asciiTheme="majorBidi" w:eastAsia="仿宋_GB2312" w:hAnsiTheme="majorBidi" w:cstheme="majorBidi"/>
          <w:sz w:val="32"/>
          <w:szCs w:val="32"/>
        </w:rPr>
        <w:t>1.5/10</w:t>
      </w:r>
      <w:r w:rsidR="00075859" w:rsidRPr="00864B3F">
        <w:rPr>
          <w:rFonts w:asciiTheme="majorBidi" w:eastAsia="仿宋_GB2312" w:hAnsiTheme="majorBidi" w:cstheme="majorBidi"/>
          <w:sz w:val="32"/>
          <w:szCs w:val="32"/>
        </w:rPr>
        <w:t>万，黑人为</w:t>
      </w:r>
      <w:r w:rsidR="00075859" w:rsidRPr="00864B3F">
        <w:rPr>
          <w:rFonts w:asciiTheme="majorBidi" w:eastAsia="仿宋_GB2312" w:hAnsiTheme="majorBidi" w:cstheme="majorBidi"/>
          <w:sz w:val="32"/>
          <w:szCs w:val="32"/>
        </w:rPr>
        <w:t>0.8/10</w:t>
      </w:r>
      <w:r w:rsidR="00075859" w:rsidRPr="00864B3F">
        <w:rPr>
          <w:rFonts w:asciiTheme="majorBidi" w:eastAsia="仿宋_GB2312" w:hAnsiTheme="majorBidi" w:cstheme="majorBidi"/>
          <w:sz w:val="32"/>
          <w:szCs w:val="32"/>
        </w:rPr>
        <w:t>万；男女之比为</w:t>
      </w:r>
      <w:r w:rsidR="00075859" w:rsidRPr="00864B3F">
        <w:rPr>
          <w:rFonts w:asciiTheme="majorBidi" w:eastAsia="仿宋_GB2312" w:hAnsiTheme="majorBidi" w:cstheme="majorBidi"/>
          <w:sz w:val="32"/>
          <w:szCs w:val="32"/>
        </w:rPr>
        <w:t>1.4:1</w:t>
      </w:r>
      <w:r w:rsidR="00075859" w:rsidRPr="00864B3F">
        <w:rPr>
          <w:rFonts w:asciiTheme="majorBidi" w:eastAsia="仿宋_GB2312" w:hAnsiTheme="majorBidi" w:cstheme="majorBidi"/>
          <w:sz w:val="32"/>
          <w:szCs w:val="32"/>
        </w:rPr>
        <w:t>。我国</w:t>
      </w:r>
      <w:r w:rsidR="00075859" w:rsidRPr="00864B3F">
        <w:rPr>
          <w:rFonts w:asciiTheme="majorBidi" w:eastAsia="仿宋_GB2312" w:hAnsiTheme="majorBidi" w:cstheme="majorBidi"/>
          <w:sz w:val="32"/>
          <w:szCs w:val="32"/>
        </w:rPr>
        <w:t>1986</w:t>
      </w:r>
      <w:r w:rsidR="00075859" w:rsidRPr="00864B3F">
        <w:rPr>
          <w:rFonts w:asciiTheme="majorBidi" w:eastAsia="仿宋_GB2312" w:hAnsiTheme="majorBidi" w:cstheme="majorBidi"/>
          <w:sz w:val="32"/>
          <w:szCs w:val="32"/>
        </w:rPr>
        <w:t>年白血病流行病学调查研究显示我国的</w:t>
      </w:r>
      <w:r w:rsidR="00075859" w:rsidRPr="00864B3F">
        <w:rPr>
          <w:rFonts w:asciiTheme="majorBidi" w:eastAsia="仿宋_GB2312" w:hAnsiTheme="majorBidi" w:cstheme="majorBidi"/>
          <w:sz w:val="32"/>
          <w:szCs w:val="32"/>
        </w:rPr>
        <w:t>ALL</w:t>
      </w:r>
      <w:r w:rsidR="00075859" w:rsidRPr="00864B3F">
        <w:rPr>
          <w:rFonts w:asciiTheme="majorBidi" w:eastAsia="仿宋_GB2312" w:hAnsiTheme="majorBidi" w:cstheme="majorBidi"/>
          <w:sz w:val="32"/>
          <w:szCs w:val="32"/>
        </w:rPr>
        <w:t>发病率为</w:t>
      </w:r>
      <w:r w:rsidR="00075859" w:rsidRPr="00864B3F">
        <w:rPr>
          <w:rFonts w:asciiTheme="majorBidi" w:eastAsia="仿宋_GB2312" w:hAnsiTheme="majorBidi" w:cstheme="majorBidi"/>
          <w:sz w:val="32"/>
          <w:szCs w:val="32"/>
        </w:rPr>
        <w:t>0.69/10</w:t>
      </w:r>
      <w:r w:rsidR="00075859" w:rsidRPr="00864B3F">
        <w:rPr>
          <w:rFonts w:asciiTheme="majorBidi" w:eastAsia="仿宋_GB2312" w:hAnsiTheme="majorBidi" w:cstheme="majorBidi"/>
          <w:sz w:val="32"/>
          <w:szCs w:val="32"/>
        </w:rPr>
        <w:t>万。美国统计资料显示</w:t>
      </w:r>
      <w:r w:rsidR="00075859" w:rsidRPr="00864B3F">
        <w:rPr>
          <w:rFonts w:asciiTheme="majorBidi" w:eastAsia="仿宋_GB2312" w:hAnsiTheme="majorBidi" w:cstheme="majorBidi"/>
          <w:sz w:val="32"/>
          <w:szCs w:val="32"/>
        </w:rPr>
        <w:t>75%</w:t>
      </w:r>
      <w:r w:rsidR="00075859" w:rsidRPr="00864B3F">
        <w:rPr>
          <w:rFonts w:asciiTheme="majorBidi" w:eastAsia="仿宋_GB2312" w:hAnsiTheme="majorBidi" w:cstheme="majorBidi"/>
          <w:sz w:val="32"/>
          <w:szCs w:val="32"/>
        </w:rPr>
        <w:t>的患者</w:t>
      </w:r>
      <w:r w:rsidR="00075859" w:rsidRPr="00864B3F">
        <w:rPr>
          <w:rFonts w:asciiTheme="majorBidi" w:eastAsia="仿宋_GB2312" w:hAnsiTheme="majorBidi" w:cstheme="majorBidi"/>
          <w:sz w:val="32"/>
          <w:szCs w:val="32"/>
        </w:rPr>
        <w:sym w:font="Symbol" w:char="F03C"/>
      </w:r>
      <w:r w:rsidR="00075859" w:rsidRPr="00864B3F">
        <w:rPr>
          <w:rFonts w:asciiTheme="majorBidi" w:eastAsia="仿宋_GB2312" w:hAnsiTheme="majorBidi" w:cstheme="majorBidi"/>
          <w:sz w:val="32"/>
          <w:szCs w:val="32"/>
        </w:rPr>
        <w:t>15</w:t>
      </w:r>
      <w:r w:rsidR="00075859" w:rsidRPr="00864B3F">
        <w:rPr>
          <w:rFonts w:asciiTheme="majorBidi" w:eastAsia="仿宋_GB2312" w:hAnsiTheme="majorBidi" w:cstheme="majorBidi"/>
          <w:sz w:val="32"/>
          <w:szCs w:val="32"/>
        </w:rPr>
        <w:t>岁，发病高峰在</w:t>
      </w:r>
      <w:r w:rsidR="00075859" w:rsidRPr="00864B3F">
        <w:rPr>
          <w:rFonts w:asciiTheme="majorBidi" w:eastAsia="仿宋_GB2312" w:hAnsiTheme="majorBidi" w:cstheme="majorBidi"/>
          <w:sz w:val="32"/>
          <w:szCs w:val="32"/>
        </w:rPr>
        <w:t>3</w:t>
      </w:r>
      <w:r w:rsidR="00075859" w:rsidRPr="00864B3F">
        <w:rPr>
          <w:rFonts w:asciiTheme="majorBidi" w:eastAsia="仿宋_GB2312" w:hAnsiTheme="majorBidi" w:cstheme="majorBidi"/>
          <w:sz w:val="32"/>
          <w:szCs w:val="32"/>
        </w:rPr>
        <w:sym w:font="Symbol" w:char="F07E"/>
      </w:r>
      <w:r w:rsidR="00075859" w:rsidRPr="00864B3F">
        <w:rPr>
          <w:rFonts w:asciiTheme="majorBidi" w:eastAsia="仿宋_GB2312" w:hAnsiTheme="majorBidi" w:cstheme="majorBidi"/>
          <w:sz w:val="32"/>
          <w:szCs w:val="32"/>
        </w:rPr>
        <w:t>7</w:t>
      </w:r>
      <w:r w:rsidR="00075859" w:rsidRPr="00864B3F">
        <w:rPr>
          <w:rFonts w:asciiTheme="majorBidi" w:eastAsia="仿宋_GB2312" w:hAnsiTheme="majorBidi" w:cstheme="majorBidi"/>
          <w:sz w:val="32"/>
          <w:szCs w:val="32"/>
        </w:rPr>
        <w:t>岁，</w:t>
      </w:r>
      <w:r w:rsidR="00075859" w:rsidRPr="00864B3F">
        <w:rPr>
          <w:rFonts w:asciiTheme="majorBidi" w:eastAsia="仿宋_GB2312" w:hAnsiTheme="majorBidi" w:cstheme="majorBidi"/>
          <w:sz w:val="32"/>
          <w:szCs w:val="32"/>
        </w:rPr>
        <w:t>10</w:t>
      </w:r>
      <w:r w:rsidR="00075859" w:rsidRPr="00864B3F">
        <w:rPr>
          <w:rFonts w:asciiTheme="majorBidi" w:eastAsia="仿宋_GB2312" w:hAnsiTheme="majorBidi" w:cstheme="majorBidi"/>
          <w:sz w:val="32"/>
          <w:szCs w:val="32"/>
        </w:rPr>
        <w:t>岁以后发病率随年龄增长逐渐下降，但</w:t>
      </w:r>
      <w:r w:rsidR="00075859" w:rsidRPr="00864B3F">
        <w:rPr>
          <w:rFonts w:asciiTheme="majorBidi" w:eastAsia="仿宋_GB2312" w:hAnsiTheme="majorBidi" w:cstheme="majorBidi"/>
          <w:sz w:val="32"/>
          <w:szCs w:val="32"/>
        </w:rPr>
        <w:t>50</w:t>
      </w:r>
      <w:r w:rsidR="00075859" w:rsidRPr="00864B3F">
        <w:rPr>
          <w:rFonts w:asciiTheme="majorBidi" w:eastAsia="仿宋_GB2312" w:hAnsiTheme="majorBidi" w:cstheme="majorBidi"/>
          <w:sz w:val="32"/>
          <w:szCs w:val="32"/>
        </w:rPr>
        <w:t>岁以后发病率又略有上升。成人</w:t>
      </w:r>
      <w:r w:rsidR="00075859" w:rsidRPr="00864B3F">
        <w:rPr>
          <w:rFonts w:asciiTheme="majorBidi" w:eastAsia="仿宋_GB2312" w:hAnsiTheme="majorBidi" w:cstheme="majorBidi"/>
          <w:sz w:val="32"/>
          <w:szCs w:val="32"/>
        </w:rPr>
        <w:t>ALL</w:t>
      </w:r>
      <w:r w:rsidR="00075859" w:rsidRPr="00864B3F">
        <w:rPr>
          <w:rFonts w:asciiTheme="majorBidi" w:eastAsia="仿宋_GB2312" w:hAnsiTheme="majorBidi" w:cstheme="majorBidi"/>
          <w:sz w:val="32"/>
          <w:szCs w:val="32"/>
        </w:rPr>
        <w:t>的中位年龄</w:t>
      </w:r>
      <w:r w:rsidR="00075859" w:rsidRPr="00864B3F">
        <w:rPr>
          <w:rFonts w:asciiTheme="majorBidi" w:eastAsia="仿宋_GB2312" w:hAnsiTheme="majorBidi" w:cstheme="majorBidi"/>
          <w:sz w:val="32"/>
          <w:szCs w:val="32"/>
        </w:rPr>
        <w:t>30</w:t>
      </w:r>
      <w:r w:rsidR="00075859" w:rsidRPr="00864B3F">
        <w:rPr>
          <w:rFonts w:asciiTheme="majorBidi" w:eastAsia="仿宋_GB2312" w:hAnsiTheme="majorBidi" w:cstheme="majorBidi"/>
          <w:sz w:val="32"/>
          <w:szCs w:val="32"/>
        </w:rPr>
        <w:sym w:font="Symbol" w:char="F07E"/>
      </w:r>
      <w:r w:rsidR="00075859" w:rsidRPr="00864B3F">
        <w:rPr>
          <w:rFonts w:asciiTheme="majorBidi" w:eastAsia="仿宋_GB2312" w:hAnsiTheme="majorBidi" w:cstheme="majorBidi"/>
          <w:sz w:val="32"/>
          <w:szCs w:val="32"/>
        </w:rPr>
        <w:t>40</w:t>
      </w:r>
      <w:r w:rsidR="00075859" w:rsidRPr="00864B3F">
        <w:rPr>
          <w:rFonts w:asciiTheme="majorBidi" w:eastAsia="仿宋_GB2312" w:hAnsiTheme="majorBidi" w:cstheme="majorBidi"/>
          <w:sz w:val="32"/>
          <w:szCs w:val="32"/>
        </w:rPr>
        <w:t>岁。通常男性比女性稍多见。</w:t>
      </w:r>
      <w:r w:rsidR="00075859" w:rsidRPr="00864B3F">
        <w:rPr>
          <w:rFonts w:asciiTheme="majorBidi" w:eastAsia="仿宋_GB2312" w:hAnsiTheme="majorBidi" w:cstheme="majorBidi"/>
          <w:sz w:val="32"/>
          <w:szCs w:val="32"/>
        </w:rPr>
        <w:t>ALL</w:t>
      </w:r>
      <w:r w:rsidR="007F06B1" w:rsidRPr="00864B3F">
        <w:rPr>
          <w:rFonts w:asciiTheme="majorBidi" w:eastAsia="仿宋_GB2312" w:hAnsiTheme="majorBidi" w:cstheme="majorBidi"/>
          <w:sz w:val="32"/>
          <w:szCs w:val="32"/>
        </w:rPr>
        <w:t>包括</w:t>
      </w:r>
      <w:r w:rsidR="007F06B1" w:rsidRPr="00864B3F">
        <w:rPr>
          <w:rFonts w:asciiTheme="majorBidi" w:eastAsia="仿宋_GB2312" w:hAnsiTheme="majorBidi" w:cstheme="majorBidi"/>
          <w:sz w:val="32"/>
          <w:szCs w:val="32"/>
        </w:rPr>
        <w:t>B-ALL</w:t>
      </w:r>
      <w:r w:rsidR="007F06B1" w:rsidRPr="00864B3F">
        <w:rPr>
          <w:rFonts w:asciiTheme="majorBidi" w:eastAsia="仿宋_GB2312" w:hAnsiTheme="majorBidi" w:cstheme="majorBidi"/>
          <w:sz w:val="32"/>
          <w:szCs w:val="32"/>
        </w:rPr>
        <w:t>及</w:t>
      </w:r>
      <w:r w:rsidR="007F06B1" w:rsidRPr="00864B3F">
        <w:rPr>
          <w:rFonts w:asciiTheme="majorBidi" w:eastAsia="仿宋_GB2312" w:hAnsiTheme="majorBidi" w:cstheme="majorBidi"/>
          <w:sz w:val="32"/>
          <w:szCs w:val="32"/>
        </w:rPr>
        <w:t>T-ALL</w:t>
      </w:r>
      <w:r w:rsidR="007F06B1" w:rsidRPr="00864B3F">
        <w:rPr>
          <w:rFonts w:asciiTheme="majorBidi" w:eastAsia="仿宋_GB2312" w:hAnsiTheme="majorBidi" w:cstheme="majorBidi"/>
          <w:sz w:val="32"/>
          <w:szCs w:val="32"/>
        </w:rPr>
        <w:t>，其中</w:t>
      </w:r>
      <w:r w:rsidR="007F06B1" w:rsidRPr="00864B3F">
        <w:rPr>
          <w:rFonts w:asciiTheme="majorBidi" w:eastAsia="仿宋_GB2312" w:hAnsiTheme="majorBidi" w:cstheme="majorBidi"/>
          <w:sz w:val="32"/>
          <w:szCs w:val="32"/>
        </w:rPr>
        <w:t>B-ALL</w:t>
      </w:r>
      <w:r w:rsidR="007F06B1" w:rsidRPr="00864B3F">
        <w:rPr>
          <w:rFonts w:asciiTheme="majorBidi" w:eastAsia="仿宋_GB2312" w:hAnsiTheme="majorBidi" w:cstheme="majorBidi"/>
          <w:sz w:val="32"/>
          <w:szCs w:val="32"/>
        </w:rPr>
        <w:t>中</w:t>
      </w:r>
      <w:r w:rsidR="007F06B1" w:rsidRPr="00864B3F">
        <w:rPr>
          <w:rFonts w:asciiTheme="majorBidi" w:eastAsia="仿宋_GB2312" w:hAnsiTheme="majorBidi" w:cstheme="majorBidi"/>
          <w:sz w:val="32"/>
          <w:szCs w:val="32"/>
        </w:rPr>
        <w:t>20%</w:t>
      </w:r>
      <w:r w:rsidR="007F06B1" w:rsidRPr="00864B3F">
        <w:rPr>
          <w:rFonts w:asciiTheme="majorBidi" w:eastAsia="仿宋_GB2312" w:hAnsiTheme="majorBidi" w:cstheme="majorBidi"/>
          <w:sz w:val="32"/>
          <w:szCs w:val="32"/>
        </w:rPr>
        <w:t>～</w:t>
      </w:r>
      <w:r w:rsidR="007F06B1" w:rsidRPr="00864B3F">
        <w:rPr>
          <w:rFonts w:asciiTheme="majorBidi" w:eastAsia="仿宋_GB2312" w:hAnsiTheme="majorBidi" w:cstheme="majorBidi"/>
          <w:sz w:val="32"/>
          <w:szCs w:val="32"/>
        </w:rPr>
        <w:t>30%</w:t>
      </w:r>
      <w:r w:rsidR="007F06B1" w:rsidRPr="00864B3F">
        <w:rPr>
          <w:rFonts w:asciiTheme="majorBidi" w:eastAsia="仿宋_GB2312" w:hAnsiTheme="majorBidi" w:cstheme="majorBidi"/>
          <w:sz w:val="32"/>
          <w:szCs w:val="32"/>
        </w:rPr>
        <w:t>患者染色体伴（</w:t>
      </w:r>
      <w:r w:rsidR="007F06B1" w:rsidRPr="00864B3F">
        <w:rPr>
          <w:rFonts w:asciiTheme="majorBidi" w:eastAsia="仿宋_GB2312" w:hAnsiTheme="majorBidi" w:cstheme="majorBidi"/>
          <w:sz w:val="32"/>
          <w:szCs w:val="32"/>
        </w:rPr>
        <w:t>9</w:t>
      </w:r>
      <w:r w:rsidR="007F06B1" w:rsidRPr="00864B3F">
        <w:rPr>
          <w:rFonts w:asciiTheme="majorBidi" w:eastAsia="仿宋_GB2312" w:hAnsiTheme="majorBidi" w:cstheme="majorBidi"/>
          <w:sz w:val="32"/>
          <w:szCs w:val="32"/>
        </w:rPr>
        <w:t>；</w:t>
      </w:r>
      <w:r w:rsidR="007F06B1" w:rsidRPr="00864B3F">
        <w:rPr>
          <w:rFonts w:asciiTheme="majorBidi" w:eastAsia="仿宋_GB2312" w:hAnsiTheme="majorBidi" w:cstheme="majorBidi"/>
          <w:sz w:val="32"/>
          <w:szCs w:val="32"/>
        </w:rPr>
        <w:t>22</w:t>
      </w:r>
      <w:r w:rsidR="007F06B1" w:rsidRPr="00864B3F">
        <w:rPr>
          <w:rFonts w:asciiTheme="majorBidi" w:eastAsia="仿宋_GB2312" w:hAnsiTheme="majorBidi" w:cstheme="majorBidi"/>
          <w:sz w:val="32"/>
          <w:szCs w:val="32"/>
        </w:rPr>
        <w:t>）（</w:t>
      </w:r>
      <w:r w:rsidR="007F06B1" w:rsidRPr="00864B3F">
        <w:rPr>
          <w:rFonts w:asciiTheme="majorBidi" w:eastAsia="仿宋_GB2312" w:hAnsiTheme="majorBidi" w:cstheme="majorBidi"/>
          <w:sz w:val="32"/>
          <w:szCs w:val="32"/>
        </w:rPr>
        <w:t>q34</w:t>
      </w:r>
      <w:r w:rsidR="007F06B1" w:rsidRPr="00864B3F">
        <w:rPr>
          <w:rFonts w:asciiTheme="majorBidi" w:eastAsia="仿宋_GB2312" w:hAnsiTheme="majorBidi" w:cstheme="majorBidi"/>
          <w:sz w:val="32"/>
          <w:szCs w:val="32"/>
        </w:rPr>
        <w:t>；</w:t>
      </w:r>
      <w:r w:rsidR="007F06B1" w:rsidRPr="00864B3F">
        <w:rPr>
          <w:rFonts w:asciiTheme="majorBidi" w:eastAsia="仿宋_GB2312" w:hAnsiTheme="majorBidi" w:cstheme="majorBidi"/>
          <w:sz w:val="32"/>
          <w:szCs w:val="32"/>
        </w:rPr>
        <w:t>q11.2</w:t>
      </w:r>
      <w:r w:rsidR="007F06B1" w:rsidRPr="00864B3F">
        <w:rPr>
          <w:rFonts w:asciiTheme="majorBidi" w:eastAsia="仿宋_GB2312" w:hAnsiTheme="majorBidi" w:cstheme="majorBidi"/>
          <w:sz w:val="32"/>
          <w:szCs w:val="32"/>
        </w:rPr>
        <w:t>）</w:t>
      </w:r>
      <w:r w:rsidR="00630E89" w:rsidRPr="00864B3F">
        <w:rPr>
          <w:rFonts w:asciiTheme="majorBidi" w:eastAsia="仿宋_GB2312" w:hAnsiTheme="majorBidi" w:cstheme="majorBidi"/>
          <w:sz w:val="32"/>
          <w:szCs w:val="32"/>
        </w:rPr>
        <w:t>/BCR-</w:t>
      </w:r>
      <w:r w:rsidR="007F06B1" w:rsidRPr="00864B3F">
        <w:rPr>
          <w:rFonts w:asciiTheme="majorBidi" w:eastAsia="仿宋_GB2312" w:hAnsiTheme="majorBidi" w:cstheme="majorBidi"/>
          <w:sz w:val="32"/>
          <w:szCs w:val="32"/>
        </w:rPr>
        <w:t>ABL</w:t>
      </w:r>
      <w:r w:rsidR="00630E89" w:rsidRPr="00864B3F">
        <w:rPr>
          <w:rFonts w:asciiTheme="majorBidi" w:eastAsia="仿宋_GB2312" w:hAnsiTheme="majorBidi" w:cstheme="majorBidi"/>
          <w:sz w:val="32"/>
          <w:szCs w:val="32"/>
        </w:rPr>
        <w:t>1</w:t>
      </w:r>
      <w:r w:rsidR="007F06B1" w:rsidRPr="00864B3F">
        <w:rPr>
          <w:rFonts w:asciiTheme="majorBidi" w:eastAsia="仿宋_GB2312" w:hAnsiTheme="majorBidi" w:cstheme="majorBidi"/>
          <w:sz w:val="32"/>
          <w:szCs w:val="32"/>
        </w:rPr>
        <w:t>重现性遗传学异常，称为</w:t>
      </w:r>
      <w:r w:rsidR="007F06B1" w:rsidRPr="00864B3F">
        <w:rPr>
          <w:rFonts w:asciiTheme="majorBidi" w:eastAsia="仿宋_GB2312" w:hAnsiTheme="majorBidi" w:cstheme="majorBidi"/>
          <w:sz w:val="32"/>
          <w:szCs w:val="32"/>
        </w:rPr>
        <w:t>Ph</w:t>
      </w:r>
      <w:r w:rsidR="007F06B1" w:rsidRPr="00864B3F">
        <w:rPr>
          <w:rFonts w:asciiTheme="majorBidi" w:eastAsia="仿宋_GB2312" w:hAnsiTheme="majorBidi" w:cstheme="majorBidi"/>
          <w:sz w:val="32"/>
          <w:szCs w:val="32"/>
          <w:vertAlign w:val="superscript"/>
        </w:rPr>
        <w:t>+</w:t>
      </w:r>
      <w:r w:rsidR="007F06B1" w:rsidRPr="00864B3F">
        <w:rPr>
          <w:rFonts w:asciiTheme="majorBidi" w:eastAsia="仿宋_GB2312" w:hAnsiTheme="majorBidi" w:cstheme="majorBidi"/>
          <w:sz w:val="32"/>
          <w:szCs w:val="32"/>
        </w:rPr>
        <w:t>ALL</w:t>
      </w:r>
      <w:r w:rsidR="007F06B1" w:rsidRPr="00864B3F">
        <w:rPr>
          <w:rStyle w:val="a5"/>
          <w:rFonts w:asciiTheme="majorBidi" w:eastAsia="仿宋_GB2312" w:hAnsiTheme="majorBidi" w:cstheme="majorBidi"/>
          <w:b w:val="0"/>
          <w:color w:val="auto"/>
          <w:sz w:val="32"/>
          <w:szCs w:val="32"/>
        </w:rPr>
        <w:t>。</w:t>
      </w:r>
    </w:p>
    <w:p w:rsidR="00D8115B" w:rsidRPr="00864B3F" w:rsidRDefault="00D8115B" w:rsidP="00CC4649">
      <w:pPr>
        <w:spacing w:line="600" w:lineRule="exact"/>
        <w:ind w:rightChars="-23" w:right="-48" w:firstLineChars="200" w:firstLine="660"/>
        <w:rPr>
          <w:rStyle w:val="a5"/>
          <w:rFonts w:asciiTheme="majorBidi" w:eastAsia="黑体" w:hAnsiTheme="majorBidi" w:cstheme="majorBidi"/>
          <w:b w:val="0"/>
          <w:color w:val="auto"/>
          <w:sz w:val="32"/>
          <w:szCs w:val="32"/>
        </w:rPr>
      </w:pPr>
      <w:r w:rsidRPr="00864B3F">
        <w:rPr>
          <w:rStyle w:val="a5"/>
          <w:rFonts w:asciiTheme="majorBidi" w:eastAsia="黑体" w:hAnsi="黑体" w:cstheme="majorBidi"/>
          <w:b w:val="0"/>
          <w:color w:val="auto"/>
          <w:sz w:val="32"/>
          <w:szCs w:val="32"/>
        </w:rPr>
        <w:t>二、临床表现</w:t>
      </w:r>
    </w:p>
    <w:p w:rsidR="00117456" w:rsidRDefault="00075859"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急性白血病的临床表现包括骨髓组织受白血病细胞浸润所引起的骨髓正常造血衰竭表现（如贫血、感染、出血等）以及白血病细胞</w:t>
      </w:r>
      <w:proofErr w:type="gramStart"/>
      <w:r w:rsidRPr="00864B3F">
        <w:rPr>
          <w:rFonts w:asciiTheme="majorBidi" w:eastAsia="仿宋_GB2312" w:hAnsiTheme="majorBidi" w:cstheme="majorBidi"/>
          <w:sz w:val="32"/>
          <w:szCs w:val="32"/>
        </w:rPr>
        <w:t>的髓外浸润</w:t>
      </w:r>
      <w:proofErr w:type="gramEnd"/>
      <w:r w:rsidRPr="00864B3F">
        <w:rPr>
          <w:rFonts w:asciiTheme="majorBidi" w:eastAsia="仿宋_GB2312" w:hAnsiTheme="majorBidi" w:cstheme="majorBidi"/>
          <w:sz w:val="32"/>
          <w:szCs w:val="32"/>
        </w:rPr>
        <w:t>引起的异常（如淋巴结、肝脾肿大等）两大方面。</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的临床表现各异，症状可以表现比较隐匿，也可以呈急性，这取决于骨髓被恶性克隆替代的程度</w:t>
      </w:r>
      <w:r w:rsidRPr="00864B3F">
        <w:rPr>
          <w:rFonts w:asciiTheme="majorBidi" w:eastAsia="仿宋_GB2312" w:hAnsiTheme="majorBidi" w:cstheme="majorBidi"/>
          <w:sz w:val="32"/>
          <w:szCs w:val="32"/>
        </w:rPr>
        <w:lastRenderedPageBreak/>
        <w:t>和</w:t>
      </w:r>
      <w:proofErr w:type="gramStart"/>
      <w:r w:rsidRPr="00864B3F">
        <w:rPr>
          <w:rFonts w:asciiTheme="majorBidi" w:eastAsia="仿宋_GB2312" w:hAnsiTheme="majorBidi" w:cstheme="majorBidi"/>
          <w:sz w:val="32"/>
          <w:szCs w:val="32"/>
        </w:rPr>
        <w:t>髓外</w:t>
      </w:r>
      <w:proofErr w:type="gramEnd"/>
      <w:r w:rsidRPr="00864B3F">
        <w:rPr>
          <w:rFonts w:asciiTheme="majorBidi" w:eastAsia="仿宋_GB2312" w:hAnsiTheme="majorBidi" w:cstheme="majorBidi"/>
          <w:sz w:val="32"/>
          <w:szCs w:val="32"/>
        </w:rPr>
        <w:t>浸润的范围；患者就医前的症状期平均约</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可短于</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周至长达</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年</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。与</w:t>
      </w:r>
      <w:proofErr w:type="gramStart"/>
      <w:r w:rsidRPr="00864B3F">
        <w:rPr>
          <w:rFonts w:asciiTheme="majorBidi" w:eastAsia="仿宋_GB2312" w:hAnsiTheme="majorBidi" w:cstheme="majorBidi"/>
          <w:sz w:val="32"/>
          <w:szCs w:val="32"/>
        </w:rPr>
        <w:t>急性髓系白血病</w:t>
      </w:r>
      <w:proofErr w:type="gramEnd"/>
      <w:r w:rsidRPr="00864B3F">
        <w:rPr>
          <w:rFonts w:asciiTheme="majorBidi" w:eastAsia="仿宋_GB2312" w:hAnsiTheme="majorBidi" w:cstheme="majorBidi"/>
          <w:sz w:val="32"/>
          <w:szCs w:val="32"/>
        </w:rPr>
        <w:t>比较，起病情况及发热、出血、贫血等症状基本相似，但</w:t>
      </w:r>
      <w:r w:rsidRPr="00864B3F">
        <w:rPr>
          <w:rFonts w:asciiTheme="majorBidi" w:eastAsia="仿宋_GB2312" w:hAnsiTheme="majorBidi" w:cstheme="majorBidi"/>
          <w:sz w:val="32"/>
          <w:szCs w:val="32"/>
        </w:rPr>
        <w:t>ALL</w:t>
      </w:r>
      <w:proofErr w:type="gramStart"/>
      <w:r w:rsidRPr="00864B3F">
        <w:rPr>
          <w:rFonts w:asciiTheme="majorBidi" w:eastAsia="仿宋_GB2312" w:hAnsiTheme="majorBidi" w:cstheme="majorBidi"/>
          <w:sz w:val="32"/>
          <w:szCs w:val="32"/>
        </w:rPr>
        <w:t>的髓外浸润</w:t>
      </w:r>
      <w:proofErr w:type="gramEnd"/>
      <w:r w:rsidRPr="00864B3F">
        <w:rPr>
          <w:rFonts w:asciiTheme="majorBidi" w:eastAsia="仿宋_GB2312" w:hAnsiTheme="majorBidi" w:cstheme="majorBidi"/>
          <w:sz w:val="32"/>
          <w:szCs w:val="32"/>
        </w:rPr>
        <w:t>及中枢神经系统白血病更常见。</w:t>
      </w:r>
    </w:p>
    <w:p w:rsidR="00075859" w:rsidRPr="00117456" w:rsidRDefault="00117456" w:rsidP="002B76B5">
      <w:pPr>
        <w:spacing w:line="600" w:lineRule="exact"/>
        <w:ind w:firstLineChars="200" w:firstLine="643"/>
        <w:rPr>
          <w:rFonts w:asciiTheme="majorBidi" w:eastAsia="仿宋_GB2312" w:hAnsiTheme="majorBidi" w:cstheme="majorBidi"/>
          <w:sz w:val="32"/>
          <w:szCs w:val="32"/>
        </w:rPr>
      </w:pPr>
      <w:r>
        <w:rPr>
          <w:rFonts w:asciiTheme="majorBidi" w:eastAsia="楷体_GB2312" w:hAnsiTheme="majorBidi" w:cstheme="majorBidi" w:hint="eastAsia"/>
          <w:b/>
          <w:sz w:val="32"/>
          <w:szCs w:val="32"/>
        </w:rPr>
        <w:t>（一</w:t>
      </w:r>
      <w:r>
        <w:rPr>
          <w:rFonts w:asciiTheme="majorBidi" w:eastAsia="楷体_GB2312" w:hAnsiTheme="majorBidi" w:cstheme="majorBidi"/>
          <w:b/>
          <w:sz w:val="32"/>
          <w:szCs w:val="32"/>
        </w:rPr>
        <w:t>）</w:t>
      </w:r>
      <w:r w:rsidR="00075859" w:rsidRPr="00864B3F">
        <w:rPr>
          <w:rFonts w:asciiTheme="majorBidi" w:eastAsia="楷体_GB2312" w:hAnsiTheme="majorBidi" w:cstheme="majorBidi"/>
          <w:b/>
          <w:bCs/>
          <w:sz w:val="32"/>
          <w:szCs w:val="32"/>
        </w:rPr>
        <w:t>正常骨髓造血功能受抑制的表现</w:t>
      </w:r>
    </w:p>
    <w:p w:rsidR="00075859" w:rsidRPr="00864B3F" w:rsidRDefault="00075859"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．贫血</w:t>
      </w:r>
    </w:p>
    <w:p w:rsidR="00075859" w:rsidRPr="00864B3F" w:rsidRDefault="00075859"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贫血是白血病最常见的症状之一，常较早出现，且随着病情进展而加重。表现为苍白、无力、头晕、心悸、厌食、浮肿等。患者贫血的程度与出血量不成比例。</w:t>
      </w:r>
    </w:p>
    <w:p w:rsidR="00075859" w:rsidRPr="00864B3F" w:rsidRDefault="00075859"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．出血</w:t>
      </w:r>
    </w:p>
    <w:p w:rsidR="00075859" w:rsidRPr="00864B3F" w:rsidRDefault="00075859"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出血也是常见表现，约半数病例可有不同程度出血。出血部位分布广泛，以皮肤、</w:t>
      </w:r>
      <w:r w:rsidR="001E0DC0">
        <w:rPr>
          <w:rFonts w:asciiTheme="majorBidi" w:eastAsia="仿宋_GB2312" w:hAnsiTheme="majorBidi" w:cstheme="majorBidi"/>
          <w:sz w:val="32"/>
          <w:szCs w:val="32"/>
        </w:rPr>
        <w:t>黏膜</w:t>
      </w:r>
      <w:r w:rsidRPr="00864B3F">
        <w:rPr>
          <w:rFonts w:asciiTheme="majorBidi" w:eastAsia="仿宋_GB2312" w:hAnsiTheme="majorBidi" w:cstheme="majorBidi"/>
          <w:sz w:val="32"/>
          <w:szCs w:val="32"/>
        </w:rPr>
        <w:t>最常见，表现为皮肤瘀点、瘀斑及鼻出血、齿龈出血等。颅内出血、消化道出血、泌尿系出血虽少见，但往往导致严重后果。血小板质和量的异常是出血的最主要因素。白血病细胞对血管壁浸润破坏也增加出血风险。弥散性血管内凝血</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DIC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的发生、凝血因子缺乏也可加重出血倾向。</w:t>
      </w:r>
    </w:p>
    <w:p w:rsidR="00075859" w:rsidRPr="00864B3F" w:rsidRDefault="00075859"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．发热、感染</w:t>
      </w:r>
    </w:p>
    <w:p w:rsidR="00075859" w:rsidRPr="00864B3F" w:rsidRDefault="00075859"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一半以上患者由发热起病，可为低热或高热。疾病本身可以出现肿瘤热，但高热往往提示有继发感染。感染可发生</w:t>
      </w:r>
      <w:r w:rsidR="00512E9E" w:rsidRPr="00864B3F">
        <w:rPr>
          <w:rFonts w:asciiTheme="majorBidi" w:eastAsia="仿宋_GB2312" w:hAnsiTheme="majorBidi" w:cstheme="majorBidi"/>
          <w:sz w:val="32"/>
          <w:szCs w:val="32"/>
        </w:rPr>
        <w:t>于机体任何部位，</w:t>
      </w:r>
      <w:r w:rsidRPr="00864B3F">
        <w:rPr>
          <w:rFonts w:asciiTheme="majorBidi" w:eastAsia="仿宋_GB2312" w:hAnsiTheme="majorBidi" w:cstheme="majorBidi"/>
          <w:sz w:val="32"/>
          <w:szCs w:val="32"/>
        </w:rPr>
        <w:t>以咽炎、口腔炎最多见；上呼吸道及肺部感染、</w:t>
      </w:r>
      <w:proofErr w:type="gramStart"/>
      <w:r w:rsidRPr="00864B3F">
        <w:rPr>
          <w:rFonts w:asciiTheme="majorBidi" w:eastAsia="仿宋_GB2312" w:hAnsiTheme="majorBidi" w:cstheme="majorBidi"/>
          <w:sz w:val="32"/>
          <w:szCs w:val="32"/>
        </w:rPr>
        <w:t>肛周感染</w:t>
      </w:r>
      <w:proofErr w:type="gramEnd"/>
      <w:r w:rsidRPr="00864B3F">
        <w:rPr>
          <w:rFonts w:asciiTheme="majorBidi" w:eastAsia="仿宋_GB2312" w:hAnsiTheme="majorBidi" w:cstheme="majorBidi"/>
          <w:sz w:val="32"/>
          <w:szCs w:val="32"/>
        </w:rPr>
        <w:t>和胃肠炎也较常见；若合并</w:t>
      </w:r>
      <w:proofErr w:type="gramStart"/>
      <w:r w:rsidRPr="00864B3F">
        <w:rPr>
          <w:rFonts w:asciiTheme="majorBidi" w:eastAsia="仿宋_GB2312" w:hAnsiTheme="majorBidi" w:cstheme="majorBidi"/>
          <w:sz w:val="32"/>
          <w:szCs w:val="32"/>
        </w:rPr>
        <w:t>脓</w:t>
      </w:r>
      <w:proofErr w:type="gramEnd"/>
      <w:r w:rsidRPr="00864B3F">
        <w:rPr>
          <w:rFonts w:asciiTheme="majorBidi" w:eastAsia="仿宋_GB2312" w:hAnsiTheme="majorBidi" w:cstheme="majorBidi"/>
          <w:sz w:val="32"/>
          <w:szCs w:val="32"/>
        </w:rPr>
        <w:t>毒血症是引起死亡的主要原因之一。</w:t>
      </w:r>
    </w:p>
    <w:p w:rsidR="00075859" w:rsidRPr="00864B3F" w:rsidRDefault="00075859" w:rsidP="002B76B5">
      <w:pPr>
        <w:spacing w:line="600" w:lineRule="exact"/>
        <w:ind w:firstLineChars="200" w:firstLine="643"/>
        <w:rPr>
          <w:rFonts w:asciiTheme="majorBidi" w:eastAsia="楷体_GB2312" w:hAnsiTheme="majorBidi" w:cstheme="majorBidi"/>
          <w:b/>
          <w:sz w:val="32"/>
          <w:szCs w:val="32"/>
        </w:rPr>
      </w:pPr>
      <w:r w:rsidRPr="00864B3F">
        <w:rPr>
          <w:rFonts w:asciiTheme="majorBidi" w:eastAsia="楷体_GB2312" w:hAnsiTheme="majorBidi" w:cstheme="majorBidi"/>
          <w:b/>
          <w:sz w:val="32"/>
          <w:szCs w:val="32"/>
        </w:rPr>
        <w:lastRenderedPageBreak/>
        <w:t>（二）</w:t>
      </w:r>
      <w:r w:rsidRPr="00864B3F">
        <w:rPr>
          <w:rFonts w:asciiTheme="majorBidi" w:eastAsia="楷体_GB2312" w:hAnsiTheme="majorBidi" w:cstheme="majorBidi"/>
          <w:b/>
          <w:bCs/>
          <w:sz w:val="32"/>
          <w:szCs w:val="32"/>
        </w:rPr>
        <w:t>白血病细胞增殖浸润的表现</w:t>
      </w:r>
    </w:p>
    <w:p w:rsidR="00075859" w:rsidRPr="00864B3F" w:rsidRDefault="00075859" w:rsidP="00CC4649">
      <w:pPr>
        <w:spacing w:line="600" w:lineRule="exact"/>
        <w:ind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白血病细胞可以浸润任何器官，其中淋巴结、肝、脾、骨关节、中枢神经系统和皮肤是最容易受累及的部位。</w:t>
      </w:r>
    </w:p>
    <w:p w:rsidR="00075859" w:rsidRPr="00864B3F" w:rsidRDefault="00075859" w:rsidP="00CC4649">
      <w:pPr>
        <w:spacing w:line="600" w:lineRule="exact"/>
        <w:ind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．肝、脾、淋巴结肿大：以轻、中度肝脾肿大多见。</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患者肝脾肿大的发生率较</w:t>
      </w:r>
      <w:proofErr w:type="gramStart"/>
      <w:r w:rsidRPr="00864B3F">
        <w:rPr>
          <w:rFonts w:asciiTheme="majorBidi" w:eastAsia="仿宋_GB2312" w:hAnsiTheme="majorBidi" w:cstheme="majorBidi"/>
          <w:sz w:val="32"/>
          <w:szCs w:val="32"/>
        </w:rPr>
        <w:t>急性髓系白血病</w:t>
      </w:r>
      <w:proofErr w:type="gramEnd"/>
      <w:r w:rsidRPr="00864B3F">
        <w:rPr>
          <w:rFonts w:asciiTheme="majorBidi" w:eastAsia="仿宋_GB2312" w:hAnsiTheme="majorBidi" w:cstheme="majorBidi"/>
          <w:sz w:val="32"/>
          <w:szCs w:val="32"/>
        </w:rPr>
        <w:t>发生率高，肿大程度也更明显。淋巴结肿大多见，约</w:t>
      </w:r>
      <w:r w:rsidRPr="00864B3F">
        <w:rPr>
          <w:rFonts w:asciiTheme="majorBidi" w:eastAsia="仿宋_GB2312" w:hAnsiTheme="majorBidi" w:cstheme="majorBidi"/>
          <w:sz w:val="32"/>
          <w:szCs w:val="32"/>
        </w:rPr>
        <w:t>50</w:t>
      </w:r>
      <w:r w:rsidRPr="00864B3F">
        <w:rPr>
          <w:rFonts w:asciiTheme="majorBidi" w:eastAsia="仿宋_GB2312" w:hAnsiTheme="majorBidi" w:cstheme="majorBidi"/>
          <w:sz w:val="32"/>
          <w:szCs w:val="32"/>
        </w:rPr>
        <w:t>％病例诊断时可发现淋巴结肿大</w:t>
      </w:r>
      <w:r w:rsidR="000B0061" w:rsidRPr="00864B3F">
        <w:rPr>
          <w:rFonts w:asciiTheme="majorBidi" w:eastAsia="仿宋_GB2312" w:hAnsiTheme="majorBidi" w:cstheme="majorBidi"/>
          <w:sz w:val="32"/>
          <w:szCs w:val="32"/>
        </w:rPr>
        <w:t>，可累及浅表或深部如纵膈</w:t>
      </w:r>
      <w:r w:rsidRPr="00864B3F">
        <w:rPr>
          <w:rFonts w:asciiTheme="majorBidi" w:eastAsia="仿宋_GB2312" w:hAnsiTheme="majorBidi" w:cstheme="majorBidi"/>
          <w:sz w:val="32"/>
          <w:szCs w:val="32"/>
        </w:rPr>
        <w:t>、肠系膜、腹膜后等淋巴结。肝、脾、淋巴结肿大程度一般在</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较</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明显。</w:t>
      </w:r>
    </w:p>
    <w:p w:rsidR="00075859" w:rsidRPr="00864B3F" w:rsidRDefault="00075859" w:rsidP="00CC4649">
      <w:pPr>
        <w:spacing w:line="600" w:lineRule="exact"/>
        <w:ind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．骨关节疼痛：骨和骨膜的白血病浸润引起骨痛</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儿童较成人多见、</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较</w:t>
      </w:r>
      <w:proofErr w:type="gramStart"/>
      <w:r w:rsidRPr="00864B3F">
        <w:rPr>
          <w:rFonts w:asciiTheme="majorBidi" w:eastAsia="仿宋_GB2312" w:hAnsiTheme="majorBidi" w:cstheme="majorBidi"/>
          <w:sz w:val="32"/>
          <w:szCs w:val="32"/>
        </w:rPr>
        <w:t>急性髓系白血病</w:t>
      </w:r>
      <w:proofErr w:type="gramEnd"/>
      <w:r w:rsidRPr="00864B3F">
        <w:rPr>
          <w:rFonts w:asciiTheme="majorBidi" w:eastAsia="仿宋_GB2312" w:hAnsiTheme="majorBidi" w:cstheme="majorBidi"/>
          <w:sz w:val="32"/>
          <w:szCs w:val="32"/>
        </w:rPr>
        <w:t>多见</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，骨痛常比较剧烈，部位不固定，主要见于四肢骨、脊柱和骨盆，游走性不明显，应用一般止痛剂疗效不佳。逾</w:t>
      </w:r>
      <w:r w:rsidRPr="00864B3F">
        <w:rPr>
          <w:rFonts w:asciiTheme="majorBidi" w:eastAsia="仿宋_GB2312" w:hAnsiTheme="majorBidi" w:cstheme="majorBidi"/>
          <w:sz w:val="32"/>
          <w:szCs w:val="32"/>
        </w:rPr>
        <w:t>1/3</w:t>
      </w:r>
      <w:r w:rsidRPr="00864B3F">
        <w:rPr>
          <w:rFonts w:asciiTheme="majorBidi" w:eastAsia="仿宋_GB2312" w:hAnsiTheme="majorBidi" w:cstheme="majorBidi"/>
          <w:sz w:val="32"/>
          <w:szCs w:val="32"/>
        </w:rPr>
        <w:t>的患者有胸骨压痛，是白血病常见的体征之一</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有助于诊断</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。此外，少数患者可因骨髓坏死而导致剧烈骨痛。</w:t>
      </w:r>
    </w:p>
    <w:p w:rsidR="00075859" w:rsidRPr="00864B3F" w:rsidRDefault="00075859" w:rsidP="00CC4649">
      <w:pPr>
        <w:spacing w:line="600" w:lineRule="exact"/>
        <w:ind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．中枢神经系统白血病（</w:t>
      </w:r>
      <w:r w:rsidRPr="00864B3F">
        <w:rPr>
          <w:rFonts w:asciiTheme="majorBidi" w:eastAsia="仿宋_GB2312" w:hAnsiTheme="majorBidi" w:cstheme="majorBidi"/>
          <w:sz w:val="32"/>
          <w:szCs w:val="32"/>
        </w:rPr>
        <w:t>central nervous system leukemia CNSL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多发生在白血病的缓解期，初诊病例相对少见；</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发生率比在</w:t>
      </w:r>
      <w:proofErr w:type="gramStart"/>
      <w:r w:rsidRPr="00864B3F">
        <w:rPr>
          <w:rFonts w:asciiTheme="majorBidi" w:eastAsia="仿宋_GB2312" w:hAnsiTheme="majorBidi" w:cstheme="majorBidi"/>
          <w:sz w:val="32"/>
          <w:szCs w:val="32"/>
        </w:rPr>
        <w:t>急性髓系白血病</w:t>
      </w:r>
      <w:proofErr w:type="gramEnd"/>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AML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高。浸润部位多发生于蛛网膜、硬脑膜，其次为脑实质、脉络膜或颅神经。</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可影响脑脊液（</w:t>
      </w:r>
      <w:r w:rsidRPr="00864B3F">
        <w:rPr>
          <w:rFonts w:asciiTheme="majorBidi" w:eastAsia="仿宋_GB2312" w:hAnsiTheme="majorBidi" w:cstheme="majorBidi"/>
          <w:sz w:val="32"/>
          <w:szCs w:val="32"/>
        </w:rPr>
        <w:t>CSF</w:t>
      </w:r>
      <w:r w:rsidRPr="00864B3F">
        <w:rPr>
          <w:rFonts w:asciiTheme="majorBidi" w:eastAsia="仿宋_GB2312" w:hAnsiTheme="majorBidi" w:cstheme="majorBidi"/>
          <w:sz w:val="32"/>
          <w:szCs w:val="32"/>
        </w:rPr>
        <w:t>）循环，造成颅内压增高，患者出现头痛、恶心、呕吐、视力模糊、视乳头水肿，甚至抽搐、昏迷等表现。</w:t>
      </w:r>
      <w:proofErr w:type="gramStart"/>
      <w:r w:rsidRPr="00864B3F">
        <w:rPr>
          <w:rFonts w:asciiTheme="majorBidi" w:eastAsia="仿宋_GB2312" w:hAnsiTheme="majorBidi" w:cstheme="majorBidi"/>
          <w:sz w:val="32"/>
          <w:szCs w:val="32"/>
        </w:rPr>
        <w:t>颅</w:t>
      </w:r>
      <w:proofErr w:type="gramEnd"/>
      <w:r w:rsidRPr="00864B3F">
        <w:rPr>
          <w:rFonts w:asciiTheme="majorBidi" w:eastAsia="仿宋_GB2312" w:hAnsiTheme="majorBidi" w:cstheme="majorBidi"/>
          <w:sz w:val="32"/>
          <w:szCs w:val="32"/>
        </w:rPr>
        <w:t>神经麻痹主要为神经根被浸润，特别是通过</w:t>
      </w:r>
      <w:proofErr w:type="gramStart"/>
      <w:r w:rsidRPr="00864B3F">
        <w:rPr>
          <w:rFonts w:asciiTheme="majorBidi" w:eastAsia="仿宋_GB2312" w:hAnsiTheme="majorBidi" w:cstheme="majorBidi"/>
          <w:sz w:val="32"/>
          <w:szCs w:val="32"/>
        </w:rPr>
        <w:t>颅</w:t>
      </w:r>
      <w:proofErr w:type="gramEnd"/>
      <w:r w:rsidRPr="00864B3F">
        <w:rPr>
          <w:rFonts w:asciiTheme="majorBidi" w:eastAsia="仿宋_GB2312" w:hAnsiTheme="majorBidi" w:cstheme="majorBidi"/>
          <w:sz w:val="32"/>
          <w:szCs w:val="32"/>
        </w:rPr>
        <w:t>神经孔处的第</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对和第</w:t>
      </w:r>
      <w:r w:rsidRPr="00864B3F">
        <w:rPr>
          <w:rFonts w:asciiTheme="majorBidi" w:eastAsia="仿宋_GB2312" w:hAnsiTheme="majorBidi" w:cstheme="majorBidi"/>
          <w:sz w:val="32"/>
          <w:szCs w:val="32"/>
        </w:rPr>
        <w:t>7</w:t>
      </w:r>
      <w:r w:rsidRPr="00864B3F">
        <w:rPr>
          <w:rFonts w:asciiTheme="majorBidi" w:eastAsia="仿宋_GB2312" w:hAnsiTheme="majorBidi" w:cstheme="majorBidi"/>
          <w:sz w:val="32"/>
          <w:szCs w:val="32"/>
        </w:rPr>
        <w:t>对</w:t>
      </w:r>
      <w:proofErr w:type="gramStart"/>
      <w:r w:rsidRPr="00864B3F">
        <w:rPr>
          <w:rFonts w:asciiTheme="majorBidi" w:eastAsia="仿宋_GB2312" w:hAnsiTheme="majorBidi" w:cstheme="majorBidi"/>
          <w:sz w:val="32"/>
          <w:szCs w:val="32"/>
        </w:rPr>
        <w:t>颅</w:t>
      </w:r>
      <w:proofErr w:type="gramEnd"/>
      <w:r w:rsidRPr="00864B3F">
        <w:rPr>
          <w:rFonts w:asciiTheme="majorBidi" w:eastAsia="仿宋_GB2312" w:hAnsiTheme="majorBidi" w:cstheme="majorBidi"/>
          <w:sz w:val="32"/>
          <w:szCs w:val="32"/>
        </w:rPr>
        <w:t>神经受累，可引</w:t>
      </w:r>
      <w:r w:rsidRPr="00864B3F">
        <w:rPr>
          <w:rFonts w:asciiTheme="majorBidi" w:eastAsia="仿宋_GB2312" w:hAnsiTheme="majorBidi" w:cstheme="majorBidi"/>
          <w:sz w:val="32"/>
          <w:szCs w:val="32"/>
        </w:rPr>
        <w:lastRenderedPageBreak/>
        <w:t>起面瘫；脊髓受白血病细胞浸润，以进行性截瘫为主要特征；血管</w:t>
      </w:r>
      <w:proofErr w:type="gramStart"/>
      <w:r w:rsidRPr="00864B3F">
        <w:rPr>
          <w:rFonts w:asciiTheme="majorBidi" w:eastAsia="仿宋_GB2312" w:hAnsiTheme="majorBidi" w:cstheme="majorBidi"/>
          <w:sz w:val="32"/>
          <w:szCs w:val="32"/>
        </w:rPr>
        <w:t>内皮受</w:t>
      </w:r>
      <w:proofErr w:type="gramEnd"/>
      <w:r w:rsidRPr="00864B3F">
        <w:rPr>
          <w:rFonts w:asciiTheme="majorBidi" w:eastAsia="仿宋_GB2312" w:hAnsiTheme="majorBidi" w:cstheme="majorBidi"/>
          <w:sz w:val="32"/>
          <w:szCs w:val="32"/>
        </w:rPr>
        <w:t>浸润以及白血病细胞淤滞，发生继发性出血，临床表现同脑血管意外。</w:t>
      </w:r>
    </w:p>
    <w:p w:rsidR="00075859" w:rsidRPr="00864B3F" w:rsidRDefault="00075859" w:rsidP="00CC4649">
      <w:pPr>
        <w:pStyle w:val="a6"/>
        <w:spacing w:line="600" w:lineRule="exact"/>
        <w:ind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．睾丸：睾丸白血病是仅次于</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的</w:t>
      </w:r>
      <w:proofErr w:type="gramStart"/>
      <w:r w:rsidRPr="00864B3F">
        <w:rPr>
          <w:rFonts w:asciiTheme="majorBidi" w:eastAsia="仿宋_GB2312" w:hAnsiTheme="majorBidi" w:cstheme="majorBidi"/>
          <w:sz w:val="32"/>
          <w:szCs w:val="32"/>
        </w:rPr>
        <w:t>白血病髓外复发</w:t>
      </w:r>
      <w:proofErr w:type="gramEnd"/>
      <w:r w:rsidRPr="00864B3F">
        <w:rPr>
          <w:rFonts w:asciiTheme="majorBidi" w:eastAsia="仿宋_GB2312" w:hAnsiTheme="majorBidi" w:cstheme="majorBidi"/>
          <w:sz w:val="32"/>
          <w:szCs w:val="32"/>
        </w:rPr>
        <w:t>的根源，也常出现在缓解期的</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患者。主要表现为睾丸无痛性肿大，质地坚硬无触痛；多为一侧性，另一侧虽无肿大，但在活检时往往也发现有白血病细胞浸润。明确诊断需要病理活检。</w:t>
      </w:r>
    </w:p>
    <w:p w:rsidR="00075859" w:rsidRPr="00864B3F" w:rsidRDefault="00075859" w:rsidP="00CC4649">
      <w:pPr>
        <w:pStyle w:val="a6"/>
        <w:spacing w:line="600" w:lineRule="exact"/>
        <w:ind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白血病浸润还可累及肺、胸膜、肾、消化道、心、脑、子宫、卵巢、乳房、腮腺和眼部等各种组织和器官，并出现相应脏器的功能障碍，但也可无症状表现。</w:t>
      </w:r>
    </w:p>
    <w:p w:rsidR="00D8115B" w:rsidRPr="00864B3F" w:rsidRDefault="00D8115B" w:rsidP="00CC4649">
      <w:pPr>
        <w:spacing w:line="600" w:lineRule="exact"/>
        <w:ind w:rightChars="-23" w:right="-48" w:firstLineChars="200" w:firstLine="640"/>
        <w:rPr>
          <w:rFonts w:asciiTheme="majorBidi" w:eastAsia="黑体" w:hAnsiTheme="majorBidi" w:cstheme="majorBidi"/>
          <w:color w:val="auto"/>
          <w:sz w:val="32"/>
          <w:szCs w:val="32"/>
        </w:rPr>
      </w:pPr>
      <w:r w:rsidRPr="00864B3F">
        <w:rPr>
          <w:rFonts w:asciiTheme="majorBidi" w:eastAsia="黑体" w:hAnsi="黑体" w:cstheme="majorBidi"/>
          <w:color w:val="auto"/>
          <w:sz w:val="32"/>
          <w:szCs w:val="32"/>
        </w:rPr>
        <w:t>三、</w:t>
      </w:r>
      <w:r w:rsidR="0005066B" w:rsidRPr="00864B3F">
        <w:rPr>
          <w:rFonts w:asciiTheme="majorBidi" w:eastAsia="黑体" w:hAnsi="黑体" w:cstheme="majorBidi"/>
          <w:color w:val="auto"/>
          <w:sz w:val="32"/>
          <w:szCs w:val="32"/>
        </w:rPr>
        <w:t>诊断</w:t>
      </w:r>
      <w:r w:rsidR="002C0A13" w:rsidRPr="00864B3F">
        <w:rPr>
          <w:rFonts w:asciiTheme="majorBidi" w:eastAsia="黑体" w:hAnsi="黑体" w:cstheme="majorBidi"/>
          <w:color w:val="auto"/>
          <w:sz w:val="32"/>
          <w:szCs w:val="32"/>
        </w:rPr>
        <w:t>分型</w:t>
      </w:r>
    </w:p>
    <w:p w:rsidR="00DA6B7C" w:rsidRPr="00864B3F" w:rsidRDefault="00DA6B7C" w:rsidP="00CC4649">
      <w:pPr>
        <w:pStyle w:val="a6"/>
        <w:spacing w:line="600" w:lineRule="exact"/>
        <w:ind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20</w:t>
      </w:r>
      <w:r w:rsidRPr="00864B3F">
        <w:rPr>
          <w:rFonts w:asciiTheme="majorBidi" w:eastAsia="仿宋_GB2312" w:hAnsiTheme="majorBidi" w:cstheme="majorBidi"/>
          <w:sz w:val="32"/>
          <w:szCs w:val="32"/>
        </w:rPr>
        <w:t>世纪</w:t>
      </w:r>
      <w:r w:rsidRPr="00864B3F">
        <w:rPr>
          <w:rFonts w:asciiTheme="majorBidi" w:eastAsia="仿宋_GB2312" w:hAnsiTheme="majorBidi" w:cstheme="majorBidi"/>
          <w:sz w:val="32"/>
          <w:szCs w:val="32"/>
        </w:rPr>
        <w:t>70</w:t>
      </w:r>
      <w:r w:rsidRPr="00864B3F">
        <w:rPr>
          <w:rFonts w:asciiTheme="majorBidi" w:eastAsia="仿宋_GB2312" w:hAnsiTheme="majorBidi" w:cstheme="majorBidi"/>
          <w:sz w:val="32"/>
          <w:szCs w:val="32"/>
        </w:rPr>
        <w:t>年代之前细胞形态学、细胞化学是唯一的诊断工具，此后逐渐发展为：细胞形态学、细胞化学、细胞遗传学</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常规细胞遗传学</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、免疫表型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多参数流式细胞仪</w:t>
      </w:r>
      <w:r w:rsidRPr="00864B3F">
        <w:rPr>
          <w:rFonts w:asciiTheme="majorBidi" w:eastAsia="仿宋_GB2312" w:hAnsiTheme="majorBidi" w:cstheme="majorBidi"/>
          <w:sz w:val="32"/>
          <w:szCs w:val="32"/>
        </w:rPr>
        <w:t>-MFC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、分子细胞遗传学</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荧光原位杂交</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FISH</w:t>
      </w:r>
      <w:r w:rsidR="001E0DC0">
        <w:rPr>
          <w:rFonts w:asciiTheme="majorBidi" w:eastAsia="仿宋_GB2312" w:hAnsiTheme="majorBidi" w:cstheme="majorBidi" w:hint="eastAsia"/>
          <w:sz w:val="32"/>
          <w:szCs w:val="32"/>
        </w:rPr>
        <w:t>）</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，比较基因组杂交技术</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、分子遗传学</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大多数是以聚合酶链反应</w:t>
      </w:r>
      <w:r w:rsidRPr="00864B3F">
        <w:rPr>
          <w:rFonts w:asciiTheme="majorBidi" w:eastAsia="仿宋_GB2312" w:hAnsiTheme="majorBidi" w:cstheme="majorBidi"/>
          <w:sz w:val="32"/>
          <w:szCs w:val="32"/>
        </w:rPr>
        <w:t>—PCR</w:t>
      </w:r>
      <w:r w:rsidRPr="00864B3F">
        <w:rPr>
          <w:rFonts w:asciiTheme="majorBidi" w:eastAsia="仿宋_GB2312" w:hAnsiTheme="majorBidi" w:cstheme="majorBidi"/>
          <w:sz w:val="32"/>
          <w:szCs w:val="32"/>
        </w:rPr>
        <w:t>为基础的技术和测序</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，以及免疫球蛋白和</w:t>
      </w:r>
      <w:r w:rsidRPr="00864B3F">
        <w:rPr>
          <w:rFonts w:asciiTheme="majorBidi" w:eastAsia="仿宋_GB2312" w:hAnsiTheme="majorBidi" w:cstheme="majorBidi"/>
          <w:sz w:val="32"/>
          <w:szCs w:val="32"/>
        </w:rPr>
        <w:t>T</w:t>
      </w:r>
      <w:r w:rsidR="00F72903">
        <w:rPr>
          <w:rFonts w:asciiTheme="majorBidi" w:eastAsia="仿宋_GB2312" w:hAnsiTheme="majorBidi" w:cstheme="majorBidi"/>
          <w:sz w:val="32"/>
          <w:szCs w:val="32"/>
        </w:rPr>
        <w:t>细胞受体基因重排、多药耐药、基因组学、微小残留</w:t>
      </w:r>
      <w:r w:rsidRPr="00864B3F">
        <w:rPr>
          <w:rFonts w:asciiTheme="majorBidi" w:eastAsia="仿宋_GB2312" w:hAnsiTheme="majorBidi" w:cstheme="majorBidi"/>
          <w:sz w:val="32"/>
          <w:szCs w:val="32"/>
        </w:rPr>
        <w:t>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MRD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等。因此，</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的诊断分型是一个多步骤的过程，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的现代检查、诊断方法应包括精确的免疫学、细</w:t>
      </w:r>
      <w:r w:rsidR="00F72903">
        <w:rPr>
          <w:rFonts w:asciiTheme="majorBidi" w:eastAsia="仿宋_GB2312" w:hAnsiTheme="majorBidi" w:cstheme="majorBidi"/>
          <w:sz w:val="32"/>
          <w:szCs w:val="32"/>
        </w:rPr>
        <w:t>胞遗传学和分子生物学。这些方法的结合有助于确定预后相关因素、微小残留</w:t>
      </w:r>
      <w:r w:rsidRPr="00864B3F">
        <w:rPr>
          <w:rFonts w:asciiTheme="majorBidi" w:eastAsia="仿宋_GB2312" w:hAnsiTheme="majorBidi" w:cstheme="majorBidi"/>
          <w:sz w:val="32"/>
          <w:szCs w:val="32"/>
        </w:rPr>
        <w:t>病的检测标记，有针对性设计治疗策略。</w:t>
      </w:r>
    </w:p>
    <w:p w:rsidR="00DA6B7C" w:rsidRPr="00864B3F" w:rsidRDefault="00DA6B7C" w:rsidP="00CC4649">
      <w:pPr>
        <w:tabs>
          <w:tab w:val="left" w:pos="1080"/>
        </w:tabs>
        <w:spacing w:line="600" w:lineRule="exact"/>
        <w:ind w:left="540"/>
        <w:rPr>
          <w:rFonts w:asciiTheme="majorBidi" w:eastAsia="楷体_GB2312" w:hAnsiTheme="majorBidi" w:cstheme="majorBidi"/>
          <w:b/>
          <w:bCs/>
          <w:sz w:val="32"/>
          <w:szCs w:val="32"/>
        </w:rPr>
      </w:pPr>
      <w:r w:rsidRPr="00864B3F">
        <w:rPr>
          <w:rFonts w:asciiTheme="majorBidi" w:eastAsia="楷体_GB2312" w:hAnsiTheme="majorBidi" w:cstheme="majorBidi"/>
          <w:b/>
          <w:bCs/>
          <w:sz w:val="32"/>
          <w:szCs w:val="32"/>
        </w:rPr>
        <w:lastRenderedPageBreak/>
        <w:t>（一）细胞形态学</w:t>
      </w:r>
    </w:p>
    <w:p w:rsidR="00DA6B7C" w:rsidRPr="00864B3F" w:rsidRDefault="00DA6B7C"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分型主要有</w:t>
      </w:r>
      <w:r w:rsidRPr="00864B3F">
        <w:rPr>
          <w:rFonts w:asciiTheme="majorBidi" w:eastAsia="仿宋_GB2312" w:hAnsiTheme="majorBidi" w:cstheme="majorBidi"/>
          <w:sz w:val="32"/>
          <w:szCs w:val="32"/>
        </w:rPr>
        <w:t>FAB</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French-American-British</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WHO</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World Health Organization</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两种标准。其中</w:t>
      </w:r>
      <w:r w:rsidRPr="00864B3F">
        <w:rPr>
          <w:rFonts w:asciiTheme="majorBidi" w:eastAsia="仿宋_GB2312" w:hAnsiTheme="majorBidi" w:cstheme="majorBidi"/>
          <w:sz w:val="32"/>
          <w:szCs w:val="32"/>
        </w:rPr>
        <w:t>FAB</w:t>
      </w:r>
      <w:r w:rsidRPr="00864B3F">
        <w:rPr>
          <w:rFonts w:asciiTheme="majorBidi" w:eastAsia="仿宋_GB2312" w:hAnsiTheme="majorBidi" w:cstheme="majorBidi"/>
          <w:sz w:val="32"/>
          <w:szCs w:val="32"/>
        </w:rPr>
        <w:t>标准主要是以细胞形态学为基础的，要求骨髓中原始淋巴细胞比例超过</w:t>
      </w:r>
      <w:r w:rsidRPr="00864B3F">
        <w:rPr>
          <w:rFonts w:asciiTheme="majorBidi" w:eastAsia="仿宋_GB2312" w:hAnsiTheme="majorBidi" w:cstheme="majorBidi"/>
          <w:sz w:val="32"/>
          <w:szCs w:val="32"/>
        </w:rPr>
        <w:t>30%</w:t>
      </w:r>
      <w:r w:rsidRPr="00864B3F">
        <w:rPr>
          <w:rFonts w:asciiTheme="majorBidi" w:eastAsia="仿宋_GB2312" w:hAnsiTheme="majorBidi" w:cstheme="majorBidi"/>
          <w:sz w:val="32"/>
          <w:szCs w:val="32"/>
        </w:rPr>
        <w:t>。</w:t>
      </w:r>
    </w:p>
    <w:p w:rsidR="00DA6B7C" w:rsidRPr="00864B3F" w:rsidRDefault="00DA6B7C" w:rsidP="00CC4649">
      <w:pPr>
        <w:spacing w:line="600" w:lineRule="exact"/>
        <w:ind w:firstLineChars="270" w:firstLine="864"/>
        <w:rPr>
          <w:rFonts w:asciiTheme="majorBidi" w:eastAsia="仿宋_GB2312" w:hAnsiTheme="majorBidi" w:cstheme="majorBidi"/>
          <w:sz w:val="32"/>
          <w:szCs w:val="32"/>
        </w:rPr>
      </w:pPr>
      <w:r w:rsidRPr="00864B3F">
        <w:rPr>
          <w:rFonts w:asciiTheme="majorBidi" w:eastAsia="仿宋_GB2312" w:hAnsiTheme="majorBidi" w:cstheme="majorBidi"/>
          <w:sz w:val="32"/>
          <w:szCs w:val="32"/>
        </w:rPr>
        <w:t>法国、美国、英国</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FAB</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协作组于</w:t>
      </w:r>
      <w:r w:rsidRPr="00864B3F">
        <w:rPr>
          <w:rFonts w:asciiTheme="majorBidi" w:eastAsia="仿宋_GB2312" w:hAnsiTheme="majorBidi" w:cstheme="majorBidi"/>
          <w:sz w:val="32"/>
          <w:szCs w:val="32"/>
        </w:rPr>
        <w:t>1976</w:t>
      </w:r>
      <w:r w:rsidRPr="00864B3F">
        <w:rPr>
          <w:rFonts w:asciiTheme="majorBidi" w:eastAsia="仿宋_GB2312" w:hAnsiTheme="majorBidi" w:cstheme="majorBidi"/>
          <w:sz w:val="32"/>
          <w:szCs w:val="32"/>
        </w:rPr>
        <w:t>年用</w:t>
      </w:r>
      <w:r w:rsidRPr="00864B3F">
        <w:rPr>
          <w:rFonts w:asciiTheme="majorBidi" w:eastAsia="仿宋_GB2312" w:hAnsiTheme="majorBidi" w:cstheme="majorBidi"/>
          <w:sz w:val="32"/>
          <w:szCs w:val="32"/>
        </w:rPr>
        <w:t>Romanowsky</w:t>
      </w:r>
      <w:r w:rsidRPr="00864B3F">
        <w:rPr>
          <w:rFonts w:asciiTheme="majorBidi" w:eastAsia="仿宋_GB2312" w:hAnsiTheme="majorBidi" w:cstheme="majorBidi"/>
          <w:sz w:val="32"/>
          <w:szCs w:val="32"/>
        </w:rPr>
        <w:t>染色观察血片及骨髓涂片，根据细胞大小、核浆比例、核仁大小及数量、细胞</w:t>
      </w:r>
      <w:proofErr w:type="gramStart"/>
      <w:r w:rsidRPr="00864B3F">
        <w:rPr>
          <w:rFonts w:asciiTheme="majorBidi" w:eastAsia="仿宋_GB2312" w:hAnsiTheme="majorBidi" w:cstheme="majorBidi"/>
          <w:sz w:val="32"/>
          <w:szCs w:val="32"/>
        </w:rPr>
        <w:t>浆</w:t>
      </w:r>
      <w:proofErr w:type="gramEnd"/>
      <w:r w:rsidRPr="00864B3F">
        <w:rPr>
          <w:rFonts w:asciiTheme="majorBidi" w:eastAsia="仿宋_GB2312" w:hAnsiTheme="majorBidi" w:cstheme="majorBidi"/>
          <w:sz w:val="32"/>
          <w:szCs w:val="32"/>
        </w:rPr>
        <w:t>嗜碱程度等，将</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分为</w:t>
      </w:r>
      <w:r w:rsidRPr="00864B3F">
        <w:rPr>
          <w:rFonts w:asciiTheme="majorBidi" w:eastAsia="仿宋_GB2312" w:hAnsiTheme="majorBidi" w:cstheme="majorBidi"/>
          <w:sz w:val="32"/>
          <w:szCs w:val="32"/>
        </w:rPr>
        <w:t>L1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L2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L3</w:t>
      </w:r>
      <w:proofErr w:type="gramStart"/>
      <w:r w:rsidRPr="00864B3F">
        <w:rPr>
          <w:rFonts w:asciiTheme="majorBidi" w:eastAsia="仿宋_GB2312" w:hAnsiTheme="majorBidi" w:cstheme="majorBidi"/>
          <w:sz w:val="32"/>
          <w:szCs w:val="32"/>
        </w:rPr>
        <w:t>三个</w:t>
      </w:r>
      <w:proofErr w:type="gramEnd"/>
      <w:r w:rsidRPr="00864B3F">
        <w:rPr>
          <w:rFonts w:asciiTheme="majorBidi" w:eastAsia="仿宋_GB2312" w:hAnsiTheme="majorBidi" w:cstheme="majorBidi"/>
          <w:sz w:val="32"/>
          <w:szCs w:val="32"/>
        </w:rPr>
        <w:t>亚型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表</w:t>
      </w:r>
      <w:r w:rsidRPr="00864B3F">
        <w:rPr>
          <w:rFonts w:asciiTheme="majorBidi" w:eastAsia="仿宋_GB2312" w:hAnsiTheme="majorBidi" w:cstheme="majorBidi"/>
          <w:sz w:val="32"/>
          <w:szCs w:val="32"/>
        </w:rPr>
        <w:t>1</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DA6B7C" w:rsidRPr="00864B3F" w:rsidRDefault="00DA6B7C" w:rsidP="00CC4649">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Pr="00864B3F">
        <w:rPr>
          <w:rFonts w:asciiTheme="majorBidi" w:eastAsia="仿宋_GB2312" w:hAnsiTheme="majorBidi" w:cstheme="majorBidi"/>
          <w:sz w:val="24"/>
        </w:rPr>
        <w:t>1  ALL</w:t>
      </w:r>
      <w:r w:rsidRPr="00864B3F">
        <w:rPr>
          <w:rFonts w:asciiTheme="majorBidi" w:eastAsia="仿宋_GB2312" w:hAnsiTheme="majorBidi" w:cstheme="majorBidi"/>
          <w:sz w:val="24"/>
        </w:rPr>
        <w:t>各亚型细胞形态学特征</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0"/>
        </w:rPr>
        <w:pict>
          <v:line id="_x0000_s1036" style="position:absolute;left:0;text-align:left;z-index:251670528" from="0,0" to="414pt,0" strokeweight="1.5pt"/>
        </w:pict>
      </w:r>
      <w:r w:rsidR="00DA6B7C" w:rsidRPr="00864B3F">
        <w:rPr>
          <w:rFonts w:asciiTheme="majorBidi" w:eastAsia="仿宋_GB2312" w:hAnsiTheme="majorBidi" w:cstheme="majorBidi"/>
          <w:sz w:val="24"/>
        </w:rPr>
        <w:t>项目</w:t>
      </w:r>
      <w:r w:rsidR="00DA6B7C" w:rsidRPr="00864B3F">
        <w:rPr>
          <w:rFonts w:asciiTheme="majorBidi" w:eastAsia="仿宋_GB2312" w:hAnsiTheme="majorBidi" w:cstheme="majorBidi"/>
          <w:sz w:val="24"/>
        </w:rPr>
        <w:t xml:space="preserve">          L</w:t>
      </w:r>
      <w:smartTag w:uri="urn:schemas-microsoft-com:office:smarttags" w:element="chmetcnv">
        <w:smartTagPr>
          <w:attr w:name="TCSC" w:val="0"/>
          <w:attr w:name="NumberType" w:val="1"/>
          <w:attr w:name="Negative" w:val="False"/>
          <w:attr w:name="HasSpace" w:val="True"/>
          <w:attr w:name="SourceValue" w:val="1"/>
          <w:attr w:name="UnitName" w:val="l"/>
        </w:smartTagPr>
        <w:r w:rsidR="00DA6B7C" w:rsidRPr="00864B3F">
          <w:rPr>
            <w:rFonts w:asciiTheme="majorBidi" w:eastAsia="仿宋_GB2312" w:hAnsiTheme="majorBidi" w:cstheme="majorBidi"/>
            <w:sz w:val="24"/>
          </w:rPr>
          <w:t>1               L</w:t>
        </w:r>
      </w:smartTag>
      <w:smartTag w:uri="urn:schemas-microsoft-com:office:smarttags" w:element="chmetcnv">
        <w:smartTagPr>
          <w:attr w:name="TCSC" w:val="0"/>
          <w:attr w:name="NumberType" w:val="1"/>
          <w:attr w:name="Negative" w:val="False"/>
          <w:attr w:name="HasSpace" w:val="True"/>
          <w:attr w:name="SourceValue" w:val="2"/>
          <w:attr w:name="UnitName" w:val="l"/>
        </w:smartTagPr>
        <w:r w:rsidR="00DA6B7C" w:rsidRPr="00864B3F">
          <w:rPr>
            <w:rFonts w:asciiTheme="majorBidi" w:eastAsia="仿宋_GB2312" w:hAnsiTheme="majorBidi" w:cstheme="majorBidi"/>
            <w:sz w:val="24"/>
          </w:rPr>
          <w:t>2                      L</w:t>
        </w:r>
      </w:smartTag>
      <w:r w:rsidR="00DA6B7C" w:rsidRPr="00864B3F">
        <w:rPr>
          <w:rFonts w:asciiTheme="majorBidi" w:eastAsia="仿宋_GB2312" w:hAnsiTheme="majorBidi" w:cstheme="majorBidi"/>
          <w:sz w:val="24"/>
        </w:rPr>
        <w:t>3</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0"/>
        </w:rPr>
        <w:pict>
          <v:line id="_x0000_s1037" style="position:absolute;left:0;text-align:left;z-index:251671552" from="0,0" to="414pt,0"/>
        </w:pict>
      </w:r>
      <w:r w:rsidR="00DA6B7C" w:rsidRPr="00864B3F">
        <w:rPr>
          <w:rFonts w:asciiTheme="majorBidi" w:eastAsia="仿宋_GB2312" w:hAnsiTheme="majorBidi" w:cstheme="majorBidi"/>
          <w:sz w:val="24"/>
        </w:rPr>
        <w:t>细胞大小</w:t>
      </w:r>
      <w:r w:rsidR="00DA6B7C" w:rsidRPr="00864B3F">
        <w:rPr>
          <w:rFonts w:asciiTheme="majorBidi" w:eastAsia="仿宋_GB2312" w:hAnsiTheme="majorBidi" w:cstheme="majorBidi"/>
          <w:sz w:val="24"/>
        </w:rPr>
        <w:t xml:space="preserve">     </w:t>
      </w:r>
      <w:r w:rsidR="00DA6B7C" w:rsidRPr="00864B3F">
        <w:rPr>
          <w:rFonts w:asciiTheme="majorBidi" w:eastAsia="仿宋_GB2312" w:hAnsiTheme="majorBidi" w:cstheme="majorBidi"/>
          <w:sz w:val="24"/>
        </w:rPr>
        <w:t>小细胞为主</w:t>
      </w:r>
      <w:r w:rsidR="00DA6B7C" w:rsidRPr="00864B3F">
        <w:rPr>
          <w:rFonts w:asciiTheme="majorBidi" w:eastAsia="仿宋_GB2312" w:hAnsiTheme="majorBidi" w:cstheme="majorBidi"/>
          <w:sz w:val="24"/>
        </w:rPr>
        <w:t xml:space="preserve">      </w:t>
      </w:r>
      <w:r w:rsidR="00DA6B7C" w:rsidRPr="00864B3F">
        <w:rPr>
          <w:rFonts w:asciiTheme="majorBidi" w:eastAsia="仿宋_GB2312" w:hAnsiTheme="majorBidi" w:cstheme="majorBidi"/>
          <w:sz w:val="24"/>
        </w:rPr>
        <w:t>大细胞为主</w:t>
      </w:r>
      <w:r w:rsidR="00DA6B7C" w:rsidRPr="00864B3F">
        <w:rPr>
          <w:rFonts w:asciiTheme="majorBidi" w:eastAsia="仿宋_GB2312" w:hAnsiTheme="majorBidi" w:cstheme="majorBidi"/>
          <w:sz w:val="24"/>
        </w:rPr>
        <w:t xml:space="preserve">         </w:t>
      </w:r>
      <w:r w:rsidR="00DA6B7C" w:rsidRPr="00864B3F">
        <w:rPr>
          <w:rFonts w:asciiTheme="majorBidi" w:eastAsia="仿宋_GB2312" w:hAnsiTheme="majorBidi" w:cstheme="majorBidi"/>
          <w:sz w:val="24"/>
        </w:rPr>
        <w:t>大细胞为主，大小较一致</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核染色质</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较粗</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细而分散或粗而浓</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呈细点状</w:t>
      </w:r>
    </w:p>
    <w:p w:rsidR="00DA6B7C" w:rsidRPr="00864B3F" w:rsidRDefault="00DA6B7C" w:rsidP="00CC4649">
      <w:pPr>
        <w:spacing w:line="600" w:lineRule="exact"/>
        <w:ind w:firstLineChars="675" w:firstLine="1620"/>
        <w:rPr>
          <w:rFonts w:asciiTheme="majorBidi" w:eastAsia="仿宋_GB2312" w:hAnsiTheme="majorBidi" w:cstheme="majorBidi"/>
          <w:sz w:val="24"/>
        </w:rPr>
      </w:pPr>
      <w:r w:rsidRPr="00864B3F">
        <w:rPr>
          <w:rFonts w:asciiTheme="majorBidi" w:eastAsia="仿宋_GB2312" w:hAnsiTheme="majorBidi" w:cstheme="majorBidi"/>
          <w:sz w:val="24"/>
        </w:rPr>
        <w:t>结构较一致</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集，结构较不一致</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均匀一致</w:t>
      </w:r>
    </w:p>
    <w:p w:rsidR="00DA6B7C" w:rsidRPr="00864B3F" w:rsidRDefault="00DA6B7C" w:rsidP="00CC4649">
      <w:pPr>
        <w:spacing w:line="600" w:lineRule="exact"/>
        <w:rPr>
          <w:rFonts w:asciiTheme="majorBidi" w:eastAsia="仿宋_GB2312" w:hAnsiTheme="majorBidi" w:cstheme="majorBidi"/>
          <w:sz w:val="24"/>
        </w:rPr>
      </w:pPr>
      <w:proofErr w:type="gramStart"/>
      <w:r w:rsidRPr="00864B3F">
        <w:rPr>
          <w:rFonts w:asciiTheme="majorBidi" w:eastAsia="仿宋_GB2312" w:hAnsiTheme="majorBidi" w:cstheme="majorBidi"/>
          <w:sz w:val="24"/>
        </w:rPr>
        <w:t>核形</w:t>
      </w:r>
      <w:proofErr w:type="gramEnd"/>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规则，偶有凹陷</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不规则，常见凹陷</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较规则</w:t>
      </w:r>
    </w:p>
    <w:p w:rsidR="00DA6B7C" w:rsidRPr="00864B3F" w:rsidRDefault="00DA6B7C" w:rsidP="00CC4649">
      <w:pPr>
        <w:spacing w:line="600" w:lineRule="exact"/>
        <w:ind w:firstLine="1620"/>
        <w:rPr>
          <w:rFonts w:asciiTheme="majorBidi" w:eastAsia="仿宋_GB2312" w:hAnsiTheme="majorBidi" w:cstheme="majorBidi"/>
          <w:sz w:val="24"/>
        </w:rPr>
      </w:pPr>
      <w:r w:rsidRPr="00864B3F">
        <w:rPr>
          <w:rFonts w:asciiTheme="majorBidi" w:eastAsia="仿宋_GB2312" w:hAnsiTheme="majorBidi" w:cstheme="majorBidi"/>
          <w:sz w:val="24"/>
        </w:rPr>
        <w:t>折叠</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或折叠</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核仁</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小而不清楚</w:t>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清楚，一个或多个</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明显，一个或多个，</w:t>
      </w:r>
    </w:p>
    <w:p w:rsidR="00DA6B7C" w:rsidRPr="00864B3F" w:rsidRDefault="00DA6B7C" w:rsidP="00CC4649">
      <w:pPr>
        <w:spacing w:line="600" w:lineRule="exact"/>
        <w:ind w:firstLine="1620"/>
        <w:rPr>
          <w:rFonts w:asciiTheme="majorBidi" w:eastAsia="仿宋_GB2312" w:hAnsiTheme="majorBidi" w:cstheme="majorBidi"/>
          <w:sz w:val="24"/>
        </w:rPr>
      </w:pPr>
      <w:r w:rsidRPr="00864B3F">
        <w:rPr>
          <w:rFonts w:asciiTheme="majorBidi" w:eastAsia="仿宋_GB2312" w:hAnsiTheme="majorBidi" w:cstheme="majorBidi"/>
          <w:sz w:val="24"/>
        </w:rPr>
        <w:t>少或无</w:t>
      </w:r>
      <w:r w:rsidR="002C1628"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泡沫状</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胞浆</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少</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不定，常较多</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较多</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胞浆嗜碱性</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轻或中度</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不定，有些</w:t>
      </w:r>
      <w:proofErr w:type="gramStart"/>
      <w:r w:rsidRPr="00864B3F">
        <w:rPr>
          <w:rFonts w:asciiTheme="majorBidi" w:eastAsia="仿宋_GB2312" w:hAnsiTheme="majorBidi" w:cstheme="majorBidi"/>
          <w:sz w:val="24"/>
        </w:rPr>
        <w:t>细胞深染</w:t>
      </w:r>
      <w:proofErr w:type="gramEnd"/>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深蓝色</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胞浆空泡</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不定</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不定</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常明显，呈蜂窝状</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0"/>
        </w:rPr>
        <w:pict>
          <v:line id="_x0000_s1038" style="position:absolute;left:0;text-align:left;z-index:251672576" from="0,5.4pt" to="414pt,5.4pt"/>
        </w:pict>
      </w:r>
    </w:p>
    <w:p w:rsidR="00117456" w:rsidRDefault="00117456" w:rsidP="00117456">
      <w:pPr>
        <w:spacing w:line="600" w:lineRule="exact"/>
        <w:rPr>
          <w:rFonts w:asciiTheme="majorBidi" w:eastAsia="仿宋_GB2312" w:hAnsiTheme="majorBidi" w:cstheme="majorBidi"/>
          <w:sz w:val="32"/>
          <w:szCs w:val="32"/>
        </w:rPr>
      </w:pPr>
    </w:p>
    <w:p w:rsidR="00DA6B7C" w:rsidRPr="00864B3F" w:rsidRDefault="00DA6B7C"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lastRenderedPageBreak/>
        <w:t>细胞化学染色弥补了形态学的部分不足，在一定程度上提高了诊断的</w:t>
      </w:r>
      <w:r w:rsidR="001E0DC0">
        <w:rPr>
          <w:rFonts w:asciiTheme="majorBidi" w:eastAsia="仿宋_GB2312" w:hAnsiTheme="majorBidi" w:cstheme="majorBidi"/>
          <w:sz w:val="32"/>
          <w:szCs w:val="32"/>
        </w:rPr>
        <w:t>准确度</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患者细胞化学染色的特点主要为：</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过氧化物酶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POX</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与苏丹黑染色</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SBB</w:t>
      </w:r>
      <w:r w:rsidR="001E0DC0">
        <w:rPr>
          <w:rFonts w:asciiTheme="majorBidi" w:eastAsia="仿宋_GB2312" w:hAnsiTheme="majorBidi" w:cstheme="majorBidi"/>
          <w:sz w:val="32"/>
          <w:szCs w:val="32"/>
        </w:rPr>
        <w:t>）</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各阶段淋巴细胞均为阴性，阳性的原始细胞</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糖原染色</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PAS</w:t>
      </w:r>
      <w:r w:rsidR="001E0DC0">
        <w:rPr>
          <w:rFonts w:asciiTheme="majorBidi" w:eastAsia="仿宋_GB2312" w:hAnsiTheme="majorBidi" w:cstheme="majorBidi"/>
          <w:sz w:val="32"/>
          <w:szCs w:val="32"/>
        </w:rPr>
        <w:t>）</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约</w:t>
      </w:r>
      <w:r w:rsidRPr="00864B3F">
        <w:rPr>
          <w:rFonts w:asciiTheme="majorBidi" w:eastAsia="仿宋_GB2312" w:hAnsiTheme="majorBidi" w:cstheme="majorBidi"/>
          <w:sz w:val="32"/>
          <w:szCs w:val="32"/>
        </w:rPr>
        <w:t>20%</w:t>
      </w:r>
      <w:r w:rsidRPr="00864B3F">
        <w:rPr>
          <w:rFonts w:asciiTheme="majorBidi" w:eastAsia="仿宋_GB2312" w:hAnsiTheme="majorBidi" w:cstheme="majorBidi"/>
          <w:sz w:val="32"/>
          <w:szCs w:val="32"/>
        </w:rPr>
        <w:sym w:font="Symbol" w:char="F07E"/>
      </w:r>
      <w:r w:rsidRPr="00864B3F">
        <w:rPr>
          <w:rFonts w:asciiTheme="majorBidi" w:eastAsia="仿宋_GB2312" w:hAnsiTheme="majorBidi" w:cstheme="majorBidi"/>
          <w:sz w:val="32"/>
          <w:szCs w:val="32"/>
        </w:rPr>
        <w:t>80%</w:t>
      </w:r>
      <w:r w:rsidRPr="00864B3F">
        <w:rPr>
          <w:rFonts w:asciiTheme="majorBidi" w:eastAsia="仿宋_GB2312" w:hAnsiTheme="majorBidi" w:cstheme="majorBidi"/>
          <w:sz w:val="32"/>
          <w:szCs w:val="32"/>
        </w:rPr>
        <w:t>的原始淋巴细胞呈阳性反应，为红色颗粒状、块状或呈环状排列，胞质背景清晰；</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酸性磷酸酶染色</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细胞阳性，</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细胞阴性；</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4</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61"/>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丁酸萘酚酯酶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61"/>
      </w:r>
      <w:r w:rsidRPr="00864B3F">
        <w:rPr>
          <w:rFonts w:asciiTheme="majorBidi" w:eastAsia="仿宋_GB2312" w:hAnsiTheme="majorBidi" w:cstheme="majorBidi"/>
          <w:sz w:val="32"/>
          <w:szCs w:val="32"/>
        </w:rPr>
        <w:t>-NBE</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染色呈阴性反应。</w:t>
      </w:r>
    </w:p>
    <w:p w:rsidR="00DA6B7C" w:rsidRPr="00864B3F" w:rsidRDefault="00DA6B7C" w:rsidP="00CC4649">
      <w:pPr>
        <w:tabs>
          <w:tab w:val="left" w:pos="1080"/>
        </w:tabs>
        <w:spacing w:line="600" w:lineRule="exact"/>
        <w:ind w:left="540"/>
        <w:rPr>
          <w:rFonts w:asciiTheme="majorBidi" w:eastAsia="楷体_GB2312" w:hAnsiTheme="majorBidi" w:cstheme="majorBidi"/>
          <w:b/>
          <w:bCs/>
          <w:sz w:val="32"/>
          <w:szCs w:val="32"/>
        </w:rPr>
      </w:pPr>
      <w:r w:rsidRPr="00864B3F">
        <w:rPr>
          <w:rFonts w:asciiTheme="majorBidi" w:eastAsia="楷体_GB2312" w:hAnsiTheme="majorBidi" w:cstheme="majorBidi"/>
          <w:b/>
          <w:bCs/>
          <w:sz w:val="32"/>
          <w:szCs w:val="32"/>
        </w:rPr>
        <w:t>（二）免疫分型</w:t>
      </w:r>
    </w:p>
    <w:p w:rsidR="00DA6B7C" w:rsidRPr="00864B3F" w:rsidRDefault="00812941" w:rsidP="00CC4649">
      <w:pPr>
        <w:spacing w:line="600" w:lineRule="exact"/>
        <w:ind w:firstLineChars="225" w:firstLine="720"/>
        <w:rPr>
          <w:rFonts w:asciiTheme="majorBidi" w:eastAsia="仿宋_GB2312" w:hAnsiTheme="majorBidi" w:cstheme="majorBidi"/>
          <w:sz w:val="32"/>
          <w:szCs w:val="32"/>
        </w:rPr>
      </w:pPr>
      <w:r>
        <w:rPr>
          <w:rFonts w:asciiTheme="majorBidi" w:eastAsia="仿宋_GB2312" w:hAnsiTheme="majorBidi" w:cstheme="majorBidi"/>
          <w:sz w:val="32"/>
          <w:szCs w:val="32"/>
        </w:rPr>
        <w:t>免疫表型分析从早期的间接荧光法发展到目前的多色流式细胞</w:t>
      </w:r>
      <w:r w:rsidR="00DA6B7C" w:rsidRPr="00864B3F">
        <w:rPr>
          <w:rFonts w:asciiTheme="majorBidi" w:eastAsia="仿宋_GB2312" w:hAnsiTheme="majorBidi" w:cstheme="majorBidi"/>
          <w:sz w:val="32"/>
          <w:szCs w:val="32"/>
        </w:rPr>
        <w:t>术，可以根据细胞大小、颗粒、抗原表达特征将细胞分为不同的群体。</w:t>
      </w:r>
    </w:p>
    <w:p w:rsidR="00DA6B7C" w:rsidRPr="00864B3F" w:rsidRDefault="00DA6B7C"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患者的免疫表型分析不仅可以确定受累的系列</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细胞系</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，还可以进一步分析临床重要的亚型，是</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分型最为重要的检查之一。分析免疫表型时还应注意白血病细胞抗原表达的强度，具体体现在荧光强度的不同</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意义在于从正常细胞中分离出白血病细胞、区分不同的白血病亚型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MFC</w:t>
      </w:r>
      <w:r w:rsidRPr="00864B3F">
        <w:rPr>
          <w:rFonts w:asciiTheme="majorBidi" w:eastAsia="仿宋_GB2312" w:hAnsiTheme="majorBidi" w:cstheme="majorBidi"/>
          <w:sz w:val="32"/>
          <w:szCs w:val="32"/>
        </w:rPr>
        <w:t>可以确定绝大多数患者的白血病相关的免疫表型，主要依据为</w:t>
      </w:r>
      <w:r w:rsidR="001E0DC0">
        <w:rPr>
          <w:rFonts w:asciiTheme="majorBidi" w:eastAsia="仿宋_GB2312" w:hAnsiTheme="majorBidi" w:cstheme="majorBidi" w:hint="eastAsia"/>
          <w:sz w:val="32"/>
          <w:szCs w:val="32"/>
        </w:rPr>
        <w:t>：</w:t>
      </w:r>
      <w:r w:rsidR="001E0DC0">
        <w:rPr>
          <w:rFonts w:hAnsi="宋体" w:cs="宋体" w:hint="eastAsia"/>
          <w:sz w:val="32"/>
          <w:szCs w:val="32"/>
        </w:rPr>
        <w:t>①</w:t>
      </w:r>
      <w:r w:rsidRPr="00864B3F">
        <w:rPr>
          <w:rFonts w:asciiTheme="majorBidi" w:eastAsia="仿宋_GB2312" w:hAnsiTheme="majorBidi" w:cstheme="majorBidi"/>
          <w:sz w:val="32"/>
          <w:szCs w:val="32"/>
        </w:rPr>
        <w:t>交叉系列标记的不同步表达；</w:t>
      </w:r>
      <w:r w:rsidR="001E0DC0">
        <w:rPr>
          <w:rFonts w:asciiTheme="majorBidi" w:eastAsia="仿宋_GB2312" w:hAnsiTheme="majorBidi" w:cstheme="majorBidi" w:hint="eastAsia"/>
          <w:sz w:val="32"/>
          <w:szCs w:val="32"/>
        </w:rPr>
        <w:t>②</w:t>
      </w:r>
      <w:r w:rsidRPr="00864B3F">
        <w:rPr>
          <w:rFonts w:asciiTheme="majorBidi" w:eastAsia="仿宋_GB2312" w:hAnsiTheme="majorBidi" w:cstheme="majorBidi"/>
          <w:sz w:val="32"/>
          <w:szCs w:val="32"/>
        </w:rPr>
        <w:t>某些抗原表达的缺失；</w:t>
      </w:r>
      <w:r w:rsidR="001E0DC0">
        <w:rPr>
          <w:rFonts w:hAnsi="宋体" w:cs="宋体" w:hint="eastAsia"/>
          <w:sz w:val="32"/>
          <w:szCs w:val="32"/>
        </w:rPr>
        <w:t>③</w:t>
      </w:r>
      <w:r w:rsidRPr="00864B3F">
        <w:rPr>
          <w:rFonts w:asciiTheme="majorBidi" w:eastAsia="仿宋_GB2312" w:hAnsiTheme="majorBidi" w:cstheme="majorBidi"/>
          <w:sz w:val="32"/>
          <w:szCs w:val="32"/>
        </w:rPr>
        <w:t>抗原表达的</w:t>
      </w:r>
      <w:proofErr w:type="gramStart"/>
      <w:r w:rsidRPr="00864B3F">
        <w:rPr>
          <w:rFonts w:asciiTheme="majorBidi" w:eastAsia="仿宋_GB2312" w:hAnsiTheme="majorBidi" w:cstheme="majorBidi"/>
          <w:sz w:val="32"/>
          <w:szCs w:val="32"/>
        </w:rPr>
        <w:t>不</w:t>
      </w:r>
      <w:proofErr w:type="gramEnd"/>
      <w:r w:rsidRPr="00864B3F">
        <w:rPr>
          <w:rFonts w:asciiTheme="majorBidi" w:eastAsia="仿宋_GB2312" w:hAnsiTheme="majorBidi" w:cstheme="majorBidi"/>
          <w:sz w:val="32"/>
          <w:szCs w:val="32"/>
        </w:rPr>
        <w:t>同步性；</w:t>
      </w:r>
      <w:r w:rsidR="001E0DC0">
        <w:rPr>
          <w:rFonts w:hAnsi="宋体" w:cs="宋体" w:hint="eastAsia"/>
          <w:sz w:val="32"/>
          <w:szCs w:val="32"/>
        </w:rPr>
        <w:t>④</w:t>
      </w:r>
      <w:r w:rsidRPr="00864B3F">
        <w:rPr>
          <w:rFonts w:asciiTheme="majorBidi" w:eastAsia="仿宋_GB2312" w:hAnsiTheme="majorBidi" w:cstheme="majorBidi"/>
          <w:sz w:val="32"/>
          <w:szCs w:val="32"/>
        </w:rPr>
        <w:t>抗原的过表达。因此，幼稚细胞的免疫表型研究包括</w:t>
      </w:r>
      <w:r w:rsidR="001E0DC0">
        <w:rPr>
          <w:rFonts w:asciiTheme="majorBidi" w:eastAsia="仿宋_GB2312" w:hAnsiTheme="majorBidi" w:cstheme="majorBidi" w:hint="eastAsia"/>
          <w:sz w:val="32"/>
          <w:szCs w:val="32"/>
        </w:rPr>
        <w:t>：</w:t>
      </w:r>
      <w:r w:rsidR="001E0DC0">
        <w:rPr>
          <w:rFonts w:hAnsi="宋体" w:cs="宋体" w:hint="eastAsia"/>
          <w:sz w:val="32"/>
          <w:szCs w:val="32"/>
        </w:rPr>
        <w:t>①</w:t>
      </w:r>
      <w:r w:rsidRPr="00864B3F">
        <w:rPr>
          <w:rFonts w:asciiTheme="majorBidi" w:eastAsia="仿宋_GB2312" w:hAnsiTheme="majorBidi" w:cstheme="majorBidi"/>
          <w:sz w:val="32"/>
          <w:szCs w:val="32"/>
        </w:rPr>
        <w:t>系列确定；</w:t>
      </w:r>
      <w:r w:rsidR="001E0DC0">
        <w:rPr>
          <w:rFonts w:hAnsi="宋体" w:cs="宋体" w:hint="eastAsia"/>
          <w:sz w:val="32"/>
          <w:szCs w:val="32"/>
        </w:rPr>
        <w:t>②</w:t>
      </w:r>
      <w:r w:rsidRPr="00864B3F">
        <w:rPr>
          <w:rFonts w:asciiTheme="majorBidi" w:eastAsia="仿宋_GB2312" w:hAnsiTheme="majorBidi" w:cstheme="majorBidi"/>
          <w:sz w:val="32"/>
          <w:szCs w:val="32"/>
        </w:rPr>
        <w:t>评估细胞成熟情况；</w:t>
      </w:r>
      <w:r w:rsidR="001E0DC0">
        <w:rPr>
          <w:rFonts w:hAnsi="宋体" w:cs="宋体" w:hint="eastAsia"/>
          <w:sz w:val="32"/>
          <w:szCs w:val="32"/>
        </w:rPr>
        <w:t>③</w:t>
      </w:r>
      <w:r w:rsidRPr="00864B3F">
        <w:rPr>
          <w:rFonts w:asciiTheme="majorBidi" w:eastAsia="仿宋_GB2312" w:hAnsiTheme="majorBidi" w:cstheme="majorBidi"/>
          <w:sz w:val="32"/>
          <w:szCs w:val="32"/>
        </w:rPr>
        <w:t>异常表型分析等几方面内容。</w:t>
      </w:r>
    </w:p>
    <w:p w:rsidR="00117456" w:rsidRDefault="00512E9E"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白血病细胞群抗原表达强弱</w:t>
      </w:r>
      <w:r w:rsidR="00DA6B7C" w:rsidRPr="00864B3F">
        <w:rPr>
          <w:rFonts w:asciiTheme="majorBidi" w:eastAsia="仿宋_GB2312" w:hAnsiTheme="majorBidi" w:cstheme="majorBidi"/>
          <w:sz w:val="32"/>
          <w:szCs w:val="32"/>
        </w:rPr>
        <w:t>的确定还有一定的治疗意</w:t>
      </w:r>
      <w:r w:rsidR="00DA6B7C" w:rsidRPr="00864B3F">
        <w:rPr>
          <w:rFonts w:asciiTheme="majorBidi" w:eastAsia="仿宋_GB2312" w:hAnsiTheme="majorBidi" w:cstheme="majorBidi"/>
          <w:sz w:val="32"/>
          <w:szCs w:val="32"/>
        </w:rPr>
        <w:lastRenderedPageBreak/>
        <w:t>义</w:t>
      </w:r>
      <w:r w:rsidR="001E0DC0">
        <w:rPr>
          <w:rFonts w:asciiTheme="majorBidi" w:eastAsia="仿宋_GB2312" w:hAnsiTheme="majorBidi" w:cstheme="majorBidi"/>
          <w:sz w:val="32"/>
          <w:szCs w:val="32"/>
        </w:rPr>
        <w:t>（</w:t>
      </w:r>
      <w:r w:rsidR="00DA6B7C" w:rsidRPr="00864B3F">
        <w:rPr>
          <w:rFonts w:asciiTheme="majorBidi" w:eastAsia="仿宋_GB2312" w:hAnsiTheme="majorBidi" w:cstheme="majorBidi"/>
          <w:sz w:val="32"/>
          <w:szCs w:val="32"/>
        </w:rPr>
        <w:t>为单克隆抗体的临床应用提供依据</w:t>
      </w:r>
      <w:r w:rsidR="001E0DC0">
        <w:rPr>
          <w:rFonts w:asciiTheme="majorBidi" w:eastAsia="仿宋_GB2312" w:hAnsiTheme="majorBidi" w:cstheme="majorBidi"/>
          <w:sz w:val="32"/>
          <w:szCs w:val="32"/>
        </w:rPr>
        <w:t>）</w:t>
      </w:r>
      <w:r w:rsidR="00DA6B7C" w:rsidRPr="00864B3F">
        <w:rPr>
          <w:rFonts w:asciiTheme="majorBidi" w:eastAsia="仿宋_GB2312" w:hAnsiTheme="majorBidi" w:cstheme="majorBidi"/>
          <w:sz w:val="32"/>
          <w:szCs w:val="32"/>
        </w:rPr>
        <w:t>。定量流式细胞仪分析有助于分析白血病细胞抗原结合位点，对于诊断和</w:t>
      </w:r>
      <w:r w:rsidR="00DA6B7C" w:rsidRPr="00864B3F">
        <w:rPr>
          <w:rFonts w:asciiTheme="majorBidi" w:eastAsia="仿宋_GB2312" w:hAnsiTheme="majorBidi" w:cstheme="majorBidi"/>
          <w:sz w:val="32"/>
          <w:szCs w:val="32"/>
        </w:rPr>
        <w:t>MRD</w:t>
      </w:r>
      <w:r w:rsidR="00DA6B7C" w:rsidRPr="00864B3F">
        <w:rPr>
          <w:rFonts w:asciiTheme="majorBidi" w:eastAsia="仿宋_GB2312" w:hAnsiTheme="majorBidi" w:cstheme="majorBidi"/>
          <w:sz w:val="32"/>
          <w:szCs w:val="32"/>
        </w:rPr>
        <w:t>监测意义重大。</w:t>
      </w:r>
    </w:p>
    <w:p w:rsidR="00DA6B7C" w:rsidRPr="00864B3F"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因此，免疫分型是确诊</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的重要手段，也是治疗后疾病监测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w:t>
      </w:r>
      <w:r w:rsidRPr="00864B3F">
        <w:rPr>
          <w:rFonts w:asciiTheme="majorBidi" w:eastAsia="仿宋_GB2312" w:hAnsiTheme="majorBidi" w:cstheme="majorBidi"/>
          <w:sz w:val="32"/>
          <w:szCs w:val="32"/>
        </w:rPr>
        <w:t>MRD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的极有价值的工具。要达到这一目的需要一系列的抗体，可以根据抗原的系列特异性分步筛选。</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第</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轮筛选：</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淋巴：</w:t>
      </w:r>
      <w:r w:rsidRPr="00864B3F">
        <w:rPr>
          <w:rFonts w:asciiTheme="majorBidi" w:eastAsia="仿宋_GB2312" w:hAnsiTheme="majorBidi" w:cstheme="majorBidi"/>
          <w:sz w:val="32"/>
          <w:szCs w:val="32"/>
        </w:rPr>
        <w:t>CD19</w:t>
      </w:r>
      <w:r w:rsidR="00F72903">
        <w:rPr>
          <w:rFonts w:asciiTheme="majorBidi" w:eastAsia="仿宋_GB2312" w:hAnsiTheme="majorBidi" w:cstheme="majorBidi"/>
          <w:sz w:val="32"/>
          <w:szCs w:val="32"/>
        </w:rPr>
        <w:t>、胞质</w:t>
      </w:r>
      <w:r w:rsidRPr="00864B3F">
        <w:rPr>
          <w:rFonts w:asciiTheme="majorBidi" w:eastAsia="仿宋_GB2312" w:hAnsiTheme="majorBidi" w:cstheme="majorBidi"/>
          <w:sz w:val="32"/>
          <w:szCs w:val="32"/>
        </w:rPr>
        <w:t>CD22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w:t>
      </w:r>
      <w:smartTag w:uri="urn:schemas-microsoft-com:office:smarttags" w:element="chmetcnv">
        <w:smartTagPr>
          <w:attr w:name="TCSC" w:val="0"/>
          <w:attr w:name="NumberType" w:val="1"/>
          <w:attr w:name="Negative" w:val="False"/>
          <w:attr w:name="HasSpace" w:val="False"/>
          <w:attr w:name="SourceValue" w:val="79"/>
          <w:attr w:name="UnitName" w:val="a"/>
        </w:smartTagPr>
        <w:r w:rsidRPr="00864B3F">
          <w:rPr>
            <w:rFonts w:asciiTheme="majorBidi" w:eastAsia="仿宋_GB2312" w:hAnsiTheme="majorBidi" w:cstheme="majorBidi"/>
            <w:sz w:val="32"/>
            <w:szCs w:val="32"/>
          </w:rPr>
          <w:t>79a</w:t>
        </w:r>
      </w:smartTag>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CD10</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T</w:t>
      </w:r>
      <w:r w:rsidR="00F72903">
        <w:rPr>
          <w:rFonts w:asciiTheme="majorBidi" w:eastAsia="仿宋_GB2312" w:hAnsiTheme="majorBidi" w:cstheme="majorBidi"/>
          <w:sz w:val="32"/>
          <w:szCs w:val="32"/>
        </w:rPr>
        <w:t>淋巴：胞质</w:t>
      </w:r>
      <w:r w:rsidRPr="00864B3F">
        <w:rPr>
          <w:rFonts w:asciiTheme="majorBidi" w:eastAsia="仿宋_GB2312" w:hAnsiTheme="majorBidi" w:cstheme="majorBidi"/>
          <w:sz w:val="32"/>
          <w:szCs w:val="32"/>
        </w:rPr>
        <w:t>CD3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CD7</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髓系：抗</w:t>
      </w:r>
      <w:r w:rsidRPr="00864B3F">
        <w:rPr>
          <w:rFonts w:asciiTheme="majorBidi" w:eastAsia="仿宋_GB2312" w:hAnsiTheme="majorBidi" w:cstheme="majorBidi"/>
          <w:sz w:val="32"/>
          <w:szCs w:val="32"/>
        </w:rPr>
        <w:t>MPO</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CD33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CDw65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CD117</w:t>
      </w:r>
    </w:p>
    <w:p w:rsidR="00DA6B7C" w:rsidRPr="00864B3F" w:rsidRDefault="00DA6B7C" w:rsidP="00117456">
      <w:pPr>
        <w:spacing w:line="600" w:lineRule="exact"/>
        <w:ind w:firstLineChars="225" w:firstLine="720"/>
        <w:rPr>
          <w:rFonts w:asciiTheme="majorBidi" w:eastAsia="仿宋_GB2312" w:hAnsiTheme="majorBidi" w:cstheme="majorBidi"/>
          <w:sz w:val="32"/>
          <w:szCs w:val="32"/>
        </w:rPr>
      </w:pPr>
      <w:proofErr w:type="gramStart"/>
      <w:r w:rsidRPr="00864B3F">
        <w:rPr>
          <w:rFonts w:asciiTheme="majorBidi" w:eastAsia="仿宋_GB2312" w:hAnsiTheme="majorBidi" w:cstheme="majorBidi"/>
          <w:sz w:val="32"/>
          <w:szCs w:val="32"/>
        </w:rPr>
        <w:t>非系列</w:t>
      </w:r>
      <w:proofErr w:type="gramEnd"/>
      <w:r w:rsidRPr="00864B3F">
        <w:rPr>
          <w:rFonts w:asciiTheme="majorBidi" w:eastAsia="仿宋_GB2312" w:hAnsiTheme="majorBidi" w:cstheme="majorBidi"/>
          <w:sz w:val="32"/>
          <w:szCs w:val="32"/>
        </w:rPr>
        <w:t>特异性：</w:t>
      </w:r>
      <w:r w:rsidRPr="00864B3F">
        <w:rPr>
          <w:rFonts w:asciiTheme="majorBidi" w:eastAsia="仿宋_GB2312" w:hAnsiTheme="majorBidi" w:cstheme="majorBidi"/>
          <w:sz w:val="32"/>
          <w:szCs w:val="32"/>
        </w:rPr>
        <w:t>TdT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HLA-DR</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第</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轮筛选：</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B-ALL</w:t>
      </w:r>
      <w:r w:rsidR="00F72903">
        <w:rPr>
          <w:rFonts w:asciiTheme="majorBidi" w:eastAsia="仿宋_GB2312" w:hAnsiTheme="majorBidi" w:cstheme="majorBidi"/>
          <w:sz w:val="32"/>
          <w:szCs w:val="32"/>
        </w:rPr>
        <w:t>：胞质</w:t>
      </w:r>
      <w:r w:rsidRPr="00864B3F">
        <w:rPr>
          <w:rFonts w:asciiTheme="majorBidi" w:eastAsia="仿宋_GB2312" w:hAnsiTheme="majorBidi" w:cstheme="majorBidi"/>
          <w:sz w:val="32"/>
          <w:szCs w:val="32"/>
        </w:rPr>
        <w:t>IgM</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6B"/>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6C"/>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CD20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CD24</w:t>
      </w:r>
    </w:p>
    <w:p w:rsid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T-ALL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w:t>
      </w:r>
      <w:smartTag w:uri="urn:schemas-microsoft-com:office:smarttags" w:element="chmetcnv">
        <w:smartTagPr>
          <w:attr w:name="TCSC" w:val="0"/>
          <w:attr w:name="NumberType" w:val="1"/>
          <w:attr w:name="Negative" w:val="False"/>
          <w:attr w:name="HasSpace" w:val="False"/>
          <w:attr w:name="SourceValue" w:val="1"/>
          <w:attr w:name="UnitName" w:val="a"/>
        </w:smartTagPr>
        <w:r w:rsidRPr="00864B3F">
          <w:rPr>
            <w:rFonts w:asciiTheme="majorBidi" w:eastAsia="仿宋_GB2312" w:hAnsiTheme="majorBidi" w:cstheme="majorBidi"/>
            <w:sz w:val="32"/>
            <w:szCs w:val="32"/>
          </w:rPr>
          <w:t>1a</w:t>
        </w:r>
      </w:smartTag>
      <w:r w:rsidRPr="00864B3F">
        <w:rPr>
          <w:rFonts w:asciiTheme="majorBidi" w:eastAsia="仿宋_GB2312" w:hAnsiTheme="majorBidi" w:cstheme="majorBidi"/>
          <w:sz w:val="32"/>
          <w:szCs w:val="32"/>
        </w:rPr>
        <w:t>、膜</w:t>
      </w:r>
      <w:r w:rsidRPr="00864B3F">
        <w:rPr>
          <w:rFonts w:asciiTheme="majorBidi" w:eastAsia="仿宋_GB2312" w:hAnsiTheme="majorBidi" w:cstheme="majorBidi"/>
          <w:sz w:val="32"/>
          <w:szCs w:val="32"/>
        </w:rPr>
        <w:t>CD3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CD8</w:t>
      </w:r>
      <w:r w:rsidRPr="00864B3F">
        <w:rPr>
          <w:rFonts w:asciiTheme="majorBidi" w:eastAsia="仿宋_GB2312" w:hAnsiTheme="majorBidi" w:cstheme="majorBidi"/>
          <w:sz w:val="32"/>
          <w:szCs w:val="32"/>
        </w:rPr>
        <w:t>、抗</w:t>
      </w:r>
      <w:r w:rsidRPr="00864B3F">
        <w:rPr>
          <w:rFonts w:asciiTheme="majorBidi" w:eastAsia="仿宋_GB2312" w:hAnsiTheme="majorBidi" w:cstheme="majorBidi"/>
          <w:sz w:val="32"/>
          <w:szCs w:val="32"/>
        </w:rPr>
        <w:t>TCR</w:t>
      </w:r>
      <w:r w:rsidRPr="00864B3F">
        <w:rPr>
          <w:rFonts w:asciiTheme="majorBidi" w:eastAsia="仿宋_GB2312" w:hAnsiTheme="majorBidi" w:cstheme="majorBidi"/>
          <w:sz w:val="32"/>
          <w:szCs w:val="32"/>
        </w:rPr>
        <w:sym w:font="Symbol" w:char="F061"/>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62"/>
      </w:r>
      <w:r w:rsidRPr="00864B3F">
        <w:rPr>
          <w:rFonts w:asciiTheme="majorBidi" w:eastAsia="仿宋_GB2312" w:hAnsiTheme="majorBidi" w:cstheme="majorBidi"/>
          <w:sz w:val="32"/>
          <w:szCs w:val="32"/>
        </w:rPr>
        <w:t>、抗</w:t>
      </w:r>
      <w:r w:rsidRPr="00864B3F">
        <w:rPr>
          <w:rFonts w:asciiTheme="majorBidi" w:eastAsia="仿宋_GB2312" w:hAnsiTheme="majorBidi" w:cstheme="majorBidi"/>
          <w:sz w:val="32"/>
          <w:szCs w:val="32"/>
        </w:rPr>
        <w:t>TCR</w:t>
      </w:r>
      <w:r w:rsidRPr="00864B3F">
        <w:rPr>
          <w:rFonts w:asciiTheme="majorBidi" w:eastAsia="仿宋_GB2312" w:hAnsiTheme="majorBidi" w:cstheme="majorBidi"/>
          <w:sz w:val="32"/>
          <w:szCs w:val="32"/>
        </w:rPr>
        <w:sym w:font="Symbol" w:char="F067"/>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64"/>
      </w:r>
    </w:p>
    <w:p w:rsidR="00DA6B7C" w:rsidRPr="00864B3F"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AML</w:t>
      </w:r>
      <w:r w:rsidRPr="00864B3F">
        <w:rPr>
          <w:rFonts w:asciiTheme="majorBidi" w:eastAsia="仿宋_GB2312" w:hAnsiTheme="majorBidi" w:cstheme="majorBidi"/>
          <w:sz w:val="32"/>
          <w:szCs w:val="32"/>
        </w:rPr>
        <w:t>：抗溶酶体、</w:t>
      </w:r>
      <w:r w:rsidRPr="00864B3F">
        <w:rPr>
          <w:rFonts w:asciiTheme="majorBidi" w:eastAsia="仿宋_GB2312" w:hAnsiTheme="majorBidi" w:cstheme="majorBidi"/>
          <w:sz w:val="32"/>
          <w:szCs w:val="32"/>
        </w:rPr>
        <w:t>CD14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CD41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CD61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CD64</w:t>
      </w:r>
      <w:r w:rsidRPr="00864B3F">
        <w:rPr>
          <w:rFonts w:asciiTheme="majorBidi" w:eastAsia="仿宋_GB2312" w:hAnsiTheme="majorBidi" w:cstheme="majorBidi"/>
          <w:sz w:val="32"/>
          <w:szCs w:val="32"/>
        </w:rPr>
        <w:t>、抗糖蛋白</w:t>
      </w:r>
      <w:r w:rsidRPr="00864B3F">
        <w:rPr>
          <w:rFonts w:asciiTheme="majorBidi" w:eastAsia="仿宋_GB2312" w:hAnsiTheme="majorBidi" w:cstheme="majorBidi"/>
          <w:sz w:val="32"/>
          <w:szCs w:val="32"/>
        </w:rPr>
        <w:t>A</w:t>
      </w:r>
      <w:r w:rsidRPr="00864B3F">
        <w:rPr>
          <w:rFonts w:asciiTheme="majorBidi" w:eastAsia="仿宋_GB2312" w:hAnsiTheme="majorBidi" w:cstheme="majorBidi"/>
          <w:sz w:val="32"/>
          <w:szCs w:val="32"/>
        </w:rPr>
        <w:t>。</w:t>
      </w:r>
    </w:p>
    <w:p w:rsidR="00DA6B7C" w:rsidRPr="00864B3F" w:rsidRDefault="00DA6B7C"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1994</w:t>
      </w:r>
      <w:r w:rsidRPr="00864B3F">
        <w:rPr>
          <w:rFonts w:asciiTheme="majorBidi" w:eastAsia="仿宋_GB2312" w:hAnsiTheme="majorBidi" w:cstheme="majorBidi"/>
          <w:sz w:val="32"/>
          <w:szCs w:val="32"/>
        </w:rPr>
        <w:t>年在法国召开了欧洲白血病免疫学分型协作组</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EGIL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会议，提出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的四型</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类法。即先按</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淋巴细胞系和</w:t>
      </w:r>
      <w:proofErr w:type="gramStart"/>
      <w:r w:rsidRPr="00864B3F">
        <w:rPr>
          <w:rFonts w:asciiTheme="majorBidi" w:eastAsia="仿宋_GB2312" w:hAnsiTheme="majorBidi" w:cstheme="majorBidi"/>
          <w:sz w:val="32"/>
          <w:szCs w:val="32"/>
        </w:rPr>
        <w:t>髓系</w:t>
      </w:r>
      <w:proofErr w:type="gramEnd"/>
      <w:r w:rsidRPr="00864B3F">
        <w:rPr>
          <w:rFonts w:asciiTheme="majorBidi" w:eastAsia="仿宋_GB2312" w:hAnsiTheme="majorBidi" w:cstheme="majorBidi"/>
          <w:sz w:val="32"/>
          <w:szCs w:val="32"/>
        </w:rPr>
        <w:t>抗原积分系统确定不同抗原积分，再按积分和抗原表达及分化程度把</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分为四大类型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裸型、纯型、变异型、多表型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亚型。</w:t>
      </w:r>
      <w:r w:rsidRPr="00864B3F">
        <w:rPr>
          <w:rFonts w:asciiTheme="majorBidi" w:eastAsia="仿宋_GB2312" w:hAnsiTheme="majorBidi" w:cstheme="majorBidi"/>
          <w:sz w:val="32"/>
          <w:szCs w:val="32"/>
        </w:rPr>
        <w:t>1995</w:t>
      </w:r>
      <w:r w:rsidRPr="00864B3F">
        <w:rPr>
          <w:rFonts w:asciiTheme="majorBidi" w:eastAsia="仿宋_GB2312" w:hAnsiTheme="majorBidi" w:cstheme="majorBidi"/>
          <w:sz w:val="32"/>
          <w:szCs w:val="32"/>
        </w:rPr>
        <w:t>年发表了简化后的</w:t>
      </w:r>
      <w:r w:rsidRPr="00864B3F">
        <w:rPr>
          <w:rFonts w:asciiTheme="majorBidi" w:eastAsia="仿宋_GB2312" w:hAnsiTheme="majorBidi" w:cstheme="majorBidi"/>
          <w:sz w:val="32"/>
          <w:szCs w:val="32"/>
        </w:rPr>
        <w:t>EGIL</w:t>
      </w:r>
      <w:r w:rsidRPr="00864B3F">
        <w:rPr>
          <w:rFonts w:asciiTheme="majorBidi" w:eastAsia="仿宋_GB2312" w:hAnsiTheme="majorBidi" w:cstheme="majorBidi"/>
          <w:sz w:val="32"/>
          <w:szCs w:val="32"/>
        </w:rPr>
        <w:t>分型，</w:t>
      </w:r>
      <w:r w:rsidRPr="00864B3F">
        <w:rPr>
          <w:rFonts w:asciiTheme="majorBidi" w:eastAsia="仿宋_GB2312" w:hAnsiTheme="majorBidi" w:cstheme="majorBidi"/>
          <w:sz w:val="32"/>
          <w:szCs w:val="32"/>
        </w:rPr>
        <w:t>1998</w:t>
      </w:r>
      <w:r w:rsidRPr="00864B3F">
        <w:rPr>
          <w:rFonts w:asciiTheme="majorBidi" w:eastAsia="仿宋_GB2312" w:hAnsiTheme="majorBidi" w:cstheme="majorBidi"/>
          <w:sz w:val="32"/>
          <w:szCs w:val="32"/>
        </w:rPr>
        <w:t>年又进行了修改</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表</w:t>
      </w:r>
      <w:r w:rsidRPr="00864B3F">
        <w:rPr>
          <w:rFonts w:asciiTheme="majorBidi" w:eastAsia="仿宋_GB2312" w:hAnsiTheme="majorBidi" w:cstheme="majorBidi"/>
          <w:sz w:val="32"/>
          <w:szCs w:val="32"/>
        </w:rPr>
        <w:t>2</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DA6B7C" w:rsidRPr="00117456"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lastRenderedPageBreak/>
        <w:t>在此基础上</w:t>
      </w:r>
      <w:r w:rsidRPr="00864B3F">
        <w:rPr>
          <w:rFonts w:asciiTheme="majorBidi" w:eastAsia="仿宋_GB2312" w:hAnsiTheme="majorBidi" w:cstheme="majorBidi"/>
          <w:sz w:val="32"/>
          <w:szCs w:val="32"/>
        </w:rPr>
        <w:t>99%</w:t>
      </w:r>
      <w:r w:rsidRPr="00864B3F">
        <w:rPr>
          <w:rFonts w:asciiTheme="majorBidi" w:eastAsia="仿宋_GB2312" w:hAnsiTheme="majorBidi" w:cstheme="majorBidi"/>
          <w:sz w:val="32"/>
          <w:szCs w:val="32"/>
        </w:rPr>
        <w:t>的病例可以确诊。成人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中</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75%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T-ALL</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，约</w:t>
      </w:r>
      <w:r w:rsidRPr="00864B3F">
        <w:rPr>
          <w:rFonts w:asciiTheme="majorBidi" w:eastAsia="仿宋_GB2312" w:hAnsiTheme="majorBidi" w:cstheme="majorBidi"/>
          <w:sz w:val="32"/>
          <w:szCs w:val="32"/>
        </w:rPr>
        <w:t>25</w:t>
      </w:r>
      <w:r w:rsidR="001E0DC0">
        <w:rPr>
          <w:rFonts w:asciiTheme="majorBidi" w:eastAsia="仿宋_GB2312" w:hAnsiTheme="majorBidi" w:cstheme="majorBidi" w:hint="eastAsia"/>
          <w:sz w:val="32"/>
          <w:szCs w:val="32"/>
        </w:rPr>
        <w:t>%</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30%</w:t>
      </w:r>
      <w:r w:rsidRPr="00864B3F">
        <w:rPr>
          <w:rFonts w:asciiTheme="majorBidi" w:eastAsia="仿宋_GB2312" w:hAnsiTheme="majorBidi" w:cstheme="majorBidi"/>
          <w:sz w:val="32"/>
          <w:szCs w:val="32"/>
        </w:rPr>
        <w:t>的成人</w:t>
      </w:r>
      <w:r w:rsidRPr="00864B3F">
        <w:rPr>
          <w:rFonts w:asciiTheme="majorBidi" w:eastAsia="仿宋_GB2312" w:hAnsiTheme="majorBidi" w:cstheme="majorBidi"/>
          <w:sz w:val="32"/>
          <w:szCs w:val="32"/>
        </w:rPr>
        <w:t>ALL</w:t>
      </w:r>
      <w:proofErr w:type="gramStart"/>
      <w:r w:rsidRPr="00864B3F">
        <w:rPr>
          <w:rFonts w:asciiTheme="majorBidi" w:eastAsia="仿宋_GB2312" w:hAnsiTheme="majorBidi" w:cstheme="majorBidi"/>
          <w:sz w:val="32"/>
          <w:szCs w:val="32"/>
        </w:rPr>
        <w:t>表达髓系相关</w:t>
      </w:r>
      <w:proofErr w:type="gramEnd"/>
      <w:r w:rsidRPr="00864B3F">
        <w:rPr>
          <w:rFonts w:asciiTheme="majorBidi" w:eastAsia="仿宋_GB2312" w:hAnsiTheme="majorBidi" w:cstheme="majorBidi"/>
          <w:sz w:val="32"/>
          <w:szCs w:val="32"/>
        </w:rPr>
        <w:t>抗原。</w:t>
      </w:r>
    </w:p>
    <w:p w:rsidR="00DA6B7C" w:rsidRPr="00864B3F" w:rsidRDefault="00DA6B7C" w:rsidP="00CC4649">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Pr="00864B3F">
        <w:rPr>
          <w:rFonts w:asciiTheme="majorBidi" w:eastAsia="仿宋_GB2312" w:hAnsiTheme="majorBidi" w:cstheme="majorBidi"/>
          <w:sz w:val="24"/>
        </w:rPr>
        <w:t xml:space="preserve">2  </w:t>
      </w:r>
      <w:r w:rsidRPr="00864B3F">
        <w:rPr>
          <w:rFonts w:asciiTheme="majorBidi" w:eastAsia="仿宋_GB2312" w:hAnsiTheme="majorBidi" w:cstheme="majorBidi"/>
          <w:sz w:val="24"/>
        </w:rPr>
        <w:t>急性淋巴细胞白血病的免疫学分型</w:t>
      </w:r>
      <w:r w:rsidR="001E0DC0">
        <w:rPr>
          <w:rFonts w:asciiTheme="majorBidi" w:eastAsia="仿宋_GB2312" w:hAnsiTheme="majorBidi" w:cstheme="majorBidi"/>
          <w:sz w:val="24"/>
        </w:rPr>
        <w:t>（</w:t>
      </w:r>
      <w:r w:rsidRPr="00864B3F">
        <w:rPr>
          <w:rFonts w:asciiTheme="majorBidi" w:eastAsia="仿宋_GB2312" w:hAnsiTheme="majorBidi" w:cstheme="majorBidi"/>
          <w:sz w:val="24"/>
        </w:rPr>
        <w:t>EGIL</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1998</w:t>
      </w:r>
      <w:r w:rsidR="001E0DC0">
        <w:rPr>
          <w:rFonts w:asciiTheme="majorBidi" w:eastAsia="仿宋_GB2312" w:hAnsiTheme="majorBidi" w:cstheme="majorBidi"/>
          <w:sz w:val="24"/>
        </w:rPr>
        <w:t>）</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0"/>
        </w:rPr>
        <w:pict>
          <v:line id="_x0000_s1026" style="position:absolute;left:0;text-align:left;z-index:251660288" from="0,0" to="414pt,0" strokeweight="1.5pt"/>
        </w:pict>
      </w:r>
      <w:r w:rsidR="00DA6B7C" w:rsidRPr="00864B3F">
        <w:rPr>
          <w:rFonts w:asciiTheme="majorBidi" w:eastAsia="仿宋_GB2312" w:hAnsiTheme="majorBidi" w:cstheme="majorBidi"/>
          <w:sz w:val="24"/>
        </w:rPr>
        <w:t>1</w:t>
      </w:r>
      <w:r w:rsidR="00DA6B7C" w:rsidRPr="00864B3F">
        <w:rPr>
          <w:rFonts w:asciiTheme="majorBidi" w:eastAsia="仿宋_GB2312" w:hAnsiTheme="majorBidi" w:cstheme="majorBidi"/>
          <w:sz w:val="24"/>
        </w:rPr>
        <w:t>．</w:t>
      </w:r>
      <w:r w:rsidR="00DA6B7C" w:rsidRPr="00864B3F">
        <w:rPr>
          <w:rFonts w:asciiTheme="majorBidi" w:eastAsia="仿宋_GB2312" w:hAnsiTheme="majorBidi" w:cstheme="majorBidi"/>
          <w:sz w:val="24"/>
        </w:rPr>
        <w:t>B</w:t>
      </w:r>
      <w:r w:rsidR="00DA6B7C" w:rsidRPr="00864B3F">
        <w:rPr>
          <w:rFonts w:asciiTheme="majorBidi" w:eastAsia="仿宋_GB2312" w:hAnsiTheme="majorBidi" w:cstheme="majorBidi"/>
          <w:sz w:val="24"/>
        </w:rPr>
        <w:t>系</w:t>
      </w:r>
      <w:r w:rsidR="00DA6B7C" w:rsidRPr="00864B3F">
        <w:rPr>
          <w:rFonts w:asciiTheme="majorBidi" w:eastAsia="仿宋_GB2312" w:hAnsiTheme="majorBidi" w:cstheme="majorBidi"/>
          <w:sz w:val="24"/>
        </w:rPr>
        <w:t>ALL</w:t>
      </w:r>
      <w:r w:rsidR="001E0DC0">
        <w:rPr>
          <w:rFonts w:asciiTheme="majorBidi" w:eastAsia="仿宋_GB2312" w:hAnsiTheme="majorBidi" w:cstheme="majorBidi"/>
          <w:sz w:val="24"/>
        </w:rPr>
        <w:t>（</w:t>
      </w:r>
      <w:r w:rsidR="00DA6B7C" w:rsidRPr="00864B3F">
        <w:rPr>
          <w:rFonts w:asciiTheme="majorBidi" w:eastAsia="仿宋_GB2312" w:hAnsiTheme="majorBidi" w:cstheme="majorBidi"/>
          <w:sz w:val="24"/>
        </w:rPr>
        <w:t>CD19</w:t>
      </w:r>
      <w:r w:rsidR="00DA6B7C" w:rsidRPr="00864B3F">
        <w:rPr>
          <w:rFonts w:asciiTheme="majorBidi" w:eastAsia="仿宋_GB2312" w:hAnsiTheme="majorBidi" w:cstheme="majorBidi"/>
          <w:sz w:val="24"/>
          <w:vertAlign w:val="superscript"/>
        </w:rPr>
        <w:t>+</w:t>
      </w:r>
      <w:r w:rsidR="001E0DC0">
        <w:rPr>
          <w:rFonts w:asciiTheme="majorBidi" w:eastAsia="仿宋_GB2312" w:hAnsiTheme="majorBidi" w:cstheme="majorBidi"/>
          <w:sz w:val="24"/>
        </w:rPr>
        <w:t>和（或）</w:t>
      </w:r>
      <w:r w:rsidR="00DA6B7C" w:rsidRPr="00864B3F">
        <w:rPr>
          <w:rFonts w:asciiTheme="majorBidi" w:eastAsia="仿宋_GB2312" w:hAnsiTheme="majorBidi" w:cstheme="majorBidi"/>
          <w:sz w:val="24"/>
        </w:rPr>
        <w:t>CD</w:t>
      </w:r>
      <w:smartTag w:uri="urn:schemas-microsoft-com:office:smarttags" w:element="chmetcnv">
        <w:smartTagPr>
          <w:attr w:name="TCSC" w:val="0"/>
          <w:attr w:name="NumberType" w:val="1"/>
          <w:attr w:name="Negative" w:val="False"/>
          <w:attr w:name="HasSpace" w:val="False"/>
          <w:attr w:name="SourceValue" w:val="79"/>
          <w:attr w:name="UnitName" w:val="a"/>
        </w:smartTagPr>
        <w:r w:rsidR="00DA6B7C" w:rsidRPr="00864B3F">
          <w:rPr>
            <w:rFonts w:asciiTheme="majorBidi" w:eastAsia="仿宋_GB2312" w:hAnsiTheme="majorBidi" w:cstheme="majorBidi"/>
            <w:sz w:val="24"/>
          </w:rPr>
          <w:t>79a</w:t>
        </w:r>
      </w:smartTag>
      <w:r w:rsidR="00DA6B7C" w:rsidRPr="00864B3F">
        <w:rPr>
          <w:rFonts w:asciiTheme="majorBidi" w:eastAsia="仿宋_GB2312" w:hAnsiTheme="majorBidi" w:cstheme="majorBidi"/>
          <w:sz w:val="24"/>
          <w:vertAlign w:val="superscript"/>
        </w:rPr>
        <w:t>+</w:t>
      </w:r>
      <w:r w:rsidR="001E0DC0">
        <w:rPr>
          <w:rFonts w:asciiTheme="majorBidi" w:eastAsia="仿宋_GB2312" w:hAnsiTheme="majorBidi" w:cstheme="majorBidi"/>
          <w:sz w:val="24"/>
        </w:rPr>
        <w:t>和（或）</w:t>
      </w:r>
      <w:r w:rsidR="00DA6B7C" w:rsidRPr="00864B3F">
        <w:rPr>
          <w:rFonts w:asciiTheme="majorBidi" w:eastAsia="仿宋_GB2312" w:hAnsiTheme="majorBidi" w:cstheme="majorBidi"/>
          <w:sz w:val="24"/>
        </w:rPr>
        <w:t>CD22</w:t>
      </w:r>
      <w:r w:rsidR="00DA6B7C" w:rsidRPr="00864B3F">
        <w:rPr>
          <w:rFonts w:asciiTheme="majorBidi" w:eastAsia="仿宋_GB2312" w:hAnsiTheme="majorBidi" w:cstheme="majorBidi"/>
          <w:sz w:val="24"/>
          <w:vertAlign w:val="superscript"/>
        </w:rPr>
        <w:t>+</w:t>
      </w:r>
      <w:r w:rsidR="00DA6B7C" w:rsidRPr="00864B3F">
        <w:rPr>
          <w:rFonts w:asciiTheme="majorBidi" w:eastAsia="仿宋_GB2312" w:hAnsiTheme="majorBidi" w:cstheme="majorBidi"/>
          <w:sz w:val="24"/>
        </w:rPr>
        <w:t>，至少两个阳性</w:t>
      </w:r>
      <w:r w:rsidR="001E0DC0">
        <w:rPr>
          <w:rFonts w:asciiTheme="majorBidi" w:eastAsia="仿宋_GB2312" w:hAnsiTheme="majorBidi" w:cstheme="majorBidi"/>
          <w:sz w:val="24"/>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proofErr w:type="gramStart"/>
      <w:r w:rsidRPr="00864B3F">
        <w:rPr>
          <w:rFonts w:asciiTheme="majorBidi" w:eastAsia="仿宋_GB2312" w:hAnsiTheme="majorBidi" w:cstheme="majorBidi"/>
          <w:sz w:val="24"/>
        </w:rPr>
        <w:t>早期前</w:t>
      </w:r>
      <w:proofErr w:type="gramEnd"/>
      <w:r w:rsidRPr="00864B3F">
        <w:rPr>
          <w:rFonts w:asciiTheme="majorBidi" w:eastAsia="仿宋_GB2312" w:hAnsiTheme="majorBidi" w:cstheme="majorBidi"/>
          <w:sz w:val="24"/>
        </w:rPr>
        <w:t>B-ALL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B-</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1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00F42B19"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无</w:t>
      </w:r>
      <w:r w:rsidR="001E0DC0">
        <w:rPr>
          <w:rFonts w:asciiTheme="majorBidi" w:eastAsia="仿宋_GB2312" w:hAnsiTheme="majorBidi" w:cstheme="majorBidi"/>
          <w:sz w:val="24"/>
        </w:rPr>
        <w:t>其他</w:t>
      </w:r>
      <w:r w:rsidRPr="00864B3F">
        <w:rPr>
          <w:rFonts w:asciiTheme="majorBidi" w:eastAsia="仿宋_GB2312" w:hAnsiTheme="majorBidi" w:cstheme="majorBidi"/>
          <w:sz w:val="24"/>
        </w:rPr>
        <w:t>B</w:t>
      </w:r>
      <w:r w:rsidRPr="00864B3F">
        <w:rPr>
          <w:rFonts w:asciiTheme="majorBidi" w:eastAsia="仿宋_GB2312" w:hAnsiTheme="majorBidi" w:cstheme="majorBidi"/>
          <w:sz w:val="24"/>
        </w:rPr>
        <w:t>细胞分化抗原表达</w:t>
      </w: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t>普通型</w:t>
      </w:r>
      <w:r w:rsidRPr="00864B3F">
        <w:rPr>
          <w:rFonts w:asciiTheme="majorBidi" w:eastAsia="仿宋_GB2312" w:hAnsiTheme="majorBidi" w:cstheme="majorBidi"/>
          <w:sz w:val="24"/>
        </w:rPr>
        <w: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B-</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2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II</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CD10</w:t>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t>前</w:t>
      </w:r>
      <w:r w:rsidRPr="00864B3F">
        <w:rPr>
          <w:rFonts w:asciiTheme="majorBidi" w:eastAsia="仿宋_GB2312" w:hAnsiTheme="majorBidi" w:cstheme="majorBidi"/>
          <w:sz w:val="24"/>
        </w:rPr>
        <w:t>B-ALL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B-</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3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III</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00F72903">
        <w:rPr>
          <w:rFonts w:asciiTheme="majorBidi" w:eastAsia="仿宋_GB2312" w:hAnsiTheme="majorBidi" w:cstheme="majorBidi"/>
          <w:sz w:val="24"/>
        </w:rPr>
        <w:t>胞质</w:t>
      </w:r>
      <w:r w:rsidRPr="00864B3F">
        <w:rPr>
          <w:rFonts w:asciiTheme="majorBidi" w:eastAsia="仿宋_GB2312" w:hAnsiTheme="majorBidi" w:cstheme="majorBidi"/>
          <w:sz w:val="24"/>
        </w:rPr>
        <w:t>IgM</w:t>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t>成熟</w:t>
      </w:r>
      <w:r w:rsidRPr="00864B3F">
        <w:rPr>
          <w:rFonts w:asciiTheme="majorBidi" w:eastAsia="仿宋_GB2312" w:hAnsiTheme="majorBidi" w:cstheme="majorBidi"/>
          <w:sz w:val="24"/>
        </w:rPr>
        <w:t>B-ALL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B-</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4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IV</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00F42B19" w:rsidRPr="00864B3F">
        <w:rPr>
          <w:rFonts w:asciiTheme="majorBidi" w:eastAsia="仿宋_GB2312" w:hAnsiTheme="majorBidi" w:cstheme="majorBidi"/>
          <w:sz w:val="24"/>
        </w:rPr>
        <w:t xml:space="preserve"> </w:t>
      </w:r>
      <w:r w:rsidR="00F72903">
        <w:rPr>
          <w:rFonts w:asciiTheme="majorBidi" w:eastAsia="仿宋_GB2312" w:hAnsiTheme="majorBidi" w:cstheme="majorBidi"/>
          <w:sz w:val="24"/>
        </w:rPr>
        <w:t>胞质</w:t>
      </w:r>
      <w:r w:rsidRPr="00864B3F">
        <w:rPr>
          <w:rFonts w:asciiTheme="majorBidi" w:eastAsia="仿宋_GB2312" w:hAnsiTheme="majorBidi" w:cstheme="majorBidi"/>
          <w:sz w:val="24"/>
        </w:rPr>
        <w:t>或膜</w:t>
      </w:r>
      <w:r w:rsidRPr="00864B3F">
        <w:rPr>
          <w:rFonts w:asciiTheme="majorBidi" w:eastAsia="仿宋_GB2312" w:hAnsiTheme="majorBidi" w:cstheme="majorBidi"/>
          <w:sz w:val="24"/>
        </w:rPr>
        <w:sym w:font="Symbol" w:char="F06B"/>
      </w:r>
      <w:r w:rsidRPr="00864B3F">
        <w:rPr>
          <w:rFonts w:asciiTheme="majorBidi" w:eastAsia="仿宋_GB2312" w:hAnsiTheme="majorBidi" w:cstheme="majorBidi"/>
          <w:sz w:val="24"/>
        </w:rPr>
        <w:t>或</w:t>
      </w:r>
      <w:r w:rsidRPr="00864B3F">
        <w:rPr>
          <w:rFonts w:asciiTheme="majorBidi" w:eastAsia="仿宋_GB2312" w:hAnsiTheme="majorBidi" w:cstheme="majorBidi"/>
          <w:sz w:val="24"/>
        </w:rPr>
        <w:sym w:font="Symbol" w:char="F06C"/>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2</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T</w:t>
      </w:r>
      <w:r w:rsidRPr="00864B3F">
        <w:rPr>
          <w:rFonts w:asciiTheme="majorBidi" w:eastAsia="仿宋_GB2312" w:hAnsiTheme="majorBidi" w:cstheme="majorBidi"/>
          <w:sz w:val="24"/>
        </w:rPr>
        <w:t>系</w:t>
      </w:r>
      <w:r w:rsidRPr="00864B3F">
        <w:rPr>
          <w:rFonts w:asciiTheme="majorBidi" w:eastAsia="仿宋_GB2312" w:hAnsiTheme="majorBidi" w:cstheme="majorBidi"/>
          <w:sz w:val="24"/>
        </w:rPr>
        <w: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胞浆</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膜</w:t>
      </w:r>
      <w:r w:rsidRPr="00864B3F">
        <w:rPr>
          <w:rFonts w:asciiTheme="majorBidi" w:eastAsia="仿宋_GB2312" w:hAnsiTheme="majorBidi" w:cstheme="majorBidi"/>
          <w:sz w:val="24"/>
        </w:rPr>
        <w:t>CD3</w:t>
      </w:r>
      <w:r w:rsidRPr="00864B3F">
        <w:rPr>
          <w:rFonts w:asciiTheme="majorBidi" w:eastAsia="仿宋_GB2312" w:hAnsiTheme="majorBidi" w:cstheme="majorBidi"/>
          <w:sz w:val="24"/>
          <w:vertAlign w:val="superscript"/>
        </w:rPr>
        <w:t>+</w:t>
      </w:r>
      <w:r w:rsidR="001E0DC0">
        <w:rPr>
          <w:rFonts w:asciiTheme="majorBidi" w:eastAsia="仿宋_GB2312" w:hAnsiTheme="majorBidi" w:cstheme="majorBidi"/>
          <w:sz w:val="24"/>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proofErr w:type="gramStart"/>
      <w:r w:rsidRPr="00864B3F">
        <w:rPr>
          <w:rFonts w:asciiTheme="majorBidi" w:eastAsia="仿宋_GB2312" w:hAnsiTheme="majorBidi" w:cstheme="majorBidi"/>
          <w:sz w:val="24"/>
        </w:rPr>
        <w:t>早期前</w:t>
      </w:r>
      <w:proofErr w:type="gramEnd"/>
      <w:r w:rsidRPr="00864B3F">
        <w:rPr>
          <w:rFonts w:asciiTheme="majorBidi" w:eastAsia="仿宋_GB2312" w:hAnsiTheme="majorBidi" w:cstheme="majorBidi"/>
          <w:sz w:val="24"/>
        </w:rPr>
        <w:t>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T-</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1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CD7</w:t>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t>前</w:t>
      </w:r>
      <w:r w:rsidRPr="00864B3F">
        <w:rPr>
          <w:rFonts w:asciiTheme="majorBidi" w:eastAsia="仿宋_GB2312" w:hAnsiTheme="majorBidi" w:cstheme="majorBidi"/>
          <w:sz w:val="24"/>
        </w:rPr>
        <w:t>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T-</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2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II</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CD2</w:t>
      </w:r>
      <w:r w:rsidRPr="00864B3F">
        <w:rPr>
          <w:rFonts w:asciiTheme="majorBidi" w:eastAsia="仿宋_GB2312" w:hAnsiTheme="majorBidi" w:cstheme="majorBidi"/>
          <w:sz w:val="24"/>
          <w:vertAlign w:val="superscript"/>
        </w:rPr>
        <w:t>+</w:t>
      </w:r>
      <w:r w:rsidR="001E0DC0">
        <w:rPr>
          <w:rFonts w:asciiTheme="majorBidi" w:eastAsia="仿宋_GB2312" w:hAnsiTheme="majorBidi" w:cstheme="majorBidi"/>
          <w:sz w:val="24"/>
        </w:rPr>
        <w:t>和（或）</w:t>
      </w:r>
      <w:r w:rsidRPr="00864B3F">
        <w:rPr>
          <w:rFonts w:asciiTheme="majorBidi" w:eastAsia="仿宋_GB2312" w:hAnsiTheme="majorBidi" w:cstheme="majorBidi"/>
          <w:sz w:val="24"/>
        </w:rPr>
        <w:t>CD5</w:t>
      </w:r>
      <w:r w:rsidRPr="00864B3F">
        <w:rPr>
          <w:rFonts w:asciiTheme="majorBidi" w:eastAsia="仿宋_GB2312" w:hAnsiTheme="majorBidi" w:cstheme="majorBidi"/>
          <w:sz w:val="24"/>
          <w:vertAlign w:val="superscript"/>
        </w:rPr>
        <w:t>+</w:t>
      </w:r>
      <w:r w:rsidR="001E0DC0">
        <w:rPr>
          <w:rFonts w:asciiTheme="majorBidi" w:eastAsia="仿宋_GB2312" w:hAnsiTheme="majorBidi" w:cstheme="majorBidi"/>
          <w:sz w:val="24"/>
        </w:rPr>
        <w:t>和（或）</w:t>
      </w:r>
      <w:r w:rsidRPr="00864B3F">
        <w:rPr>
          <w:rFonts w:asciiTheme="majorBidi" w:eastAsia="仿宋_GB2312" w:hAnsiTheme="majorBidi" w:cstheme="majorBidi"/>
          <w:sz w:val="24"/>
        </w:rPr>
        <w:t>CD8</w:t>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t>皮质</w:t>
      </w:r>
      <w:r w:rsidRPr="00864B3F">
        <w:rPr>
          <w:rFonts w:asciiTheme="majorBidi" w:eastAsia="仿宋_GB2312" w:hAnsiTheme="majorBidi" w:cstheme="majorBidi"/>
          <w:sz w:val="24"/>
        </w:rPr>
        <w:t>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T-</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3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III</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CD1a</w:t>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vertAlign w:val="superscript"/>
        </w:rPr>
      </w:pPr>
      <w:r w:rsidRPr="00864B3F">
        <w:rPr>
          <w:rFonts w:asciiTheme="majorBidi" w:eastAsia="仿宋_GB2312" w:hAnsiTheme="majorBidi" w:cstheme="majorBidi"/>
          <w:sz w:val="24"/>
        </w:rPr>
        <w:t>成熟</w:t>
      </w:r>
      <w:r w:rsidRPr="00864B3F">
        <w:rPr>
          <w:rFonts w:asciiTheme="majorBidi" w:eastAsia="仿宋_GB2312" w:hAnsiTheme="majorBidi" w:cstheme="majorBidi"/>
          <w:sz w:val="24"/>
        </w:rPr>
        <w:t>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T-</w:t>
      </w:r>
      <w:r w:rsidR="00A37EF4" w:rsidRPr="00864B3F">
        <w:rPr>
          <w:rFonts w:asciiTheme="majorBidi" w:eastAsia="仿宋_GB2312" w:hAnsiTheme="majorBidi" w:cstheme="majorBidi"/>
          <w:sz w:val="24"/>
        </w:rPr>
        <w:fldChar w:fldCharType="begin"/>
      </w:r>
      <w:r w:rsidRPr="00864B3F">
        <w:rPr>
          <w:rFonts w:asciiTheme="majorBidi" w:eastAsia="仿宋_GB2312" w:hAnsiTheme="majorBidi" w:cstheme="majorBidi"/>
          <w:sz w:val="24"/>
        </w:rPr>
        <w:instrText xml:space="preserve"> = 4 \* ROMAN </w:instrText>
      </w:r>
      <w:r w:rsidR="00A37EF4" w:rsidRPr="00864B3F">
        <w:rPr>
          <w:rFonts w:asciiTheme="majorBidi" w:eastAsia="仿宋_GB2312" w:hAnsiTheme="majorBidi" w:cstheme="majorBidi"/>
          <w:sz w:val="24"/>
        </w:rPr>
        <w:fldChar w:fldCharType="separate"/>
      </w:r>
      <w:r w:rsidRPr="00864B3F">
        <w:rPr>
          <w:rFonts w:asciiTheme="majorBidi" w:eastAsia="仿宋_GB2312" w:hAnsiTheme="majorBidi" w:cstheme="majorBidi"/>
          <w:noProof/>
          <w:sz w:val="24"/>
        </w:rPr>
        <w:t>IV</w:t>
      </w:r>
      <w:r w:rsidR="00A37EF4" w:rsidRPr="00864B3F">
        <w:rPr>
          <w:rFonts w:asciiTheme="majorBidi" w:eastAsia="仿宋_GB2312" w:hAnsiTheme="majorBidi" w:cstheme="majorBidi"/>
          <w:sz w:val="24"/>
        </w:rPr>
        <w:fldChar w:fldCharType="end"/>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膜</w:t>
      </w:r>
      <w:r w:rsidRPr="00864B3F">
        <w:rPr>
          <w:rFonts w:asciiTheme="majorBidi" w:eastAsia="仿宋_GB2312" w:hAnsiTheme="majorBidi" w:cstheme="majorBidi"/>
          <w:sz w:val="24"/>
        </w:rPr>
        <w:t>CD3</w:t>
      </w:r>
      <w:r w:rsidRPr="00864B3F">
        <w:rPr>
          <w:rFonts w:asciiTheme="majorBidi" w:eastAsia="仿宋_GB2312" w:hAnsiTheme="majorBidi" w:cstheme="majorBidi"/>
          <w:sz w:val="24"/>
          <w:vertAlign w:val="superscript"/>
        </w:rPr>
        <w: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CD1a</w:t>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rPr>
        <w:t>/</w:t>
      </w:r>
      <w:r w:rsidRPr="00864B3F">
        <w:rPr>
          <w:rFonts w:asciiTheme="majorBidi" w:eastAsia="仿宋_GB2312" w:hAnsiTheme="majorBidi" w:cstheme="majorBidi"/>
          <w:sz w:val="24"/>
        </w:rPr>
        <w:sym w:font="Symbol" w:char="F062"/>
      </w:r>
      <w:r w:rsidRPr="00864B3F">
        <w:rPr>
          <w:rFonts w:asciiTheme="majorBidi" w:eastAsia="仿宋_GB2312" w:hAnsiTheme="majorBidi" w:cstheme="majorBidi"/>
          <w:sz w:val="24"/>
          <w:vertAlign w:val="superscript"/>
        </w:rPr>
        <w:t>+</w:t>
      </w:r>
      <w:r w:rsidRPr="00864B3F">
        <w:rPr>
          <w:rFonts w:asciiTheme="majorBidi" w:eastAsia="仿宋_GB2312" w:hAnsiTheme="majorBidi" w:cstheme="majorBidi"/>
          <w:sz w:val="24"/>
        </w:rPr>
        <w:t>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A</w:t>
      </w:r>
      <w:r w:rsidRPr="00864B3F">
        <w:rPr>
          <w:rFonts w:asciiTheme="majorBidi" w:eastAsia="仿宋_GB2312" w:hAnsiTheme="majorBidi" w:cstheme="majorBidi"/>
          <w:sz w:val="24"/>
        </w:rPr>
        <w:t>组</w:t>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抗</w:t>
      </w:r>
      <w:r w:rsidRPr="00864B3F">
        <w:rPr>
          <w:rFonts w:asciiTheme="majorBidi" w:eastAsia="仿宋_GB2312" w:hAnsiTheme="majorBidi" w:cstheme="majorBidi"/>
          <w:sz w:val="24"/>
        </w:rPr>
        <w:t>TCR</w:t>
      </w: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rPr>
        <w:t>/</w:t>
      </w:r>
      <w:r w:rsidRPr="00864B3F">
        <w:rPr>
          <w:rFonts w:asciiTheme="majorBidi" w:eastAsia="仿宋_GB2312" w:hAnsiTheme="majorBidi" w:cstheme="majorBidi"/>
          <w:sz w:val="24"/>
        </w:rPr>
        <w:sym w:font="Symbol" w:char="F062"/>
      </w:r>
      <w:r w:rsidRPr="00864B3F">
        <w:rPr>
          <w:rFonts w:asciiTheme="majorBidi" w:eastAsia="仿宋_GB2312" w:hAnsiTheme="majorBidi" w:cstheme="majorBidi"/>
          <w:sz w:val="24"/>
          <w:vertAlign w:val="superscript"/>
        </w:rPr>
        <w:t>+</w:t>
      </w:r>
    </w:p>
    <w:p w:rsidR="00DA6B7C" w:rsidRPr="00864B3F" w:rsidRDefault="00DA6B7C" w:rsidP="00CC4649">
      <w:pPr>
        <w:spacing w:line="600" w:lineRule="exact"/>
        <w:ind w:firstLineChars="150" w:firstLine="360"/>
        <w:rPr>
          <w:rFonts w:asciiTheme="majorBidi" w:eastAsia="仿宋_GB2312" w:hAnsiTheme="majorBidi" w:cstheme="majorBidi"/>
          <w:sz w:val="24"/>
        </w:rPr>
      </w:pPr>
      <w:r w:rsidRPr="00864B3F">
        <w:rPr>
          <w:rFonts w:asciiTheme="majorBidi" w:eastAsia="仿宋_GB2312" w:hAnsiTheme="majorBidi" w:cstheme="majorBidi"/>
          <w:sz w:val="24"/>
        </w:rPr>
        <w:sym w:font="Symbol" w:char="F067"/>
      </w:r>
      <w:r w:rsidRPr="00864B3F">
        <w:rPr>
          <w:rFonts w:asciiTheme="majorBidi" w:eastAsia="仿宋_GB2312" w:hAnsiTheme="majorBidi" w:cstheme="majorBidi"/>
          <w:sz w:val="24"/>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vertAlign w:val="superscript"/>
        </w:rPr>
        <w:t>+</w:t>
      </w:r>
      <w:r w:rsidRPr="00864B3F">
        <w:rPr>
          <w:rFonts w:asciiTheme="majorBidi" w:eastAsia="仿宋_GB2312" w:hAnsiTheme="majorBidi" w:cstheme="majorBidi"/>
          <w:sz w:val="24"/>
        </w:rPr>
        <w:t>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B</w:t>
      </w:r>
      <w:r w:rsidRPr="00864B3F">
        <w:rPr>
          <w:rFonts w:asciiTheme="majorBidi" w:eastAsia="仿宋_GB2312" w:hAnsiTheme="majorBidi" w:cstheme="majorBidi"/>
          <w:sz w:val="24"/>
        </w:rPr>
        <w:t>组</w:t>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00F42B19"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抗</w:t>
      </w:r>
      <w:r w:rsidRPr="00864B3F">
        <w:rPr>
          <w:rFonts w:asciiTheme="majorBidi" w:eastAsia="仿宋_GB2312" w:hAnsiTheme="majorBidi" w:cstheme="majorBidi"/>
          <w:sz w:val="24"/>
        </w:rPr>
        <w:t>TCR</w:t>
      </w:r>
      <w:r w:rsidRPr="00864B3F">
        <w:rPr>
          <w:rFonts w:asciiTheme="majorBidi" w:eastAsia="仿宋_GB2312" w:hAnsiTheme="majorBidi" w:cstheme="majorBidi"/>
          <w:sz w:val="24"/>
        </w:rPr>
        <w:sym w:font="Symbol" w:char="F067"/>
      </w:r>
      <w:r w:rsidRPr="00864B3F">
        <w:rPr>
          <w:rFonts w:asciiTheme="majorBidi" w:eastAsia="仿宋_GB2312" w:hAnsiTheme="majorBidi" w:cstheme="majorBidi"/>
          <w:sz w:val="24"/>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vertAlign w:val="superscript"/>
        </w:rPr>
        <w:t>+</w:t>
      </w:r>
    </w:p>
    <w:p w:rsidR="00DA6B7C" w:rsidRPr="00864B3F" w:rsidRDefault="001E0DC0" w:rsidP="00CC4649">
      <w:pPr>
        <w:spacing w:line="600" w:lineRule="exact"/>
        <w:ind w:firstLineChars="150" w:firstLine="360"/>
        <w:rPr>
          <w:rFonts w:asciiTheme="majorBidi" w:eastAsia="仿宋_GB2312" w:hAnsiTheme="majorBidi" w:cstheme="majorBidi"/>
          <w:sz w:val="24"/>
        </w:rPr>
      </w:pPr>
      <w:r>
        <w:rPr>
          <w:rFonts w:asciiTheme="majorBidi" w:eastAsia="仿宋_GB2312" w:hAnsiTheme="majorBidi" w:cstheme="majorBidi"/>
          <w:sz w:val="24"/>
        </w:rPr>
        <w:t>（</w:t>
      </w:r>
      <w:r w:rsidR="00DA6B7C" w:rsidRPr="00864B3F">
        <w:rPr>
          <w:rFonts w:asciiTheme="majorBidi" w:eastAsia="仿宋_GB2312" w:hAnsiTheme="majorBidi" w:cstheme="majorBidi"/>
          <w:sz w:val="24"/>
        </w:rPr>
        <w:sym w:font="Symbol" w:char="F061"/>
      </w:r>
      <w:r w:rsidR="00DA6B7C" w:rsidRPr="00864B3F">
        <w:rPr>
          <w:rFonts w:asciiTheme="majorBidi" w:eastAsia="仿宋_GB2312" w:hAnsiTheme="majorBidi" w:cstheme="majorBidi"/>
          <w:sz w:val="24"/>
        </w:rPr>
        <w:t>/</w:t>
      </w:r>
      <w:r w:rsidR="00DA6B7C" w:rsidRPr="00864B3F">
        <w:rPr>
          <w:rFonts w:asciiTheme="majorBidi" w:eastAsia="仿宋_GB2312" w:hAnsiTheme="majorBidi" w:cstheme="majorBidi"/>
          <w:sz w:val="24"/>
        </w:rPr>
        <w:sym w:font="Symbol" w:char="F062"/>
      </w:r>
      <w:r w:rsidR="00DA6B7C" w:rsidRPr="00864B3F">
        <w:rPr>
          <w:rFonts w:asciiTheme="majorBidi" w:eastAsia="仿宋_GB2312" w:hAnsiTheme="majorBidi" w:cstheme="majorBidi"/>
          <w:sz w:val="24"/>
          <w:vertAlign w:val="superscript"/>
        </w:rPr>
        <w:t>+</w:t>
      </w:r>
      <w:r w:rsidR="00DA6B7C" w:rsidRPr="00864B3F">
        <w:rPr>
          <w:rFonts w:asciiTheme="majorBidi" w:eastAsia="仿宋_GB2312" w:hAnsiTheme="majorBidi" w:cstheme="majorBidi"/>
          <w:sz w:val="24"/>
        </w:rPr>
        <w:t>T-ALL</w:t>
      </w:r>
      <w:r w:rsidR="00DA6B7C" w:rsidRPr="00864B3F">
        <w:rPr>
          <w:rFonts w:asciiTheme="majorBidi" w:eastAsia="仿宋_GB2312" w:hAnsiTheme="majorBidi" w:cstheme="majorBidi"/>
          <w:sz w:val="24"/>
        </w:rPr>
        <w:t>、</w:t>
      </w:r>
      <w:r w:rsidR="00DA6B7C" w:rsidRPr="00864B3F">
        <w:rPr>
          <w:rFonts w:asciiTheme="majorBidi" w:eastAsia="仿宋_GB2312" w:hAnsiTheme="majorBidi" w:cstheme="majorBidi"/>
          <w:sz w:val="24"/>
        </w:rPr>
        <w:sym w:font="Symbol" w:char="F067"/>
      </w:r>
      <w:r w:rsidR="00DA6B7C" w:rsidRPr="00864B3F">
        <w:rPr>
          <w:rFonts w:asciiTheme="majorBidi" w:eastAsia="仿宋_GB2312" w:hAnsiTheme="majorBidi" w:cstheme="majorBidi"/>
          <w:sz w:val="24"/>
        </w:rPr>
        <w:t>/</w:t>
      </w:r>
      <w:r w:rsidR="00DA6B7C" w:rsidRPr="00864B3F">
        <w:rPr>
          <w:rFonts w:asciiTheme="majorBidi" w:eastAsia="仿宋_GB2312" w:hAnsiTheme="majorBidi" w:cstheme="majorBidi"/>
          <w:sz w:val="24"/>
        </w:rPr>
        <w:sym w:font="Symbol" w:char="F064"/>
      </w:r>
      <w:r w:rsidR="00DA6B7C" w:rsidRPr="00864B3F">
        <w:rPr>
          <w:rFonts w:asciiTheme="majorBidi" w:eastAsia="仿宋_GB2312" w:hAnsiTheme="majorBidi" w:cstheme="majorBidi"/>
          <w:sz w:val="24"/>
          <w:vertAlign w:val="superscript"/>
        </w:rPr>
        <w:t>+</w:t>
      </w:r>
      <w:r w:rsidR="00DA6B7C" w:rsidRPr="00864B3F">
        <w:rPr>
          <w:rFonts w:asciiTheme="majorBidi" w:eastAsia="仿宋_GB2312" w:hAnsiTheme="majorBidi" w:cstheme="majorBidi"/>
          <w:sz w:val="24"/>
        </w:rPr>
        <w:t>T-ALL</w:t>
      </w:r>
      <w:r w:rsidR="00DA6B7C" w:rsidRPr="00864B3F">
        <w:rPr>
          <w:rFonts w:asciiTheme="majorBidi" w:eastAsia="仿宋_GB2312" w:hAnsiTheme="majorBidi" w:cstheme="majorBidi"/>
          <w:sz w:val="24"/>
        </w:rPr>
        <w:t>：是</w:t>
      </w:r>
      <w:r w:rsidR="00DA6B7C" w:rsidRPr="00864B3F">
        <w:rPr>
          <w:rFonts w:asciiTheme="majorBidi" w:eastAsia="仿宋_GB2312" w:hAnsiTheme="majorBidi" w:cstheme="majorBidi"/>
          <w:sz w:val="24"/>
        </w:rPr>
        <w:t>T-ALL</w:t>
      </w:r>
      <w:r w:rsidR="00DA6B7C" w:rsidRPr="00864B3F">
        <w:rPr>
          <w:rFonts w:asciiTheme="majorBidi" w:eastAsia="仿宋_GB2312" w:hAnsiTheme="majorBidi" w:cstheme="majorBidi"/>
          <w:sz w:val="24"/>
        </w:rPr>
        <w:t>中根据膜表面</w:t>
      </w:r>
      <w:r w:rsidR="00DA6B7C" w:rsidRPr="00864B3F">
        <w:rPr>
          <w:rFonts w:asciiTheme="majorBidi" w:eastAsia="仿宋_GB2312" w:hAnsiTheme="majorBidi" w:cstheme="majorBidi"/>
          <w:sz w:val="24"/>
        </w:rPr>
        <w:t>T</w:t>
      </w:r>
      <w:r w:rsidR="00DA6B7C" w:rsidRPr="00864B3F">
        <w:rPr>
          <w:rFonts w:asciiTheme="majorBidi" w:eastAsia="仿宋_GB2312" w:hAnsiTheme="majorBidi" w:cstheme="majorBidi"/>
          <w:sz w:val="24"/>
        </w:rPr>
        <w:t>细胞受体</w:t>
      </w:r>
      <w:r w:rsidR="00DA6B7C" w:rsidRPr="00864B3F">
        <w:rPr>
          <w:rFonts w:asciiTheme="majorBidi" w:eastAsia="仿宋_GB2312" w:hAnsiTheme="majorBidi" w:cstheme="majorBidi"/>
          <w:sz w:val="24"/>
        </w:rPr>
        <w:t>-TCR</w:t>
      </w:r>
      <w:r w:rsidR="00DA6B7C" w:rsidRPr="00864B3F">
        <w:rPr>
          <w:rFonts w:asciiTheme="majorBidi" w:eastAsia="仿宋_GB2312" w:hAnsiTheme="majorBidi" w:cstheme="majorBidi"/>
          <w:sz w:val="24"/>
        </w:rPr>
        <w:t>的表达情况进行的分组。</w:t>
      </w:r>
      <w:r>
        <w:rPr>
          <w:rFonts w:asciiTheme="majorBidi" w:eastAsia="仿宋_GB2312" w:hAnsiTheme="majorBidi" w:cstheme="majorBidi"/>
          <w:sz w:val="24"/>
        </w:rPr>
        <w:t>）</w:t>
      </w:r>
    </w:p>
    <w:p w:rsidR="00DA6B7C" w:rsidRPr="00864B3F" w:rsidRDefault="00DA6B7C" w:rsidP="00CC4649">
      <w:pPr>
        <w:spacing w:line="600" w:lineRule="exact"/>
        <w:ind w:left="4944" w:hangingChars="2060" w:hanging="4944"/>
        <w:rPr>
          <w:rFonts w:asciiTheme="majorBidi" w:eastAsia="仿宋_GB2312" w:hAnsiTheme="majorBidi" w:cstheme="majorBidi"/>
          <w:sz w:val="24"/>
        </w:rPr>
      </w:pPr>
    </w:p>
    <w:p w:rsidR="00DA6B7C" w:rsidRPr="00864B3F" w:rsidRDefault="00DA6B7C" w:rsidP="00CC4649">
      <w:pPr>
        <w:spacing w:line="600" w:lineRule="exact"/>
        <w:ind w:leftChars="-67" w:left="4107" w:hangingChars="1770" w:hanging="4248"/>
        <w:rPr>
          <w:rFonts w:asciiTheme="majorBidi" w:eastAsia="仿宋_GB2312" w:hAnsiTheme="majorBidi" w:cstheme="majorBidi"/>
          <w:sz w:val="24"/>
        </w:rPr>
      </w:pPr>
      <w:r w:rsidRPr="00864B3F">
        <w:rPr>
          <w:rFonts w:asciiTheme="majorBidi" w:eastAsia="仿宋_GB2312" w:hAnsiTheme="majorBidi" w:cstheme="majorBidi"/>
          <w:sz w:val="24"/>
        </w:rPr>
        <w:t>3</w:t>
      </w:r>
      <w:r w:rsidRPr="00864B3F">
        <w:rPr>
          <w:rFonts w:asciiTheme="majorBidi" w:eastAsia="仿宋_GB2312" w:hAnsiTheme="majorBidi" w:cstheme="majorBidi"/>
          <w:sz w:val="24"/>
        </w:rPr>
        <w:t>．</w:t>
      </w:r>
      <w:proofErr w:type="gramStart"/>
      <w:r w:rsidRPr="00864B3F">
        <w:rPr>
          <w:rFonts w:asciiTheme="majorBidi" w:eastAsia="仿宋_GB2312" w:hAnsiTheme="majorBidi" w:cstheme="majorBidi"/>
          <w:sz w:val="24"/>
        </w:rPr>
        <w:t>伴髓系抗原</w:t>
      </w:r>
      <w:proofErr w:type="gramEnd"/>
      <w:r w:rsidRPr="00864B3F">
        <w:rPr>
          <w:rFonts w:asciiTheme="majorBidi" w:eastAsia="仿宋_GB2312" w:hAnsiTheme="majorBidi" w:cstheme="majorBidi"/>
          <w:sz w:val="24"/>
        </w:rPr>
        <w:t>表达的</w:t>
      </w:r>
      <w:r w:rsidRPr="00864B3F">
        <w:rPr>
          <w:rFonts w:asciiTheme="majorBidi" w:eastAsia="仿宋_GB2312" w:hAnsiTheme="majorBidi" w:cstheme="majorBidi"/>
          <w:sz w:val="24"/>
        </w:rPr>
        <w: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My</w:t>
      </w:r>
      <w:r w:rsidRPr="00864B3F">
        <w:rPr>
          <w:rFonts w:asciiTheme="majorBidi" w:eastAsia="仿宋_GB2312" w:hAnsiTheme="majorBidi" w:cstheme="majorBidi"/>
          <w:sz w:val="24"/>
          <w:vertAlign w:val="superscript"/>
        </w:rPr>
        <w:t>+</w:t>
      </w:r>
      <w:r w:rsidRPr="00864B3F">
        <w:rPr>
          <w:rFonts w:asciiTheme="majorBidi" w:eastAsia="仿宋_GB2312" w:hAnsiTheme="majorBidi" w:cstheme="majorBidi"/>
          <w:sz w:val="24"/>
        </w:rPr>
        <w:t>ALL</w:t>
      </w:r>
      <w:r w:rsidR="001E0DC0">
        <w:rPr>
          <w:rFonts w:asciiTheme="majorBidi" w:eastAsia="仿宋_GB2312" w:hAnsiTheme="majorBidi" w:cstheme="majorBidi"/>
          <w:sz w:val="24"/>
        </w:rPr>
        <w:t>）</w:t>
      </w:r>
      <w:r w:rsidRPr="00864B3F">
        <w:rPr>
          <w:rFonts w:asciiTheme="majorBidi" w:eastAsia="仿宋_GB2312" w:hAnsiTheme="majorBidi" w:cstheme="majorBidi"/>
          <w:sz w:val="24"/>
        </w:rPr>
        <w:t xml:space="preserve"> </w:t>
      </w:r>
      <w:r w:rsidR="00F42B19"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表达</w:t>
      </w:r>
      <w:r w:rsidRPr="00864B3F">
        <w:rPr>
          <w:rFonts w:asciiTheme="majorBidi" w:eastAsia="仿宋_GB2312" w:hAnsiTheme="majorBidi" w:cstheme="majorBidi"/>
          <w:sz w:val="24"/>
        </w:rPr>
        <w:t>1</w:t>
      </w:r>
      <w:r w:rsidRPr="00864B3F">
        <w:rPr>
          <w:rFonts w:asciiTheme="majorBidi" w:eastAsia="仿宋_GB2312" w:hAnsiTheme="majorBidi" w:cstheme="majorBidi"/>
          <w:sz w:val="24"/>
        </w:rPr>
        <w:t>或</w:t>
      </w:r>
      <w:proofErr w:type="gramStart"/>
      <w:r w:rsidRPr="00864B3F">
        <w:rPr>
          <w:rFonts w:asciiTheme="majorBidi" w:eastAsia="仿宋_GB2312" w:hAnsiTheme="majorBidi" w:cstheme="majorBidi"/>
          <w:sz w:val="24"/>
        </w:rPr>
        <w:t>2</w:t>
      </w:r>
      <w:r w:rsidRPr="00864B3F">
        <w:rPr>
          <w:rFonts w:asciiTheme="majorBidi" w:eastAsia="仿宋_GB2312" w:hAnsiTheme="majorBidi" w:cstheme="majorBidi"/>
          <w:sz w:val="24"/>
        </w:rPr>
        <w:t>个髓系标记</w:t>
      </w:r>
      <w:proofErr w:type="gramEnd"/>
      <w:r w:rsidRPr="00864B3F">
        <w:rPr>
          <w:rFonts w:asciiTheme="majorBidi" w:eastAsia="仿宋_GB2312" w:hAnsiTheme="majorBidi" w:cstheme="majorBidi"/>
          <w:sz w:val="24"/>
        </w:rPr>
        <w:t>，但又不满足杂合性急性白血病的诊断标准。</w:t>
      </w:r>
    </w:p>
    <w:p w:rsidR="00DA6B7C" w:rsidRPr="00864B3F" w:rsidRDefault="00470F26" w:rsidP="00CC4649">
      <w:pPr>
        <w:spacing w:line="600" w:lineRule="exact"/>
        <w:rPr>
          <w:rFonts w:asciiTheme="majorBidi" w:hAnsiTheme="majorBidi" w:cstheme="majorBidi"/>
          <w:sz w:val="24"/>
        </w:rPr>
      </w:pPr>
      <w:r>
        <w:rPr>
          <w:rFonts w:asciiTheme="majorBidi" w:hAnsiTheme="majorBidi" w:cstheme="majorBidi"/>
          <w:noProof/>
          <w:sz w:val="24"/>
        </w:rPr>
        <w:pict>
          <v:line id="_x0000_s1043" style="position:absolute;left:0;text-align:left;z-index:251677696" from="0,7.8pt" to="405pt,7.8pt"/>
        </w:pict>
      </w:r>
    </w:p>
    <w:p w:rsidR="00DA6B7C" w:rsidRPr="00864B3F" w:rsidRDefault="00DA6B7C" w:rsidP="002B76B5">
      <w:pPr>
        <w:spacing w:line="600" w:lineRule="exact"/>
        <w:ind w:firstLineChars="224" w:firstLine="720"/>
        <w:rPr>
          <w:rFonts w:asciiTheme="majorBidi" w:eastAsia="楷体_GB2312" w:hAnsiTheme="majorBidi" w:cstheme="majorBidi"/>
          <w:b/>
          <w:bCs/>
          <w:sz w:val="32"/>
          <w:szCs w:val="32"/>
        </w:rPr>
      </w:pPr>
      <w:r w:rsidRPr="00864B3F">
        <w:rPr>
          <w:rFonts w:asciiTheme="majorBidi" w:eastAsia="楷体_GB2312" w:hAnsiTheme="majorBidi" w:cstheme="majorBidi"/>
          <w:b/>
          <w:bCs/>
          <w:sz w:val="32"/>
          <w:szCs w:val="32"/>
        </w:rPr>
        <w:lastRenderedPageBreak/>
        <w:t>（三）细胞遗传学和分子学分析</w:t>
      </w:r>
    </w:p>
    <w:p w:rsidR="00DA6B7C" w:rsidRPr="00864B3F" w:rsidRDefault="00DA6B7C"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细胞遗传学和分子学分析对于</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的诊断和预后因素的确定均十分重要，主要涉及染色体易位、缺失、相应的受累基因，细胞周期调控基因等。方法</w:t>
      </w:r>
      <w:proofErr w:type="gramStart"/>
      <w:r w:rsidRPr="00864B3F">
        <w:rPr>
          <w:rFonts w:asciiTheme="majorBidi" w:eastAsia="仿宋_GB2312" w:hAnsiTheme="majorBidi" w:cstheme="majorBidi"/>
          <w:sz w:val="32"/>
          <w:szCs w:val="32"/>
        </w:rPr>
        <w:t>学包括</w:t>
      </w:r>
      <w:proofErr w:type="gramEnd"/>
      <w:r w:rsidRPr="00864B3F">
        <w:rPr>
          <w:rFonts w:asciiTheme="majorBidi" w:eastAsia="仿宋_GB2312" w:hAnsiTheme="majorBidi" w:cstheme="majorBidi"/>
          <w:sz w:val="32"/>
          <w:szCs w:val="32"/>
        </w:rPr>
        <w:t>染色体核型分析的常规细胞遗传学、</w:t>
      </w:r>
      <w:r w:rsidRPr="00864B3F">
        <w:rPr>
          <w:rFonts w:asciiTheme="majorBidi" w:eastAsia="仿宋_GB2312" w:hAnsiTheme="majorBidi" w:cstheme="majorBidi"/>
          <w:sz w:val="32"/>
          <w:szCs w:val="32"/>
        </w:rPr>
        <w:t>FISH</w:t>
      </w:r>
      <w:r w:rsidR="00812941">
        <w:rPr>
          <w:rFonts w:asciiTheme="majorBidi" w:eastAsia="仿宋_GB2312" w:hAnsiTheme="majorBidi" w:cstheme="majorBidi"/>
          <w:sz w:val="32"/>
          <w:szCs w:val="32"/>
        </w:rPr>
        <w:t>、比较基因组</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CGH</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、光谱核型分析，分子学分析的聚合酶链反应</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PCR</w:t>
      </w:r>
      <w:r w:rsidRPr="00864B3F">
        <w:rPr>
          <w:rFonts w:asciiTheme="majorBidi" w:eastAsia="仿宋_GB2312" w:hAnsiTheme="majorBidi" w:cstheme="majorBidi"/>
          <w:sz w:val="32"/>
          <w:szCs w:val="32"/>
        </w:rPr>
        <w:t>，尤其是实时定量</w:t>
      </w:r>
      <w:r w:rsidRPr="00864B3F">
        <w:rPr>
          <w:rFonts w:asciiTheme="majorBidi" w:eastAsia="仿宋_GB2312" w:hAnsiTheme="majorBidi" w:cstheme="majorBidi"/>
          <w:sz w:val="32"/>
          <w:szCs w:val="32"/>
        </w:rPr>
        <w:t>PCR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。这些技术的应用可以发现</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患者的染色体和分子缺陷，可以从分子</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遗传学角度对</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进行分类，获得有益的预后判断资料，为</w:t>
      </w:r>
      <w:r w:rsidR="00812941">
        <w:rPr>
          <w:rFonts w:asciiTheme="majorBidi" w:eastAsia="仿宋_GB2312" w:hAnsiTheme="majorBidi" w:cstheme="majorBidi"/>
          <w:sz w:val="32"/>
          <w:szCs w:val="32"/>
        </w:rPr>
        <w:t>预后</w:t>
      </w:r>
      <w:r w:rsidRPr="00864B3F">
        <w:rPr>
          <w:rFonts w:asciiTheme="majorBidi" w:eastAsia="仿宋_GB2312" w:hAnsiTheme="majorBidi" w:cstheme="majorBidi"/>
          <w:sz w:val="32"/>
          <w:szCs w:val="32"/>
        </w:rPr>
        <w:t>分组、分层治疗提供生物学基础。</w:t>
      </w:r>
    </w:p>
    <w:p w:rsidR="00DA6B7C" w:rsidRPr="00864B3F" w:rsidRDefault="00DA6B7C"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约</w:t>
      </w:r>
      <w:r w:rsidRPr="00864B3F">
        <w:rPr>
          <w:rFonts w:asciiTheme="majorBidi" w:eastAsia="仿宋_GB2312" w:hAnsiTheme="majorBidi" w:cstheme="majorBidi"/>
          <w:sz w:val="32"/>
          <w:szCs w:val="32"/>
        </w:rPr>
        <w:t>60-80%</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35-60%</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T-ALL</w:t>
      </w:r>
      <w:r w:rsidRPr="00864B3F">
        <w:rPr>
          <w:rFonts w:asciiTheme="majorBidi" w:eastAsia="仿宋_GB2312" w:hAnsiTheme="majorBidi" w:cstheme="majorBidi"/>
          <w:sz w:val="32"/>
          <w:szCs w:val="32"/>
        </w:rPr>
        <w:t>有染色体核型异常。</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患者的染色体核型异常分为</w:t>
      </w:r>
      <w:proofErr w:type="gramStart"/>
      <w:r w:rsidRPr="00864B3F">
        <w:rPr>
          <w:rFonts w:asciiTheme="majorBidi" w:eastAsia="仿宋_GB2312" w:hAnsiTheme="majorBidi" w:cstheme="majorBidi"/>
          <w:sz w:val="32"/>
          <w:szCs w:val="32"/>
        </w:rPr>
        <w:t>倍</w:t>
      </w:r>
      <w:proofErr w:type="gramEnd"/>
      <w:r w:rsidRPr="00864B3F">
        <w:rPr>
          <w:rFonts w:asciiTheme="majorBidi" w:eastAsia="仿宋_GB2312" w:hAnsiTheme="majorBidi" w:cstheme="majorBidi"/>
          <w:sz w:val="32"/>
          <w:szCs w:val="32"/>
        </w:rPr>
        <w:t>体异常和结构异常。</w:t>
      </w:r>
    </w:p>
    <w:p w:rsidR="00DA6B7C" w:rsidRPr="00864B3F" w:rsidRDefault="00DA6B7C" w:rsidP="00CC4649">
      <w:pPr>
        <w:spacing w:line="600" w:lineRule="exact"/>
        <w:ind w:firstLineChars="225" w:firstLine="720"/>
        <w:rPr>
          <w:rFonts w:asciiTheme="majorBidi" w:eastAsia="仿宋_GB2312" w:hAnsiTheme="majorBidi" w:cstheme="majorBidi"/>
          <w:sz w:val="32"/>
          <w:szCs w:val="32"/>
        </w:rPr>
      </w:pPr>
      <w:proofErr w:type="gramStart"/>
      <w:r w:rsidRPr="00864B3F">
        <w:rPr>
          <w:rFonts w:asciiTheme="majorBidi" w:eastAsia="仿宋_GB2312" w:hAnsiTheme="majorBidi" w:cstheme="majorBidi"/>
          <w:sz w:val="32"/>
          <w:szCs w:val="32"/>
        </w:rPr>
        <w:t>倍体异常</w:t>
      </w:r>
      <w:proofErr w:type="gramEnd"/>
      <w:r w:rsidRPr="00864B3F">
        <w:rPr>
          <w:rFonts w:asciiTheme="majorBidi" w:eastAsia="仿宋_GB2312" w:hAnsiTheme="majorBidi" w:cstheme="majorBidi"/>
          <w:sz w:val="32"/>
          <w:szCs w:val="32"/>
        </w:rPr>
        <w:t>指染色体数量的异常。超二倍体核型指染色体数量</w:t>
      </w:r>
      <w:r w:rsidRPr="00864B3F">
        <w:rPr>
          <w:rFonts w:asciiTheme="majorBidi" w:eastAsia="仿宋_GB2312" w:hAnsiTheme="majorBidi" w:cstheme="majorBidi"/>
          <w:sz w:val="32"/>
          <w:szCs w:val="32"/>
        </w:rPr>
        <w:sym w:font="Symbol" w:char="F03E"/>
      </w:r>
      <w:r w:rsidRPr="00864B3F">
        <w:rPr>
          <w:rFonts w:asciiTheme="majorBidi" w:eastAsia="仿宋_GB2312" w:hAnsiTheme="majorBidi" w:cstheme="majorBidi"/>
          <w:sz w:val="32"/>
          <w:szCs w:val="32"/>
        </w:rPr>
        <w:t>46</w:t>
      </w:r>
      <w:r w:rsidRPr="00864B3F">
        <w:rPr>
          <w:rFonts w:asciiTheme="majorBidi" w:eastAsia="仿宋_GB2312" w:hAnsiTheme="majorBidi" w:cstheme="majorBidi"/>
          <w:sz w:val="32"/>
          <w:szCs w:val="32"/>
        </w:rPr>
        <w:t>；高超二倍体指染色体数量</w:t>
      </w:r>
      <w:r w:rsidRPr="00864B3F">
        <w:rPr>
          <w:rFonts w:asciiTheme="majorBidi" w:eastAsia="仿宋_GB2312" w:hAnsiTheme="majorBidi" w:cstheme="majorBidi"/>
          <w:sz w:val="32"/>
          <w:szCs w:val="32"/>
        </w:rPr>
        <w:sym w:font="Symbol" w:char="F03E"/>
      </w:r>
      <w:r w:rsidRPr="00864B3F">
        <w:rPr>
          <w:rFonts w:asciiTheme="majorBidi" w:eastAsia="仿宋_GB2312" w:hAnsiTheme="majorBidi" w:cstheme="majorBidi"/>
          <w:sz w:val="32"/>
          <w:szCs w:val="32"/>
        </w:rPr>
        <w:t>50</w:t>
      </w:r>
      <w:r w:rsidRPr="00864B3F">
        <w:rPr>
          <w:rFonts w:asciiTheme="majorBidi" w:eastAsia="仿宋_GB2312" w:hAnsiTheme="majorBidi" w:cstheme="majorBidi"/>
          <w:sz w:val="32"/>
          <w:szCs w:val="32"/>
        </w:rPr>
        <w:t>，往往提示较好的预后。超二倍体往往指出现额外的</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18</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号染色体等。染色体数目</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46</w:t>
      </w:r>
      <w:r w:rsidRPr="00864B3F">
        <w:rPr>
          <w:rFonts w:asciiTheme="majorBidi" w:eastAsia="仿宋_GB2312" w:hAnsiTheme="majorBidi" w:cstheme="majorBidi"/>
          <w:sz w:val="32"/>
          <w:szCs w:val="32"/>
        </w:rPr>
        <w:t>条为亚二倍体核型</w:t>
      </w:r>
      <w:r w:rsidR="00512E9E" w:rsidRPr="00864B3F">
        <w:rPr>
          <w:rFonts w:asciiTheme="majorBidi" w:eastAsia="仿宋_GB2312" w:hAnsiTheme="majorBidi" w:cstheme="majorBidi"/>
          <w:sz w:val="32"/>
          <w:szCs w:val="32"/>
        </w:rPr>
        <w:t>，亚二倍体预后不良，特别是低亚二倍体组（</w:t>
      </w:r>
      <w:r w:rsidR="00512E9E" w:rsidRPr="00864B3F">
        <w:rPr>
          <w:rFonts w:asciiTheme="majorBidi" w:eastAsia="仿宋_GB2312" w:hAnsiTheme="majorBidi" w:cstheme="majorBidi"/>
          <w:sz w:val="32"/>
          <w:szCs w:val="32"/>
        </w:rPr>
        <w:t>32~39</w:t>
      </w:r>
      <w:r w:rsidR="00E72FCA" w:rsidRPr="00864B3F">
        <w:rPr>
          <w:rFonts w:asciiTheme="majorBidi" w:eastAsia="仿宋_GB2312" w:hAnsiTheme="majorBidi" w:cstheme="majorBidi"/>
          <w:sz w:val="32"/>
          <w:szCs w:val="32"/>
        </w:rPr>
        <w:t>条；</w:t>
      </w:r>
      <w:r w:rsidR="00512E9E" w:rsidRPr="00864B3F">
        <w:rPr>
          <w:rFonts w:asciiTheme="majorBidi" w:eastAsia="仿宋_GB2312" w:hAnsiTheme="majorBidi" w:cstheme="majorBidi"/>
          <w:sz w:val="32"/>
          <w:szCs w:val="32"/>
        </w:rPr>
        <w:t>90%</w:t>
      </w:r>
      <w:r w:rsidR="00512E9E" w:rsidRPr="00864B3F">
        <w:rPr>
          <w:rFonts w:asciiTheme="majorBidi" w:eastAsia="仿宋_GB2312" w:hAnsiTheme="majorBidi" w:cstheme="majorBidi"/>
          <w:sz w:val="32"/>
          <w:szCs w:val="32"/>
        </w:rPr>
        <w:t>以上的</w:t>
      </w:r>
      <w:r w:rsidR="00E72FCA" w:rsidRPr="00864B3F">
        <w:rPr>
          <w:rFonts w:asciiTheme="majorBidi" w:eastAsia="仿宋_GB2312" w:hAnsiTheme="majorBidi" w:cstheme="majorBidi"/>
          <w:sz w:val="32"/>
          <w:szCs w:val="32"/>
        </w:rPr>
        <w:t>患者伴有</w:t>
      </w:r>
      <w:r w:rsidR="00E72FCA" w:rsidRPr="00864B3F">
        <w:rPr>
          <w:rFonts w:asciiTheme="majorBidi" w:eastAsia="仿宋_GB2312" w:hAnsiTheme="majorBidi" w:cstheme="majorBidi"/>
          <w:sz w:val="32"/>
          <w:szCs w:val="32"/>
        </w:rPr>
        <w:t>T</w:t>
      </w:r>
      <w:r w:rsidR="00512E9E" w:rsidRPr="00864B3F">
        <w:rPr>
          <w:rFonts w:asciiTheme="majorBidi" w:eastAsia="仿宋_GB2312" w:hAnsiTheme="majorBidi" w:cstheme="majorBidi"/>
          <w:sz w:val="32"/>
          <w:szCs w:val="32"/>
        </w:rPr>
        <w:t>P53</w:t>
      </w:r>
      <w:r w:rsidR="00512E9E" w:rsidRPr="00864B3F">
        <w:rPr>
          <w:rFonts w:asciiTheme="majorBidi" w:eastAsia="仿宋_GB2312" w:hAnsiTheme="majorBidi" w:cstheme="majorBidi"/>
          <w:sz w:val="32"/>
          <w:szCs w:val="32"/>
        </w:rPr>
        <w:t>突变</w:t>
      </w:r>
      <w:r w:rsidR="00F72903">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w:t>
      </w:r>
    </w:p>
    <w:p w:rsidR="00DA6B7C" w:rsidRPr="00864B3F" w:rsidRDefault="00DA6B7C"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结构异常最常见的是平衡易位，平衡易位常导致交叉基因的融合。这些基因重排常与不同的免疫学亚型有关，在儿童和成人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中的发生率不一样</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表</w:t>
      </w:r>
      <w:r w:rsidRPr="00864B3F">
        <w:rPr>
          <w:rFonts w:asciiTheme="majorBidi" w:eastAsia="仿宋_GB2312" w:hAnsiTheme="majorBidi" w:cstheme="majorBidi"/>
          <w:sz w:val="32"/>
          <w:szCs w:val="32"/>
        </w:rPr>
        <w:t>3</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。成人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最常见的细胞遗传学异常是</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染色体的异常，即</w:t>
      </w:r>
      <w:r w:rsidRPr="00864B3F">
        <w:rPr>
          <w:rFonts w:asciiTheme="majorBidi" w:eastAsia="仿宋_GB2312" w:hAnsiTheme="majorBidi" w:cstheme="majorBidi"/>
          <w:sz w:val="32"/>
          <w:szCs w:val="32"/>
        </w:rPr>
        <w:t>[t</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/BCR-ABL</w:t>
      </w:r>
      <w:r w:rsidR="00F72903">
        <w:rPr>
          <w:rFonts w:asciiTheme="majorBidi" w:eastAsia="仿宋_GB2312" w:hAnsiTheme="majorBidi" w:cstheme="majorBidi" w:hint="eastAsia"/>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；发生率可由儿童的</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至老年患者的</w:t>
      </w:r>
      <w:r w:rsidRPr="00864B3F">
        <w:rPr>
          <w:rFonts w:asciiTheme="majorBidi" w:eastAsia="仿宋_GB2312" w:hAnsiTheme="majorBidi" w:cstheme="majorBidi"/>
          <w:sz w:val="32"/>
          <w:szCs w:val="32"/>
        </w:rPr>
        <w:t>40%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染色体常见于前体</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，免疫表型常同时表达异常</w:t>
      </w:r>
      <w:proofErr w:type="gramStart"/>
      <w:r w:rsidRPr="00864B3F">
        <w:rPr>
          <w:rFonts w:asciiTheme="majorBidi" w:eastAsia="仿宋_GB2312" w:hAnsiTheme="majorBidi" w:cstheme="majorBidi"/>
          <w:sz w:val="32"/>
          <w:szCs w:val="32"/>
        </w:rPr>
        <w:t>的髓系</w:t>
      </w:r>
      <w:r w:rsidRPr="00864B3F">
        <w:rPr>
          <w:rFonts w:asciiTheme="majorBidi" w:eastAsia="仿宋_GB2312" w:hAnsiTheme="majorBidi" w:cstheme="majorBidi"/>
          <w:sz w:val="32"/>
          <w:szCs w:val="32"/>
        </w:rPr>
        <w:lastRenderedPageBreak/>
        <w:t>抗原</w:t>
      </w:r>
      <w:proofErr w:type="gramEnd"/>
      <w:r w:rsidRPr="00864B3F">
        <w:rPr>
          <w:rFonts w:asciiTheme="majorBidi" w:eastAsia="仿宋_GB2312" w:hAnsiTheme="majorBidi" w:cstheme="majorBidi"/>
          <w:sz w:val="32"/>
          <w:szCs w:val="32"/>
        </w:rPr>
        <w:t>。少数患者</w:t>
      </w:r>
      <w:r w:rsidRPr="00864B3F">
        <w:rPr>
          <w:rFonts w:asciiTheme="majorBidi" w:eastAsia="仿宋_GB2312" w:hAnsiTheme="majorBidi" w:cstheme="majorBidi"/>
          <w:sz w:val="32"/>
          <w:szCs w:val="32"/>
        </w:rPr>
        <w:t>BCR-ABL</w:t>
      </w:r>
      <w:r w:rsidR="00F72903">
        <w:rPr>
          <w:rFonts w:asciiTheme="majorBidi" w:eastAsia="仿宋_GB2312" w:hAnsiTheme="majorBidi" w:cstheme="majorBidi" w:hint="eastAsia"/>
          <w:sz w:val="32"/>
          <w:szCs w:val="32"/>
        </w:rPr>
        <w:t>1</w:t>
      </w:r>
      <w:r w:rsidR="00512E9E" w:rsidRPr="00864B3F">
        <w:rPr>
          <w:rFonts w:asciiTheme="majorBidi" w:eastAsia="仿宋_GB2312" w:hAnsiTheme="majorBidi" w:cstheme="majorBidi"/>
          <w:sz w:val="32"/>
          <w:szCs w:val="32"/>
        </w:rPr>
        <w:t>重排呈隐匿性，即染色体分带技术无法发现，</w:t>
      </w:r>
      <w:r w:rsidRPr="00864B3F">
        <w:rPr>
          <w:rFonts w:asciiTheme="majorBidi" w:eastAsia="仿宋_GB2312" w:hAnsiTheme="majorBidi" w:cstheme="majorBidi"/>
          <w:sz w:val="32"/>
          <w:szCs w:val="32"/>
        </w:rPr>
        <w:t>间期</w:t>
      </w:r>
      <w:r w:rsidRPr="00864B3F">
        <w:rPr>
          <w:rFonts w:asciiTheme="majorBidi" w:eastAsia="仿宋_GB2312" w:hAnsiTheme="majorBidi" w:cstheme="majorBidi"/>
          <w:sz w:val="32"/>
          <w:szCs w:val="32"/>
        </w:rPr>
        <w:t>FISH</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IP-FISH</w:t>
      </w:r>
      <w:r w:rsidR="001E0DC0">
        <w:rPr>
          <w:rFonts w:asciiTheme="majorBidi" w:eastAsia="仿宋_GB2312" w:hAnsiTheme="majorBidi" w:cstheme="majorBidi"/>
          <w:sz w:val="32"/>
          <w:szCs w:val="32"/>
        </w:rPr>
        <w:t>）和（或）</w:t>
      </w:r>
      <w:r w:rsidRPr="00864B3F">
        <w:rPr>
          <w:rFonts w:asciiTheme="majorBidi" w:eastAsia="仿宋_GB2312" w:hAnsiTheme="majorBidi" w:cstheme="majorBidi"/>
          <w:sz w:val="32"/>
          <w:szCs w:val="32"/>
        </w:rPr>
        <w:t>RT-PCR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反转录</w:t>
      </w:r>
      <w:r w:rsidRPr="00864B3F">
        <w:rPr>
          <w:rFonts w:asciiTheme="majorBidi" w:eastAsia="仿宋_GB2312" w:hAnsiTheme="majorBidi" w:cstheme="majorBidi"/>
          <w:sz w:val="32"/>
          <w:szCs w:val="32"/>
        </w:rPr>
        <w:t>PCR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可以发现。</w:t>
      </w:r>
    </w:p>
    <w:p w:rsidR="00372822" w:rsidRPr="00864B3F" w:rsidRDefault="00DA6B7C" w:rsidP="00117456">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细胞遗传学异常是</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患者的一个标志，对</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分类和危险度分层至关重要</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成人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的细胞遗传学预后分组见表</w:t>
      </w:r>
      <w:r w:rsidRPr="00864B3F">
        <w:rPr>
          <w:rFonts w:asciiTheme="majorBidi" w:eastAsia="仿宋_GB2312" w:hAnsiTheme="majorBidi" w:cstheme="majorBidi"/>
          <w:sz w:val="32"/>
          <w:szCs w:val="32"/>
        </w:rPr>
        <w:t>4</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。但约</w:t>
      </w:r>
      <w:r w:rsidRPr="00864B3F">
        <w:rPr>
          <w:rFonts w:asciiTheme="majorBidi" w:eastAsia="仿宋_GB2312" w:hAnsiTheme="majorBidi" w:cstheme="majorBidi"/>
          <w:sz w:val="32"/>
          <w:szCs w:val="32"/>
        </w:rPr>
        <w:t>30%</w:t>
      </w:r>
      <w:r w:rsidRPr="00864B3F">
        <w:rPr>
          <w:rFonts w:asciiTheme="majorBidi" w:eastAsia="仿宋_GB2312" w:hAnsiTheme="majorBidi" w:cstheme="majorBidi"/>
          <w:sz w:val="32"/>
          <w:szCs w:val="32"/>
        </w:rPr>
        <w:t>的儿童</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50%</w:t>
      </w:r>
      <w:r w:rsidRPr="00864B3F">
        <w:rPr>
          <w:rFonts w:asciiTheme="majorBidi" w:eastAsia="仿宋_GB2312" w:hAnsiTheme="majorBidi" w:cstheme="majorBidi"/>
          <w:sz w:val="32"/>
          <w:szCs w:val="32"/>
        </w:rPr>
        <w:t>的成人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缺少与临床相关的细胞遗传学异常，基因芯片技术的开展在一定程度上弥补了这一缺陷。以</w:t>
      </w:r>
      <w:r w:rsidRPr="00864B3F">
        <w:rPr>
          <w:rFonts w:asciiTheme="majorBidi" w:eastAsia="仿宋_GB2312" w:hAnsiTheme="majorBidi" w:cstheme="majorBidi"/>
          <w:sz w:val="32"/>
          <w:szCs w:val="32"/>
        </w:rPr>
        <w:t>DNA</w:t>
      </w:r>
      <w:r w:rsidRPr="00864B3F">
        <w:rPr>
          <w:rFonts w:asciiTheme="majorBidi" w:eastAsia="仿宋_GB2312" w:hAnsiTheme="majorBidi" w:cstheme="majorBidi"/>
          <w:sz w:val="32"/>
          <w:szCs w:val="32"/>
        </w:rPr>
        <w:t>基因芯片为基础的实验除了了解分类诊断、明确患者的分子学特征外，还可以确定与特殊的分子异常、肿瘤表型、临床结果相关的基因表达类型。</w:t>
      </w:r>
    </w:p>
    <w:p w:rsidR="00DA6B7C" w:rsidRPr="00864B3F" w:rsidRDefault="00DA6B7C" w:rsidP="00CC4649">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Pr="00864B3F">
        <w:rPr>
          <w:rFonts w:asciiTheme="majorBidi" w:eastAsia="仿宋_GB2312" w:hAnsiTheme="majorBidi" w:cstheme="majorBidi"/>
          <w:sz w:val="24"/>
        </w:rPr>
        <w:t>3   ALL</w:t>
      </w:r>
      <w:r w:rsidRPr="00864B3F">
        <w:rPr>
          <w:rFonts w:asciiTheme="majorBidi" w:eastAsia="仿宋_GB2312" w:hAnsiTheme="majorBidi" w:cstheme="majorBidi"/>
          <w:sz w:val="24"/>
        </w:rPr>
        <w:t>常见的细胞遗传学异常及其在儿童、成人患者中的发生率</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0"/>
        </w:rPr>
        <w:pict>
          <v:line id="_x0000_s1041" style="position:absolute;left:0;text-align:left;z-index:251675648" from="0,15.6pt" to="414pt,15.6pt" strokeweight="1.5pt"/>
        </w:pic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疾病</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涉及的基因</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染色体异常</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发生率</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检测方法</w:t>
      </w:r>
    </w:p>
    <w:p w:rsidR="00DA6B7C" w:rsidRPr="00864B3F" w:rsidRDefault="00470F26" w:rsidP="00CC4649">
      <w:pPr>
        <w:spacing w:line="600" w:lineRule="exact"/>
        <w:rPr>
          <w:rFonts w:asciiTheme="majorBidi" w:eastAsia="仿宋_GB2312" w:hAnsiTheme="majorBidi" w:cstheme="majorBidi"/>
          <w:sz w:val="24"/>
          <w:lang w:val="de-DE"/>
        </w:rPr>
      </w:pPr>
      <w:r>
        <w:rPr>
          <w:rFonts w:asciiTheme="majorBidi" w:eastAsia="仿宋_GB2312" w:hAnsiTheme="majorBidi" w:cstheme="majorBidi"/>
          <w:noProof/>
          <w:sz w:val="20"/>
        </w:rPr>
        <w:pict>
          <v:line id="_x0000_s1042" style="position:absolute;left:0;text-align:left;z-index:251676672" from="0,3pt" to="414pt,3pt"/>
        </w:pict>
      </w:r>
      <w:r w:rsidR="00DA6B7C" w:rsidRPr="00864B3F">
        <w:rPr>
          <w:rFonts w:asciiTheme="majorBidi" w:eastAsia="仿宋_GB2312" w:hAnsiTheme="majorBidi" w:cstheme="majorBidi"/>
          <w:sz w:val="24"/>
          <w:lang w:val="de-DE"/>
        </w:rPr>
        <w:t>B-ALL      BCR     ABL    t</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9</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22</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q34</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 xml:space="preserve">     </w:t>
      </w:r>
      <w:r w:rsidR="00DA6B7C" w:rsidRPr="00864B3F">
        <w:rPr>
          <w:rFonts w:asciiTheme="majorBidi" w:eastAsia="仿宋_GB2312" w:hAnsiTheme="majorBidi" w:cstheme="majorBidi"/>
          <w:sz w:val="24"/>
        </w:rPr>
        <w:t>成人</w:t>
      </w:r>
      <w:r w:rsidR="00DA6B7C" w:rsidRPr="00864B3F">
        <w:rPr>
          <w:rFonts w:asciiTheme="majorBidi" w:eastAsia="仿宋_GB2312" w:hAnsiTheme="majorBidi" w:cstheme="majorBidi"/>
          <w:sz w:val="24"/>
          <w:lang w:val="de-DE"/>
        </w:rPr>
        <w:t xml:space="preserve">30%  </w:t>
      </w:r>
      <w:r w:rsidR="00766EAF" w:rsidRPr="00864B3F">
        <w:rPr>
          <w:rFonts w:asciiTheme="majorBidi" w:eastAsia="仿宋_GB2312" w:hAnsiTheme="majorBidi" w:cstheme="majorBidi"/>
          <w:sz w:val="24"/>
          <w:lang w:val="de-DE"/>
        </w:rPr>
        <w:t xml:space="preserve"> </w:t>
      </w:r>
      <w:r w:rsidR="00DA6B7C" w:rsidRPr="00864B3F">
        <w:rPr>
          <w:rFonts w:asciiTheme="majorBidi" w:eastAsia="仿宋_GB2312" w:hAnsiTheme="majorBidi" w:cstheme="majorBidi"/>
          <w:sz w:val="24"/>
          <w:lang w:val="de-DE"/>
        </w:rPr>
        <w:t xml:space="preserve"> RT-PCR</w:t>
      </w:r>
    </w:p>
    <w:p w:rsidR="00DA6B7C" w:rsidRPr="002B76B5" w:rsidRDefault="00DA6B7C" w:rsidP="00CC4649">
      <w:pPr>
        <w:spacing w:line="600" w:lineRule="exact"/>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t>儿童</w:t>
      </w:r>
      <w:r w:rsidRPr="002B76B5">
        <w:rPr>
          <w:rFonts w:asciiTheme="majorBidi" w:eastAsia="仿宋_GB2312" w:hAnsiTheme="majorBidi" w:cstheme="majorBidi"/>
          <w:sz w:val="24"/>
          <w:lang w:val="de-DE"/>
        </w:rPr>
        <w:t>3%</w:t>
      </w:r>
    </w:p>
    <w:p w:rsidR="00DA6B7C" w:rsidRPr="002B76B5" w:rsidRDefault="00DA6B7C" w:rsidP="00CC4649">
      <w:pPr>
        <w:spacing w:line="600" w:lineRule="exact"/>
        <w:ind w:firstLine="1440"/>
        <w:rPr>
          <w:rFonts w:asciiTheme="majorBidi" w:eastAsia="仿宋_GB2312" w:hAnsiTheme="majorBidi" w:cstheme="majorBidi"/>
          <w:sz w:val="24"/>
          <w:lang w:val="de-DE"/>
        </w:rPr>
      </w:pPr>
      <w:r w:rsidRPr="002B76B5">
        <w:rPr>
          <w:rFonts w:asciiTheme="majorBidi" w:eastAsia="仿宋_GB2312" w:hAnsiTheme="majorBidi" w:cstheme="majorBidi"/>
          <w:sz w:val="24"/>
          <w:lang w:val="de-DE"/>
        </w:rPr>
        <w:t>c-MYC  IgH     t</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8</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14</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q24</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q32</w:t>
      </w:r>
      <w:r w:rsidR="001E0DC0">
        <w:rPr>
          <w:rFonts w:asciiTheme="majorBidi" w:eastAsia="仿宋_GB2312" w:hAnsiTheme="majorBidi" w:cstheme="majorBidi"/>
          <w:sz w:val="24"/>
          <w:lang w:val="de-DE"/>
        </w:rPr>
        <w:t>）</w:t>
      </w:r>
      <w:r w:rsidRPr="002B76B5">
        <w:rPr>
          <w:rFonts w:asciiTheme="majorBidi" w:eastAsia="仿宋_GB2312" w:hAnsiTheme="majorBidi" w:cstheme="majorBidi"/>
          <w:sz w:val="24"/>
          <w:lang w:val="de-DE"/>
        </w:rPr>
        <w:t xml:space="preserve">      1%        FISH</w:t>
      </w:r>
    </w:p>
    <w:p w:rsidR="00DA6B7C" w:rsidRPr="002B76B5" w:rsidRDefault="00DA6B7C" w:rsidP="00CC4649">
      <w:pPr>
        <w:spacing w:line="600" w:lineRule="exact"/>
        <w:ind w:firstLine="1440"/>
        <w:rPr>
          <w:rFonts w:asciiTheme="majorBidi" w:eastAsia="仿宋_GB2312" w:hAnsiTheme="majorBidi" w:cstheme="majorBidi"/>
          <w:sz w:val="24"/>
          <w:lang w:val="de-DE"/>
        </w:rPr>
      </w:pPr>
      <w:r w:rsidRPr="002B76B5">
        <w:rPr>
          <w:rFonts w:asciiTheme="majorBidi" w:eastAsia="仿宋_GB2312" w:hAnsiTheme="majorBidi" w:cstheme="majorBidi"/>
          <w:sz w:val="24"/>
          <w:lang w:val="de-DE"/>
        </w:rPr>
        <w:t>E</w:t>
      </w:r>
      <w:smartTag w:uri="urn:schemas-microsoft-com:office:smarttags" w:element="chmetcnv">
        <w:smartTagPr>
          <w:attr w:name="TCSC" w:val="0"/>
          <w:attr w:name="NumberType" w:val="1"/>
          <w:attr w:name="Negative" w:val="False"/>
          <w:attr w:name="HasSpace" w:val="False"/>
          <w:attr w:name="SourceValue" w:val="2"/>
          <w:attr w:name="UnitName" w:val="a"/>
        </w:smartTagPr>
        <w:r w:rsidRPr="002B76B5">
          <w:rPr>
            <w:rFonts w:asciiTheme="majorBidi" w:eastAsia="仿宋_GB2312" w:hAnsiTheme="majorBidi" w:cstheme="majorBidi"/>
            <w:sz w:val="24"/>
            <w:lang w:val="de-DE"/>
          </w:rPr>
          <w:t>2A</w:t>
        </w:r>
      </w:smartTag>
      <w:r w:rsidRPr="002B76B5">
        <w:rPr>
          <w:rFonts w:asciiTheme="majorBidi" w:eastAsia="仿宋_GB2312" w:hAnsiTheme="majorBidi" w:cstheme="majorBidi"/>
          <w:sz w:val="24"/>
          <w:lang w:val="de-DE"/>
        </w:rPr>
        <w:t xml:space="preserve">    PBX1 </w:t>
      </w:r>
      <w:r w:rsidR="000B0061" w:rsidRPr="002B76B5">
        <w:rPr>
          <w:rFonts w:asciiTheme="majorBidi" w:eastAsia="仿宋_GB2312" w:hAnsiTheme="majorBidi" w:cstheme="majorBidi"/>
          <w:sz w:val="24"/>
          <w:lang w:val="de-DE"/>
        </w:rPr>
        <w:t xml:space="preserve"> </w:t>
      </w:r>
      <w:r w:rsidRPr="002B76B5">
        <w:rPr>
          <w:rFonts w:asciiTheme="majorBidi" w:eastAsia="仿宋_GB2312" w:hAnsiTheme="majorBidi" w:cstheme="majorBidi"/>
          <w:sz w:val="24"/>
          <w:lang w:val="de-DE"/>
        </w:rPr>
        <w:t xml:space="preserve">  t</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1</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19</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q23</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p13</w:t>
      </w:r>
      <w:r w:rsidR="001E0DC0">
        <w:rPr>
          <w:rFonts w:asciiTheme="majorBidi" w:eastAsia="仿宋_GB2312" w:hAnsiTheme="majorBidi" w:cstheme="majorBidi"/>
          <w:sz w:val="24"/>
          <w:lang w:val="de-DE"/>
        </w:rPr>
        <w:t>）</w:t>
      </w:r>
      <w:r w:rsidRPr="002B76B5">
        <w:rPr>
          <w:rFonts w:asciiTheme="majorBidi" w:eastAsia="仿宋_GB2312" w:hAnsiTheme="majorBidi" w:cstheme="majorBidi"/>
          <w:sz w:val="24"/>
          <w:lang w:val="de-DE"/>
        </w:rPr>
        <w:t xml:space="preserve">      5%        RT-PCR</w:t>
      </w:r>
    </w:p>
    <w:p w:rsidR="00DA6B7C" w:rsidRPr="002B76B5" w:rsidRDefault="00DA6B7C" w:rsidP="00CC4649">
      <w:pPr>
        <w:spacing w:line="600" w:lineRule="exact"/>
        <w:ind w:firstLine="1440"/>
        <w:rPr>
          <w:rFonts w:asciiTheme="majorBidi" w:eastAsia="仿宋_GB2312" w:hAnsiTheme="majorBidi" w:cstheme="majorBidi"/>
          <w:sz w:val="24"/>
          <w:lang w:val="de-DE"/>
        </w:rPr>
      </w:pPr>
      <w:r w:rsidRPr="002B76B5">
        <w:rPr>
          <w:rFonts w:asciiTheme="majorBidi" w:eastAsia="仿宋_GB2312" w:hAnsiTheme="majorBidi" w:cstheme="majorBidi"/>
          <w:sz w:val="24"/>
          <w:lang w:val="de-DE"/>
        </w:rPr>
        <w:t>E</w:t>
      </w:r>
      <w:smartTag w:uri="urn:schemas-microsoft-com:office:smarttags" w:element="chmetcnv">
        <w:smartTagPr>
          <w:attr w:name="TCSC" w:val="0"/>
          <w:attr w:name="NumberType" w:val="1"/>
          <w:attr w:name="Negative" w:val="False"/>
          <w:attr w:name="HasSpace" w:val="False"/>
          <w:attr w:name="SourceValue" w:val="2"/>
          <w:attr w:name="UnitName" w:val="a"/>
        </w:smartTagPr>
        <w:r w:rsidRPr="002B76B5">
          <w:rPr>
            <w:rFonts w:asciiTheme="majorBidi" w:eastAsia="仿宋_GB2312" w:hAnsiTheme="majorBidi" w:cstheme="majorBidi"/>
            <w:sz w:val="24"/>
            <w:lang w:val="de-DE"/>
          </w:rPr>
          <w:t>2A</w:t>
        </w:r>
      </w:smartTag>
      <w:r w:rsidRPr="002B76B5">
        <w:rPr>
          <w:rFonts w:asciiTheme="majorBidi" w:eastAsia="仿宋_GB2312" w:hAnsiTheme="majorBidi" w:cstheme="majorBidi"/>
          <w:sz w:val="24"/>
          <w:lang w:val="de-DE"/>
        </w:rPr>
        <w:t xml:space="preserve">    HLF    </w:t>
      </w:r>
      <w:r w:rsidR="000B0061" w:rsidRPr="002B76B5">
        <w:rPr>
          <w:rFonts w:asciiTheme="majorBidi" w:eastAsia="仿宋_GB2312" w:hAnsiTheme="majorBidi" w:cstheme="majorBidi"/>
          <w:sz w:val="24"/>
          <w:lang w:val="de-DE"/>
        </w:rPr>
        <w:t xml:space="preserve"> </w:t>
      </w:r>
      <w:r w:rsidRPr="002B76B5">
        <w:rPr>
          <w:rFonts w:asciiTheme="majorBidi" w:eastAsia="仿宋_GB2312" w:hAnsiTheme="majorBidi" w:cstheme="majorBidi"/>
          <w:sz w:val="24"/>
          <w:lang w:val="de-DE"/>
        </w:rPr>
        <w:t>t</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17</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19</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q22</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p13</w:t>
      </w:r>
      <w:r w:rsidR="001E0DC0">
        <w:rPr>
          <w:rFonts w:asciiTheme="majorBidi" w:eastAsia="仿宋_GB2312" w:hAnsiTheme="majorBidi" w:cstheme="majorBidi"/>
          <w:sz w:val="24"/>
          <w:lang w:val="de-DE"/>
        </w:rPr>
        <w:t>）</w:t>
      </w:r>
      <w:r w:rsidRPr="002B76B5">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sym w:font="Symbol" w:char="F03C"/>
      </w:r>
      <w:r w:rsidRPr="002B76B5">
        <w:rPr>
          <w:rFonts w:asciiTheme="majorBidi" w:eastAsia="仿宋_GB2312" w:hAnsiTheme="majorBidi" w:cstheme="majorBidi"/>
          <w:sz w:val="24"/>
          <w:lang w:val="de-DE"/>
        </w:rPr>
        <w:t>1%       RT-PCR</w:t>
      </w:r>
    </w:p>
    <w:p w:rsidR="00DA6B7C" w:rsidRPr="002B76B5" w:rsidRDefault="00DA6B7C" w:rsidP="00CC4649">
      <w:pPr>
        <w:spacing w:line="600" w:lineRule="exact"/>
        <w:ind w:firstLine="1440"/>
        <w:rPr>
          <w:rFonts w:asciiTheme="majorBidi" w:eastAsia="仿宋_GB2312" w:hAnsiTheme="majorBidi" w:cstheme="majorBidi"/>
          <w:sz w:val="24"/>
          <w:lang w:val="de-DE"/>
        </w:rPr>
      </w:pPr>
      <w:r w:rsidRPr="002B76B5">
        <w:rPr>
          <w:rFonts w:asciiTheme="majorBidi" w:eastAsia="仿宋_GB2312" w:hAnsiTheme="majorBidi" w:cstheme="majorBidi"/>
          <w:sz w:val="24"/>
          <w:lang w:val="de-DE"/>
        </w:rPr>
        <w:t xml:space="preserve">IL3    IgH   </w:t>
      </w:r>
      <w:r w:rsidR="000B0061" w:rsidRPr="002B76B5">
        <w:rPr>
          <w:rFonts w:asciiTheme="majorBidi" w:eastAsia="仿宋_GB2312" w:hAnsiTheme="majorBidi" w:cstheme="majorBidi"/>
          <w:sz w:val="24"/>
          <w:lang w:val="de-DE"/>
        </w:rPr>
        <w:t xml:space="preserve"> </w:t>
      </w:r>
      <w:r w:rsidRPr="002B76B5">
        <w:rPr>
          <w:rFonts w:asciiTheme="majorBidi" w:eastAsia="仿宋_GB2312" w:hAnsiTheme="majorBidi" w:cstheme="majorBidi"/>
          <w:sz w:val="24"/>
          <w:lang w:val="de-DE"/>
        </w:rPr>
        <w:t xml:space="preserve"> t</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5</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14</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q31</w:t>
      </w:r>
      <w:r w:rsidR="001E0DC0" w:rsidRPr="002B76B5">
        <w:rPr>
          <w:rFonts w:asciiTheme="majorBidi" w:eastAsia="仿宋_GB2312" w:hAnsiTheme="majorBidi" w:cstheme="majorBidi" w:hint="eastAsia"/>
          <w:sz w:val="24"/>
          <w:lang w:val="de-DE"/>
        </w:rPr>
        <w:t>；</w:t>
      </w:r>
      <w:r w:rsidRPr="002B76B5">
        <w:rPr>
          <w:rFonts w:asciiTheme="majorBidi" w:eastAsia="仿宋_GB2312" w:hAnsiTheme="majorBidi" w:cstheme="majorBidi"/>
          <w:sz w:val="24"/>
          <w:lang w:val="de-DE"/>
        </w:rPr>
        <w:t>q32</w:t>
      </w:r>
      <w:r w:rsidR="001E0DC0">
        <w:rPr>
          <w:rFonts w:asciiTheme="majorBidi" w:eastAsia="仿宋_GB2312" w:hAnsiTheme="majorBidi" w:cstheme="majorBidi"/>
          <w:sz w:val="24"/>
          <w:lang w:val="de-DE"/>
        </w:rPr>
        <w:t>）</w:t>
      </w:r>
      <w:r w:rsidRPr="002B76B5">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sym w:font="Symbol" w:char="F03C"/>
      </w:r>
      <w:r w:rsidRPr="002B76B5">
        <w:rPr>
          <w:rFonts w:asciiTheme="majorBidi" w:eastAsia="仿宋_GB2312" w:hAnsiTheme="majorBidi" w:cstheme="majorBidi"/>
          <w:sz w:val="24"/>
          <w:lang w:val="de-DE"/>
        </w:rPr>
        <w:t>1%       DNA-PCR</w:t>
      </w:r>
    </w:p>
    <w:p w:rsidR="00DA6B7C" w:rsidRPr="00864B3F" w:rsidRDefault="00DA6B7C" w:rsidP="00CC4649">
      <w:pPr>
        <w:spacing w:line="600" w:lineRule="exact"/>
        <w:ind w:firstLine="1440"/>
        <w:rPr>
          <w:rFonts w:asciiTheme="majorBidi" w:eastAsia="仿宋_GB2312" w:hAnsiTheme="majorBidi" w:cstheme="majorBidi"/>
          <w:sz w:val="24"/>
          <w:lang w:val="da-DK"/>
        </w:rPr>
      </w:pPr>
      <w:r w:rsidRPr="00864B3F">
        <w:rPr>
          <w:rFonts w:asciiTheme="majorBidi" w:eastAsia="仿宋_GB2312" w:hAnsiTheme="majorBidi" w:cstheme="majorBidi"/>
          <w:sz w:val="24"/>
          <w:lang w:val="da-DK"/>
        </w:rPr>
        <w:t xml:space="preserve">MLL    AF1P  </w:t>
      </w:r>
      <w:r w:rsidR="000B0061"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lang w:val="da-DK"/>
        </w:rPr>
        <w:t>t</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1</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11</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p32</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q23</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rPr>
        <w:sym w:font="Symbol" w:char="F03C"/>
      </w:r>
      <w:r w:rsidRPr="00864B3F">
        <w:rPr>
          <w:rFonts w:asciiTheme="majorBidi" w:eastAsia="仿宋_GB2312" w:hAnsiTheme="majorBidi" w:cstheme="majorBidi"/>
          <w:sz w:val="24"/>
          <w:lang w:val="da-DK"/>
        </w:rPr>
        <w:t>1%       RT-PCR</w:t>
      </w:r>
    </w:p>
    <w:p w:rsidR="00DA6B7C" w:rsidRPr="00864B3F" w:rsidRDefault="00DA6B7C" w:rsidP="00CC4649">
      <w:pPr>
        <w:spacing w:line="600" w:lineRule="exact"/>
        <w:ind w:firstLine="1440"/>
        <w:rPr>
          <w:rFonts w:asciiTheme="majorBidi" w:eastAsia="仿宋_GB2312" w:hAnsiTheme="majorBidi" w:cstheme="majorBidi"/>
          <w:sz w:val="24"/>
          <w:lang w:val="da-DK"/>
        </w:rPr>
      </w:pPr>
      <w:r w:rsidRPr="00864B3F">
        <w:rPr>
          <w:rFonts w:asciiTheme="majorBidi" w:eastAsia="仿宋_GB2312" w:hAnsiTheme="majorBidi" w:cstheme="majorBidi"/>
          <w:sz w:val="24"/>
          <w:lang w:val="da-DK"/>
        </w:rPr>
        <w:t xml:space="preserve">MLL    AF4  </w:t>
      </w:r>
      <w:r w:rsidR="000B0061"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lang w:val="da-DK"/>
        </w:rPr>
        <w:t xml:space="preserve"> t</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4</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11</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q21</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q23</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rPr>
        <w:t>成人</w:t>
      </w:r>
      <w:r w:rsidRPr="00864B3F">
        <w:rPr>
          <w:rFonts w:asciiTheme="majorBidi" w:eastAsia="仿宋_GB2312" w:hAnsiTheme="majorBidi" w:cstheme="majorBidi"/>
          <w:sz w:val="24"/>
          <w:lang w:val="da-DK"/>
        </w:rPr>
        <w:t>5%    RT-PCR</w:t>
      </w:r>
    </w:p>
    <w:p w:rsidR="00DA6B7C" w:rsidRPr="00864B3F" w:rsidRDefault="00DA6B7C" w:rsidP="00CC4649">
      <w:pPr>
        <w:spacing w:line="600" w:lineRule="exact"/>
        <w:ind w:firstLine="1440"/>
        <w:rPr>
          <w:rFonts w:asciiTheme="majorBidi" w:eastAsia="仿宋_GB2312" w:hAnsiTheme="majorBidi" w:cstheme="majorBidi"/>
          <w:sz w:val="24"/>
          <w:lang w:val="da-DK"/>
        </w:rPr>
      </w:pPr>
      <w:r w:rsidRPr="00864B3F">
        <w:rPr>
          <w:rFonts w:asciiTheme="majorBidi" w:eastAsia="仿宋_GB2312" w:hAnsiTheme="majorBidi" w:cstheme="majorBidi"/>
          <w:sz w:val="24"/>
          <w:lang w:val="da-DK"/>
        </w:rPr>
        <w:t xml:space="preserve">                                    </w:t>
      </w:r>
      <w:r w:rsidR="000B0061"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rPr>
        <w:t>婴儿</w:t>
      </w:r>
      <w:r w:rsidRPr="00864B3F">
        <w:rPr>
          <w:rFonts w:asciiTheme="majorBidi" w:eastAsia="仿宋_GB2312" w:hAnsiTheme="majorBidi" w:cstheme="majorBidi"/>
          <w:sz w:val="24"/>
          <w:lang w:val="da-DK"/>
        </w:rPr>
        <w:t>60%</w:t>
      </w:r>
    </w:p>
    <w:p w:rsidR="00DA6B7C" w:rsidRPr="00864B3F" w:rsidRDefault="00DA6B7C" w:rsidP="00CC4649">
      <w:pPr>
        <w:spacing w:line="600" w:lineRule="exact"/>
        <w:ind w:firstLine="1440"/>
        <w:rPr>
          <w:rFonts w:asciiTheme="majorBidi" w:eastAsia="仿宋_GB2312" w:hAnsiTheme="majorBidi" w:cstheme="majorBidi"/>
          <w:sz w:val="24"/>
          <w:lang w:val="da-DK"/>
        </w:rPr>
      </w:pPr>
      <w:r w:rsidRPr="00864B3F">
        <w:rPr>
          <w:rFonts w:asciiTheme="majorBidi" w:eastAsia="仿宋_GB2312" w:hAnsiTheme="majorBidi" w:cstheme="majorBidi"/>
          <w:sz w:val="24"/>
          <w:lang w:val="da-DK"/>
        </w:rPr>
        <w:t xml:space="preserve">MLL    AF9   </w:t>
      </w:r>
      <w:r w:rsidR="000B0061"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lang w:val="da-DK"/>
        </w:rPr>
        <w:t>t</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9</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11</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p22</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q23</w:t>
      </w:r>
      <w:r w:rsidR="001E0DC0">
        <w:rPr>
          <w:rFonts w:asciiTheme="majorBidi" w:eastAsia="仿宋_GB2312" w:hAnsiTheme="majorBidi" w:cstheme="majorBidi"/>
          <w:sz w:val="24"/>
          <w:lang w:val="da-DK"/>
        </w:rPr>
        <w:t>）</w:t>
      </w:r>
      <w:r w:rsidRPr="00864B3F">
        <w:rPr>
          <w:rFonts w:asciiTheme="majorBidi" w:eastAsia="仿宋_GB2312" w:hAnsiTheme="majorBidi" w:cstheme="majorBidi"/>
          <w:sz w:val="24"/>
          <w:lang w:val="da-DK"/>
        </w:rPr>
        <w:t xml:space="preserve">      </w:t>
      </w:r>
      <w:r w:rsidRPr="00864B3F">
        <w:rPr>
          <w:rFonts w:asciiTheme="majorBidi" w:eastAsia="仿宋_GB2312" w:hAnsiTheme="majorBidi" w:cstheme="majorBidi"/>
          <w:sz w:val="24"/>
        </w:rPr>
        <w:sym w:font="Symbol" w:char="F03C"/>
      </w:r>
      <w:r w:rsidRPr="00864B3F">
        <w:rPr>
          <w:rFonts w:asciiTheme="majorBidi" w:eastAsia="仿宋_GB2312" w:hAnsiTheme="majorBidi" w:cstheme="majorBidi"/>
          <w:sz w:val="24"/>
          <w:lang w:val="da-DK"/>
        </w:rPr>
        <w:t>1%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lastRenderedPageBreak/>
        <w:t xml:space="preserve">MLL    ENL   </w:t>
      </w:r>
      <w:r w:rsidR="000B0061"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19</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q23</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p13</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sym w:font="Symbol" w:char="F03C"/>
      </w:r>
      <w:r w:rsidRPr="00864B3F">
        <w:rPr>
          <w:rFonts w:asciiTheme="majorBidi" w:eastAsia="仿宋_GB2312" w:hAnsiTheme="majorBidi" w:cstheme="majorBidi"/>
          <w:sz w:val="24"/>
          <w:lang w:val="de-DE"/>
        </w:rPr>
        <w:t>1%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 xml:space="preserve">TEL    AML1  </w:t>
      </w:r>
      <w:r w:rsidR="000B0061"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12</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21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p13</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q22</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t>成人</w:t>
      </w:r>
      <w:r w:rsidRPr="00864B3F">
        <w:rPr>
          <w:rFonts w:asciiTheme="majorBidi" w:eastAsia="仿宋_GB2312" w:hAnsiTheme="majorBidi" w:cstheme="majorBidi"/>
          <w:sz w:val="24"/>
        </w:rPr>
        <w:sym w:font="Symbol" w:char="F03C"/>
      </w:r>
      <w:r w:rsidRPr="00864B3F">
        <w:rPr>
          <w:rFonts w:asciiTheme="majorBidi" w:eastAsia="仿宋_GB2312" w:hAnsiTheme="majorBidi" w:cstheme="majorBidi"/>
          <w:sz w:val="24"/>
          <w:lang w:val="de-DE"/>
        </w:rPr>
        <w:t>1%    RT-PCR</w:t>
      </w:r>
    </w:p>
    <w:p w:rsidR="00DA6B7C" w:rsidRPr="00864B3F" w:rsidRDefault="00DA6B7C" w:rsidP="00CC4649">
      <w:pPr>
        <w:spacing w:line="600" w:lineRule="exact"/>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t>儿童</w:t>
      </w:r>
      <w:r w:rsidRPr="00864B3F">
        <w:rPr>
          <w:rFonts w:asciiTheme="majorBidi" w:eastAsia="仿宋_GB2312" w:hAnsiTheme="majorBidi" w:cstheme="majorBidi"/>
          <w:sz w:val="24"/>
          <w:lang w:val="de-DE"/>
        </w:rPr>
        <w:t>20%</w:t>
      </w:r>
    </w:p>
    <w:p w:rsidR="00DA6B7C" w:rsidRPr="00864B3F" w:rsidRDefault="00DA6B7C" w:rsidP="00CC4649">
      <w:pPr>
        <w:spacing w:line="600" w:lineRule="exact"/>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T-ALL       c-MYC   TCR</w:t>
      </w: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lang w:val="de-DE"/>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8</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q24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2%        FISH</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HOX11  TCR</w:t>
      </w: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lang w:val="de-DE"/>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10</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q24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w:t>
      </w:r>
      <w:r w:rsidR="000B0061"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lang w:val="de-DE"/>
        </w:rPr>
        <w:t>5-10%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LMO1   TCR</w:t>
      </w: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lang w:val="de-DE"/>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p15</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1%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LMO2    TCR</w:t>
      </w: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lang w:val="de-DE"/>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p13</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5-10%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 xml:space="preserve">SIL     TAL1  </w:t>
      </w:r>
      <w:r w:rsidR="000B0061"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lang w:val="de-DE"/>
        </w:rPr>
        <w:t xml:space="preserve"> </w:t>
      </w:r>
      <w:r w:rsidR="00766EAF"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lang w:val="de-DE"/>
        </w:rPr>
        <w:t xml:space="preserve">Normal 1p32         </w:t>
      </w:r>
      <w:r w:rsidR="000B0061"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t>成人</w:t>
      </w:r>
      <w:r w:rsidRPr="00864B3F">
        <w:rPr>
          <w:rFonts w:asciiTheme="majorBidi" w:eastAsia="仿宋_GB2312" w:hAnsiTheme="majorBidi" w:cstheme="majorBidi"/>
          <w:sz w:val="24"/>
          <w:lang w:val="de-DE"/>
        </w:rPr>
        <w:t>10%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 xml:space="preserve">                                      </w:t>
      </w:r>
      <w:r w:rsidRPr="00864B3F">
        <w:rPr>
          <w:rFonts w:asciiTheme="majorBidi" w:eastAsia="仿宋_GB2312" w:hAnsiTheme="majorBidi" w:cstheme="majorBidi"/>
          <w:sz w:val="24"/>
        </w:rPr>
        <w:t>儿童</w:t>
      </w:r>
      <w:r w:rsidRPr="00864B3F">
        <w:rPr>
          <w:rFonts w:asciiTheme="majorBidi" w:eastAsia="仿宋_GB2312" w:hAnsiTheme="majorBidi" w:cstheme="majorBidi"/>
          <w:sz w:val="24"/>
          <w:lang w:val="de-DE"/>
        </w:rPr>
        <w:t>20%   RT-PCR</w:t>
      </w:r>
    </w:p>
    <w:p w:rsidR="00DA6B7C" w:rsidRPr="00864B3F" w:rsidRDefault="00DA6B7C" w:rsidP="00CC4649">
      <w:pPr>
        <w:spacing w:line="600" w:lineRule="exact"/>
        <w:ind w:firstLine="1440"/>
        <w:rPr>
          <w:rFonts w:asciiTheme="majorBidi" w:eastAsia="仿宋_GB2312" w:hAnsiTheme="majorBidi" w:cstheme="majorBidi"/>
          <w:sz w:val="24"/>
          <w:lang w:val="de-DE"/>
        </w:rPr>
      </w:pPr>
      <w:r w:rsidRPr="00864B3F">
        <w:rPr>
          <w:rFonts w:asciiTheme="majorBidi" w:eastAsia="仿宋_GB2312" w:hAnsiTheme="majorBidi" w:cstheme="majorBidi"/>
          <w:sz w:val="24"/>
          <w:lang w:val="de-DE"/>
        </w:rPr>
        <w:t>TAL1    TCR</w:t>
      </w:r>
      <w:r w:rsidRPr="00864B3F">
        <w:rPr>
          <w:rFonts w:asciiTheme="majorBidi" w:eastAsia="仿宋_GB2312" w:hAnsiTheme="majorBidi" w:cstheme="majorBidi"/>
          <w:sz w:val="24"/>
        </w:rPr>
        <w:sym w:font="Symbol" w:char="F061"/>
      </w:r>
      <w:r w:rsidRPr="00864B3F">
        <w:rPr>
          <w:rFonts w:asciiTheme="majorBidi" w:eastAsia="仿宋_GB2312" w:hAnsiTheme="majorBidi" w:cstheme="majorBidi"/>
          <w:sz w:val="24"/>
          <w:lang w:val="de-DE"/>
        </w:rPr>
        <w:t>/</w:t>
      </w:r>
      <w:r w:rsidRPr="00864B3F">
        <w:rPr>
          <w:rFonts w:asciiTheme="majorBidi" w:eastAsia="仿宋_GB2312" w:hAnsiTheme="majorBidi" w:cstheme="majorBidi"/>
          <w:sz w:val="24"/>
        </w:rPr>
        <w:sym w:font="Symbol" w:char="F064"/>
      </w:r>
      <w:r w:rsidRPr="00864B3F">
        <w:rPr>
          <w:rFonts w:asciiTheme="majorBidi" w:eastAsia="仿宋_GB2312" w:hAnsiTheme="majorBidi" w:cstheme="majorBidi"/>
          <w:sz w:val="24"/>
          <w:lang w:val="de-DE"/>
        </w:rPr>
        <w:t xml:space="preserve">  t</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14</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p32</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Pr="00864B3F">
        <w:rPr>
          <w:rFonts w:asciiTheme="majorBidi" w:eastAsia="仿宋_GB2312" w:hAnsiTheme="majorBidi" w:cstheme="majorBidi"/>
          <w:sz w:val="24"/>
          <w:lang w:val="de-DE"/>
        </w:rPr>
        <w:t xml:space="preserve">     1-3%</w:t>
      </w:r>
    </w:p>
    <w:p w:rsidR="00766EAF" w:rsidRPr="00117456" w:rsidRDefault="00470F26" w:rsidP="00117456">
      <w:pPr>
        <w:spacing w:line="600" w:lineRule="exact"/>
        <w:ind w:firstLine="1440"/>
        <w:rPr>
          <w:rFonts w:asciiTheme="majorBidi" w:eastAsia="仿宋_GB2312" w:hAnsiTheme="majorBidi" w:cstheme="majorBidi"/>
          <w:sz w:val="24"/>
          <w:lang w:val="de-DE"/>
        </w:rPr>
      </w:pPr>
      <w:r>
        <w:rPr>
          <w:rFonts w:asciiTheme="majorBidi" w:eastAsia="仿宋_GB2312" w:hAnsiTheme="majorBidi" w:cstheme="majorBidi"/>
          <w:noProof/>
          <w:sz w:val="20"/>
        </w:rPr>
        <w:pict>
          <v:line id="_x0000_s1040" style="position:absolute;left:0;text-align:left;z-index:251674624" from="0,27.8pt" to="414pt,27.8pt"/>
        </w:pict>
      </w:r>
      <w:r w:rsidR="00DA6B7C" w:rsidRPr="00864B3F">
        <w:rPr>
          <w:rFonts w:asciiTheme="majorBidi" w:eastAsia="仿宋_GB2312" w:hAnsiTheme="majorBidi" w:cstheme="majorBidi"/>
          <w:sz w:val="24"/>
          <w:lang w:val="de-DE"/>
        </w:rPr>
        <w:t>TCL1    TCR</w:t>
      </w:r>
      <w:r w:rsidR="00DA6B7C" w:rsidRPr="00864B3F">
        <w:rPr>
          <w:rFonts w:asciiTheme="majorBidi" w:eastAsia="仿宋_GB2312" w:hAnsiTheme="majorBidi" w:cstheme="majorBidi"/>
          <w:sz w:val="24"/>
        </w:rPr>
        <w:sym w:font="Symbol" w:char="F061"/>
      </w:r>
      <w:r w:rsidR="00DA6B7C" w:rsidRPr="00864B3F">
        <w:rPr>
          <w:rFonts w:asciiTheme="majorBidi" w:eastAsia="仿宋_GB2312" w:hAnsiTheme="majorBidi" w:cstheme="majorBidi"/>
          <w:sz w:val="24"/>
          <w:lang w:val="de-DE"/>
        </w:rPr>
        <w:t>/</w:t>
      </w:r>
      <w:r w:rsidR="00DA6B7C" w:rsidRPr="00864B3F">
        <w:rPr>
          <w:rFonts w:asciiTheme="majorBidi" w:eastAsia="仿宋_GB2312" w:hAnsiTheme="majorBidi" w:cstheme="majorBidi"/>
          <w:sz w:val="24"/>
        </w:rPr>
        <w:sym w:font="Symbol" w:char="F064"/>
      </w:r>
      <w:r w:rsidR="00DA6B7C" w:rsidRPr="00864B3F">
        <w:rPr>
          <w:rFonts w:asciiTheme="majorBidi" w:eastAsia="仿宋_GB2312" w:hAnsiTheme="majorBidi" w:cstheme="majorBidi"/>
          <w:sz w:val="24"/>
          <w:lang w:val="de-DE"/>
        </w:rPr>
        <w:t xml:space="preserve">  inv</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14</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q11</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q32</w:t>
      </w:r>
      <w:r w:rsidR="001E0DC0">
        <w:rPr>
          <w:rFonts w:asciiTheme="majorBidi" w:eastAsia="仿宋_GB2312" w:hAnsiTheme="majorBidi" w:cstheme="majorBidi"/>
          <w:sz w:val="24"/>
          <w:lang w:val="de-DE"/>
        </w:rPr>
        <w:t>）</w:t>
      </w:r>
      <w:r w:rsidR="00DA6B7C" w:rsidRPr="00864B3F">
        <w:rPr>
          <w:rFonts w:asciiTheme="majorBidi" w:eastAsia="仿宋_GB2312" w:hAnsiTheme="majorBidi" w:cstheme="majorBidi"/>
          <w:sz w:val="24"/>
          <w:lang w:val="de-DE"/>
        </w:rPr>
        <w:t xml:space="preserve">     </w:t>
      </w:r>
      <w:r w:rsidR="00DA6B7C" w:rsidRPr="00864B3F">
        <w:rPr>
          <w:rFonts w:asciiTheme="majorBidi" w:eastAsia="仿宋_GB2312" w:hAnsiTheme="majorBidi" w:cstheme="majorBidi"/>
          <w:sz w:val="24"/>
        </w:rPr>
        <w:sym w:font="Symbol" w:char="F03C"/>
      </w:r>
      <w:r w:rsidR="00DA6B7C" w:rsidRPr="00864B3F">
        <w:rPr>
          <w:rFonts w:asciiTheme="majorBidi" w:eastAsia="仿宋_GB2312" w:hAnsiTheme="majorBidi" w:cstheme="majorBidi"/>
          <w:sz w:val="24"/>
          <w:lang w:val="de-DE"/>
        </w:rPr>
        <w:t>1%       FISH</w:t>
      </w:r>
    </w:p>
    <w:p w:rsidR="00DA6B7C" w:rsidRPr="00864B3F" w:rsidRDefault="00DA6B7C" w:rsidP="00117456">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Pr="00864B3F">
        <w:rPr>
          <w:rFonts w:asciiTheme="majorBidi" w:eastAsia="仿宋_GB2312" w:hAnsiTheme="majorBidi" w:cstheme="majorBidi"/>
          <w:sz w:val="24"/>
        </w:rPr>
        <w:t xml:space="preserve">4  </w:t>
      </w:r>
      <w:r w:rsidRPr="00864B3F">
        <w:rPr>
          <w:rFonts w:asciiTheme="majorBidi" w:eastAsia="仿宋_GB2312" w:hAnsiTheme="majorBidi" w:cstheme="majorBidi"/>
          <w:sz w:val="24"/>
        </w:rPr>
        <w:t>成人</w:t>
      </w:r>
      <w:r w:rsidRPr="00864B3F">
        <w:rPr>
          <w:rFonts w:asciiTheme="majorBidi" w:eastAsia="仿宋_GB2312" w:hAnsiTheme="majorBidi" w:cstheme="majorBidi"/>
          <w:sz w:val="24"/>
        </w:rPr>
        <w:t>ALL</w:t>
      </w:r>
      <w:r w:rsidRPr="00864B3F">
        <w:rPr>
          <w:rFonts w:asciiTheme="majorBidi" w:eastAsia="仿宋_GB2312" w:hAnsiTheme="majorBidi" w:cstheme="majorBidi"/>
          <w:sz w:val="24"/>
        </w:rPr>
        <w:t>细胞遗传学预后分组</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4"/>
        </w:rPr>
        <w:pict>
          <v:line id="_x0000_s1034" style="position:absolute;left:0;text-align:left;z-index:251668480" from="0,1.25pt" to="396pt,1.25pt"/>
        </w:pict>
      </w:r>
      <w:r w:rsidR="00DA6B7C" w:rsidRPr="00864B3F">
        <w:rPr>
          <w:rFonts w:asciiTheme="majorBidi" w:eastAsia="仿宋_GB2312" w:hAnsiTheme="majorBidi" w:cstheme="majorBidi"/>
          <w:sz w:val="24"/>
        </w:rPr>
        <w:t>预后</w:t>
      </w:r>
      <w:r w:rsidR="00DA6B7C" w:rsidRPr="00864B3F">
        <w:rPr>
          <w:rFonts w:asciiTheme="majorBidi" w:eastAsia="仿宋_GB2312" w:hAnsiTheme="majorBidi" w:cstheme="majorBidi"/>
          <w:sz w:val="24"/>
        </w:rPr>
        <w:t xml:space="preserve">                            </w:t>
      </w:r>
      <w:r w:rsidR="00DA6B7C" w:rsidRPr="00864B3F">
        <w:rPr>
          <w:rFonts w:asciiTheme="majorBidi" w:eastAsia="仿宋_GB2312" w:hAnsiTheme="majorBidi" w:cstheme="majorBidi"/>
          <w:sz w:val="24"/>
        </w:rPr>
        <w:t>染色体特点</w:t>
      </w:r>
    </w:p>
    <w:p w:rsidR="00DA6B7C" w:rsidRPr="00864B3F" w:rsidRDefault="00470F26" w:rsidP="00CC4649">
      <w:pPr>
        <w:spacing w:line="600" w:lineRule="exact"/>
        <w:rPr>
          <w:rFonts w:asciiTheme="majorBidi" w:eastAsia="仿宋_GB2312" w:hAnsiTheme="majorBidi" w:cstheme="majorBidi"/>
          <w:sz w:val="24"/>
        </w:rPr>
      </w:pPr>
      <w:r>
        <w:rPr>
          <w:rFonts w:asciiTheme="majorBidi" w:eastAsia="仿宋_GB2312" w:hAnsiTheme="majorBidi" w:cstheme="majorBidi"/>
          <w:noProof/>
          <w:sz w:val="24"/>
        </w:rPr>
        <w:pict>
          <v:line id="_x0000_s1035" style="position:absolute;left:0;text-align:left;z-index:251669504" from="0,3pt" to="396pt,3pt"/>
        </w:pict>
      </w:r>
      <w:r w:rsidR="00DA6B7C" w:rsidRPr="00864B3F">
        <w:rPr>
          <w:rFonts w:asciiTheme="majorBidi" w:eastAsia="仿宋_GB2312" w:hAnsiTheme="majorBidi" w:cstheme="majorBidi"/>
          <w:sz w:val="24"/>
        </w:rPr>
        <w:t>良好</w:t>
      </w:r>
      <w:r w:rsidR="00DA6B7C" w:rsidRPr="00864B3F">
        <w:rPr>
          <w:rFonts w:asciiTheme="majorBidi" w:eastAsia="仿宋_GB2312" w:hAnsiTheme="majorBidi" w:cstheme="majorBidi"/>
          <w:sz w:val="24"/>
        </w:rPr>
        <w:t xml:space="preserve">                        del</w:t>
      </w:r>
      <w:r w:rsidR="001E0DC0">
        <w:rPr>
          <w:rFonts w:asciiTheme="majorBidi" w:eastAsia="仿宋_GB2312" w:hAnsiTheme="majorBidi" w:cstheme="majorBidi"/>
          <w:sz w:val="24"/>
        </w:rPr>
        <w:t>（</w:t>
      </w:r>
      <w:r w:rsidR="00DA6B7C" w:rsidRPr="00864B3F">
        <w:rPr>
          <w:rFonts w:asciiTheme="majorBidi" w:eastAsia="仿宋_GB2312" w:hAnsiTheme="majorBidi" w:cstheme="majorBidi"/>
          <w:sz w:val="24"/>
        </w:rPr>
        <w:t>12p</w:t>
      </w:r>
      <w:r w:rsidR="001E0DC0">
        <w:rPr>
          <w:rFonts w:asciiTheme="majorBidi" w:eastAsia="仿宋_GB2312" w:hAnsiTheme="majorBidi" w:cstheme="majorBidi"/>
          <w:sz w:val="24"/>
        </w:rPr>
        <w:t>）</w:t>
      </w:r>
      <w:r w:rsidR="00DA6B7C" w:rsidRPr="00864B3F">
        <w:rPr>
          <w:rFonts w:asciiTheme="majorBidi" w:eastAsia="仿宋_GB2312" w:hAnsiTheme="majorBidi" w:cstheme="majorBidi"/>
          <w:sz w:val="24"/>
        </w:rPr>
        <w:t>，</w:t>
      </w:r>
      <w:r w:rsidR="00DA6B7C" w:rsidRPr="00864B3F">
        <w:rPr>
          <w:rFonts w:asciiTheme="majorBidi" w:eastAsia="仿宋_GB2312" w:hAnsiTheme="majorBidi" w:cstheme="majorBidi"/>
          <w:sz w:val="24"/>
        </w:rPr>
        <w:t>t</w:t>
      </w:r>
      <w:r w:rsidR="001E0DC0">
        <w:rPr>
          <w:rFonts w:asciiTheme="majorBidi" w:eastAsia="仿宋_GB2312" w:hAnsiTheme="majorBidi" w:cstheme="majorBidi"/>
          <w:sz w:val="24"/>
        </w:rPr>
        <w:t>（</w:t>
      </w:r>
      <w:r w:rsidR="00DA6B7C" w:rsidRPr="00864B3F">
        <w:rPr>
          <w:rFonts w:asciiTheme="majorBidi" w:eastAsia="仿宋_GB2312" w:hAnsiTheme="majorBidi" w:cstheme="majorBidi"/>
          <w:sz w:val="24"/>
        </w:rPr>
        <w:t>12p</w:t>
      </w:r>
      <w:r w:rsidR="001E0DC0">
        <w:rPr>
          <w:rFonts w:asciiTheme="majorBidi" w:eastAsia="仿宋_GB2312" w:hAnsiTheme="majorBidi" w:cstheme="majorBidi"/>
          <w:sz w:val="24"/>
        </w:rPr>
        <w:t>）</w:t>
      </w:r>
      <w:r w:rsidR="00DA6B7C" w:rsidRPr="00864B3F">
        <w:rPr>
          <w:rFonts w:asciiTheme="majorBidi" w:eastAsia="仿宋_GB2312" w:hAnsiTheme="majorBidi" w:cstheme="majorBidi"/>
          <w:sz w:val="24"/>
        </w:rPr>
        <w:t>，高超二倍体</w:t>
      </w:r>
      <w:r w:rsidR="001E0DC0">
        <w:rPr>
          <w:rFonts w:asciiTheme="majorBidi" w:eastAsia="仿宋_GB2312" w:hAnsiTheme="majorBidi" w:cstheme="majorBidi"/>
          <w:sz w:val="24"/>
        </w:rPr>
        <w:t>（</w:t>
      </w:r>
      <w:r w:rsidR="00DA6B7C" w:rsidRPr="00864B3F">
        <w:rPr>
          <w:rFonts w:asciiTheme="majorBidi" w:eastAsia="仿宋_GB2312" w:hAnsiTheme="majorBidi" w:cstheme="majorBidi"/>
          <w:sz w:val="24"/>
        </w:rPr>
        <w:sym w:font="Symbol" w:char="F03E"/>
      </w:r>
      <w:r w:rsidR="00DA6B7C" w:rsidRPr="00864B3F">
        <w:rPr>
          <w:rFonts w:asciiTheme="majorBidi" w:eastAsia="仿宋_GB2312" w:hAnsiTheme="majorBidi" w:cstheme="majorBidi"/>
          <w:sz w:val="24"/>
        </w:rPr>
        <w:t>50</w:t>
      </w:r>
      <w:r w:rsidR="00DA6B7C" w:rsidRPr="00864B3F">
        <w:rPr>
          <w:rFonts w:asciiTheme="majorBidi" w:eastAsia="仿宋_GB2312" w:hAnsiTheme="majorBidi" w:cstheme="majorBidi"/>
          <w:sz w:val="24"/>
        </w:rPr>
        <w:t>条染色体</w:t>
      </w:r>
      <w:r w:rsidR="001E0DC0">
        <w:rPr>
          <w:rFonts w:asciiTheme="majorBidi" w:eastAsia="仿宋_GB2312" w:hAnsiTheme="majorBidi" w:cstheme="majorBidi"/>
          <w:sz w:val="24"/>
        </w:rPr>
        <w:t>）</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 xml:space="preserve">                            t</w:t>
      </w:r>
      <w:r w:rsidR="001E0DC0">
        <w:rPr>
          <w:rFonts w:asciiTheme="majorBidi" w:eastAsia="仿宋_GB2312" w:hAnsiTheme="majorBidi" w:cstheme="majorBidi"/>
          <w:sz w:val="24"/>
        </w:rPr>
        <w:t>（</w:t>
      </w:r>
      <w:r w:rsidRPr="00864B3F">
        <w:rPr>
          <w:rFonts w:asciiTheme="majorBidi" w:eastAsia="仿宋_GB2312" w:hAnsiTheme="majorBidi" w:cstheme="majorBidi"/>
          <w:sz w:val="24"/>
        </w:rPr>
        <w:t>10</w:t>
      </w:r>
      <w:r w:rsidR="001E0DC0">
        <w:rPr>
          <w:rFonts w:asciiTheme="majorBidi" w:eastAsia="仿宋_GB2312" w:hAnsiTheme="majorBidi" w:cstheme="majorBidi"/>
          <w:sz w:val="24"/>
        </w:rPr>
        <w:t>；</w:t>
      </w:r>
      <w:r w:rsidRPr="00864B3F">
        <w:rPr>
          <w:rFonts w:asciiTheme="majorBidi" w:eastAsia="仿宋_GB2312" w:hAnsiTheme="majorBidi" w:cstheme="majorBidi"/>
          <w:sz w:val="24"/>
        </w:rPr>
        <w:t>14</w:t>
      </w:r>
      <w:r w:rsidR="001E0DC0">
        <w:rPr>
          <w:rFonts w:asciiTheme="majorBidi" w:eastAsia="仿宋_GB2312" w:hAnsiTheme="majorBidi" w:cstheme="majorBidi"/>
          <w:sz w:val="24"/>
        </w:rPr>
        <w:t>），</w:t>
      </w:r>
      <w:r w:rsidRPr="00864B3F">
        <w:rPr>
          <w:rFonts w:asciiTheme="majorBidi" w:eastAsia="仿宋_GB2312" w:hAnsiTheme="majorBidi" w:cstheme="majorBidi"/>
          <w:sz w:val="24"/>
        </w:rPr>
        <w:t>t</w:t>
      </w:r>
      <w:r w:rsidR="001E0DC0">
        <w:rPr>
          <w:rFonts w:asciiTheme="majorBidi" w:eastAsia="仿宋_GB2312" w:hAnsiTheme="majorBidi" w:cstheme="majorBidi"/>
          <w:sz w:val="24"/>
        </w:rPr>
        <w:t>（</w:t>
      </w:r>
      <w:r w:rsidRPr="00864B3F">
        <w:rPr>
          <w:rFonts w:asciiTheme="majorBidi" w:eastAsia="仿宋_GB2312" w:hAnsiTheme="majorBidi" w:cstheme="majorBidi"/>
          <w:sz w:val="24"/>
        </w:rPr>
        <w:t>14q11-q13</w:t>
      </w:r>
      <w:r w:rsidR="001E0DC0">
        <w:rPr>
          <w:rFonts w:asciiTheme="majorBidi" w:eastAsia="仿宋_GB2312" w:hAnsiTheme="majorBidi" w:cstheme="majorBidi"/>
          <w:sz w:val="24"/>
        </w:rPr>
        <w: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t</w:t>
      </w:r>
      <w:r w:rsidR="001E0DC0">
        <w:rPr>
          <w:rFonts w:asciiTheme="majorBidi" w:eastAsia="仿宋_GB2312" w:hAnsiTheme="majorBidi" w:cstheme="majorBidi"/>
          <w:sz w:val="24"/>
        </w:rPr>
        <w:t>（</w:t>
      </w:r>
      <w:r w:rsidRPr="00864B3F">
        <w:rPr>
          <w:rFonts w:asciiTheme="majorBidi" w:eastAsia="仿宋_GB2312" w:hAnsiTheme="majorBidi" w:cstheme="majorBidi"/>
          <w:sz w:val="24"/>
        </w:rPr>
        <w:t>12</w:t>
      </w:r>
      <w:r w:rsidR="001E0DC0">
        <w:rPr>
          <w:rFonts w:asciiTheme="majorBidi" w:eastAsia="仿宋_GB2312" w:hAnsiTheme="majorBidi" w:cstheme="majorBidi"/>
          <w:sz w:val="24"/>
        </w:rPr>
        <w:t>；</w:t>
      </w:r>
      <w:r w:rsidRPr="00864B3F">
        <w:rPr>
          <w:rFonts w:asciiTheme="majorBidi" w:eastAsia="仿宋_GB2312" w:hAnsiTheme="majorBidi" w:cstheme="majorBidi"/>
          <w:sz w:val="24"/>
        </w:rPr>
        <w:t>21</w:t>
      </w:r>
      <w:r w:rsidR="001E0DC0">
        <w:rPr>
          <w:rFonts w:asciiTheme="majorBidi" w:eastAsia="仿宋_GB2312" w:hAnsiTheme="majorBidi" w:cstheme="majorBidi"/>
          <w:sz w:val="24"/>
        </w:rPr>
        <w:t>）</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中等</w:t>
      </w: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正常核型，其他</w:t>
      </w:r>
      <w:proofErr w:type="gramStart"/>
      <w:r w:rsidRPr="00864B3F">
        <w:rPr>
          <w:rFonts w:asciiTheme="majorBidi" w:eastAsia="仿宋_GB2312" w:hAnsiTheme="majorBidi" w:cstheme="majorBidi"/>
          <w:sz w:val="24"/>
        </w:rPr>
        <w:t>非良好</w:t>
      </w:r>
      <w:proofErr w:type="gramEnd"/>
      <w:r w:rsidRPr="00864B3F">
        <w:rPr>
          <w:rFonts w:asciiTheme="majorBidi" w:eastAsia="仿宋_GB2312" w:hAnsiTheme="majorBidi" w:cstheme="majorBidi"/>
          <w:sz w:val="24"/>
        </w:rPr>
        <w:t>/</w:t>
      </w:r>
      <w:r w:rsidRPr="00864B3F">
        <w:rPr>
          <w:rFonts w:asciiTheme="majorBidi" w:eastAsia="仿宋_GB2312" w:hAnsiTheme="majorBidi" w:cstheme="majorBidi"/>
          <w:sz w:val="24"/>
        </w:rPr>
        <w:t>不良核型</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中等</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不良</w:t>
      </w:r>
      <w:r w:rsidRPr="00864B3F">
        <w:rPr>
          <w:rFonts w:asciiTheme="majorBidi" w:eastAsia="仿宋_GB2312" w:hAnsiTheme="majorBidi" w:cstheme="majorBidi"/>
          <w:sz w:val="24"/>
        </w:rPr>
        <w:t xml:space="preserve">                   t</w:t>
      </w:r>
      <w:r w:rsidR="001E0DC0">
        <w:rPr>
          <w:rFonts w:asciiTheme="majorBidi" w:eastAsia="仿宋_GB2312" w:hAnsiTheme="majorBidi" w:cstheme="majorBidi"/>
          <w:sz w:val="24"/>
        </w:rPr>
        <w:t>（</w:t>
      </w:r>
      <w:r w:rsidRPr="00864B3F">
        <w:rPr>
          <w:rFonts w:asciiTheme="majorBidi" w:eastAsia="仿宋_GB2312" w:hAnsiTheme="majorBidi" w:cstheme="majorBidi"/>
          <w:sz w:val="24"/>
        </w:rPr>
        <w:t>1</w:t>
      </w:r>
      <w:r w:rsidR="001E0DC0">
        <w:rPr>
          <w:rFonts w:asciiTheme="majorBidi" w:eastAsia="仿宋_GB2312" w:hAnsiTheme="majorBidi" w:cstheme="majorBidi"/>
          <w:sz w:val="24"/>
        </w:rPr>
        <w:t>；</w:t>
      </w:r>
      <w:r w:rsidRPr="00864B3F">
        <w:rPr>
          <w:rFonts w:asciiTheme="majorBidi" w:eastAsia="仿宋_GB2312" w:hAnsiTheme="majorBidi" w:cstheme="majorBidi"/>
          <w:sz w:val="24"/>
        </w:rPr>
        <w:t>19</w:t>
      </w:r>
      <w:r w:rsidR="001E0DC0">
        <w:rPr>
          <w:rFonts w:asciiTheme="majorBidi" w:eastAsia="仿宋_GB2312" w:hAnsiTheme="majorBidi" w:cstheme="majorBidi"/>
          <w:sz w:val="24"/>
        </w:rPr>
        <w: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abn</w:t>
      </w:r>
      <w:r w:rsidR="001E0DC0">
        <w:rPr>
          <w:rFonts w:asciiTheme="majorBidi" w:eastAsia="仿宋_GB2312" w:hAnsiTheme="majorBidi" w:cstheme="majorBidi"/>
          <w:sz w:val="24"/>
        </w:rPr>
        <w:t>（</w:t>
      </w:r>
      <w:r w:rsidRPr="00864B3F">
        <w:rPr>
          <w:rFonts w:asciiTheme="majorBidi" w:eastAsia="仿宋_GB2312" w:hAnsiTheme="majorBidi" w:cstheme="majorBidi"/>
          <w:sz w:val="24"/>
        </w:rPr>
        <w:t>9p</w:t>
      </w:r>
      <w:r w:rsidR="001E0DC0">
        <w:rPr>
          <w:rFonts w:asciiTheme="majorBidi" w:eastAsia="仿宋_GB2312" w:hAnsiTheme="majorBidi" w:cstheme="majorBidi"/>
          <w:sz w:val="24"/>
        </w:rPr>
        <w: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del</w:t>
      </w:r>
      <w:r w:rsidR="001E0DC0">
        <w:rPr>
          <w:rFonts w:asciiTheme="majorBidi" w:eastAsia="仿宋_GB2312" w:hAnsiTheme="majorBidi" w:cstheme="majorBidi"/>
          <w:sz w:val="24"/>
        </w:rPr>
        <w:t>（</w:t>
      </w:r>
      <w:r w:rsidRPr="00864B3F">
        <w:rPr>
          <w:rFonts w:asciiTheme="majorBidi" w:eastAsia="仿宋_GB2312" w:hAnsiTheme="majorBidi" w:cstheme="majorBidi"/>
          <w:sz w:val="24"/>
        </w:rPr>
        <w:t>6q</w:t>
      </w:r>
      <w:r w:rsidR="001E0DC0">
        <w:rPr>
          <w:rFonts w:asciiTheme="majorBidi" w:eastAsia="仿宋_GB2312" w:hAnsiTheme="majorBidi" w:cstheme="majorBidi"/>
          <w:sz w:val="24"/>
        </w:rPr>
        <w:t>）</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不良</w:t>
      </w:r>
      <w:r w:rsidRPr="00864B3F">
        <w:rPr>
          <w:rFonts w:asciiTheme="majorBidi" w:eastAsia="仿宋_GB2312" w:hAnsiTheme="majorBidi" w:cstheme="majorBidi"/>
          <w:sz w:val="24"/>
        </w:rPr>
        <w:t xml:space="preserve">                        t</w:t>
      </w:r>
      <w:r w:rsidR="001E0DC0">
        <w:rPr>
          <w:rFonts w:asciiTheme="majorBidi" w:eastAsia="仿宋_GB2312" w:hAnsiTheme="majorBidi" w:cstheme="majorBidi"/>
          <w:sz w:val="24"/>
        </w:rPr>
        <w:t>（</w:t>
      </w:r>
      <w:r w:rsidRPr="00864B3F">
        <w:rPr>
          <w:rFonts w:asciiTheme="majorBidi" w:eastAsia="仿宋_GB2312" w:hAnsiTheme="majorBidi" w:cstheme="majorBidi"/>
          <w:sz w:val="24"/>
        </w:rPr>
        <w:t>9</w:t>
      </w:r>
      <w:r w:rsidR="001E0DC0">
        <w:rPr>
          <w:rFonts w:asciiTheme="majorBidi" w:eastAsia="仿宋_GB2312" w:hAnsiTheme="majorBidi" w:cstheme="majorBidi"/>
          <w:sz w:val="24"/>
        </w:rPr>
        <w:t>；</w:t>
      </w:r>
      <w:r w:rsidRPr="00864B3F">
        <w:rPr>
          <w:rFonts w:asciiTheme="majorBidi" w:eastAsia="仿宋_GB2312" w:hAnsiTheme="majorBidi" w:cstheme="majorBidi"/>
          <w:sz w:val="24"/>
        </w:rPr>
        <w:t>22</w:t>
      </w:r>
      <w:r w:rsidR="001E0DC0">
        <w:rPr>
          <w:rFonts w:asciiTheme="majorBidi" w:eastAsia="仿宋_GB2312" w:hAnsiTheme="majorBidi" w:cstheme="majorBidi"/>
          <w:sz w:val="24"/>
        </w:rPr>
        <w: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t</w:t>
      </w:r>
      <w:r w:rsidR="001E0DC0">
        <w:rPr>
          <w:rFonts w:asciiTheme="majorBidi" w:eastAsia="仿宋_GB2312" w:hAnsiTheme="majorBidi" w:cstheme="majorBidi"/>
          <w:sz w:val="24"/>
        </w:rPr>
        <w:t>（</w:t>
      </w:r>
      <w:r w:rsidRPr="00864B3F">
        <w:rPr>
          <w:rFonts w:asciiTheme="majorBidi" w:eastAsia="仿宋_GB2312" w:hAnsiTheme="majorBidi" w:cstheme="majorBidi"/>
          <w:sz w:val="24"/>
        </w:rPr>
        <w:t>4</w:t>
      </w:r>
      <w:r w:rsidR="001E0DC0">
        <w:rPr>
          <w:rFonts w:asciiTheme="majorBidi" w:eastAsia="仿宋_GB2312" w:hAnsiTheme="majorBidi" w:cstheme="majorBidi"/>
          <w:sz w:val="24"/>
        </w:rPr>
        <w:t>；</w:t>
      </w:r>
      <w:r w:rsidRPr="00864B3F">
        <w:rPr>
          <w:rFonts w:asciiTheme="majorBidi" w:eastAsia="仿宋_GB2312" w:hAnsiTheme="majorBidi" w:cstheme="majorBidi"/>
          <w:sz w:val="24"/>
        </w:rPr>
        <w:t>11</w:t>
      </w:r>
      <w:r w:rsidR="001E0DC0">
        <w:rPr>
          <w:rFonts w:asciiTheme="majorBidi" w:eastAsia="仿宋_GB2312" w:hAnsiTheme="majorBidi" w:cstheme="majorBidi"/>
          <w:sz w:val="24"/>
        </w:rPr>
        <w: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-7</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+8</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abn</w:t>
      </w:r>
      <w:r w:rsidR="001E0DC0">
        <w:rPr>
          <w:rFonts w:asciiTheme="majorBidi" w:eastAsia="仿宋_GB2312" w:hAnsiTheme="majorBidi" w:cstheme="majorBidi"/>
          <w:sz w:val="24"/>
        </w:rPr>
        <w:t>（</w:t>
      </w:r>
      <w:r w:rsidRPr="00864B3F">
        <w:rPr>
          <w:rFonts w:asciiTheme="majorBidi" w:eastAsia="仿宋_GB2312" w:hAnsiTheme="majorBidi" w:cstheme="majorBidi"/>
          <w:sz w:val="24"/>
        </w:rPr>
        <w:t>11q23</w:t>
      </w:r>
      <w:r w:rsidR="001E0DC0">
        <w:rPr>
          <w:rFonts w:asciiTheme="majorBidi" w:eastAsia="仿宋_GB2312" w:hAnsiTheme="majorBidi" w:cstheme="majorBidi"/>
          <w:sz w:val="24"/>
        </w:rPr>
        <w:t>）</w:t>
      </w:r>
    </w:p>
    <w:p w:rsidR="00DA6B7C" w:rsidRPr="00864B3F" w:rsidRDefault="00DA6B7C" w:rsidP="00CC4649">
      <w:pPr>
        <w:spacing w:line="600" w:lineRule="exact"/>
        <w:rPr>
          <w:rFonts w:asciiTheme="majorBidi" w:eastAsia="仿宋_GB2312" w:hAnsiTheme="majorBidi" w:cstheme="majorBidi"/>
          <w:sz w:val="24"/>
        </w:rPr>
      </w:pPr>
      <w:r w:rsidRPr="00864B3F">
        <w:rPr>
          <w:rFonts w:asciiTheme="majorBidi" w:eastAsia="仿宋_GB2312" w:hAnsiTheme="majorBidi" w:cstheme="majorBidi"/>
          <w:sz w:val="24"/>
        </w:rPr>
        <w:t xml:space="preserve">                            </w:t>
      </w:r>
      <w:r w:rsidRPr="00864B3F">
        <w:rPr>
          <w:rFonts w:asciiTheme="majorBidi" w:eastAsia="仿宋_GB2312" w:hAnsiTheme="majorBidi" w:cstheme="majorBidi"/>
          <w:sz w:val="24"/>
        </w:rPr>
        <w:t>低二倍体、复杂核型，</w:t>
      </w:r>
      <w:r w:rsidRPr="00864B3F">
        <w:rPr>
          <w:rFonts w:asciiTheme="majorBidi" w:eastAsia="仿宋_GB2312" w:hAnsiTheme="majorBidi" w:cstheme="majorBidi"/>
          <w:sz w:val="24"/>
        </w:rPr>
        <w:t>t</w:t>
      </w:r>
      <w:r w:rsidR="001E0DC0">
        <w:rPr>
          <w:rFonts w:asciiTheme="majorBidi" w:eastAsia="仿宋_GB2312" w:hAnsiTheme="majorBidi" w:cstheme="majorBidi"/>
          <w:sz w:val="24"/>
        </w:rPr>
        <w:t>（</w:t>
      </w:r>
      <w:r w:rsidRPr="00864B3F">
        <w:rPr>
          <w:rFonts w:asciiTheme="majorBidi" w:eastAsia="仿宋_GB2312" w:hAnsiTheme="majorBidi" w:cstheme="majorBidi"/>
          <w:sz w:val="24"/>
        </w:rPr>
        <w:t>8</w:t>
      </w:r>
      <w:r w:rsidR="001E0DC0">
        <w:rPr>
          <w:rFonts w:asciiTheme="majorBidi" w:eastAsia="仿宋_GB2312" w:hAnsiTheme="majorBidi" w:cstheme="majorBidi"/>
          <w:sz w:val="24"/>
        </w:rPr>
        <w:t>；</w:t>
      </w:r>
      <w:r w:rsidRPr="00864B3F">
        <w:rPr>
          <w:rFonts w:asciiTheme="majorBidi" w:eastAsia="仿宋_GB2312" w:hAnsiTheme="majorBidi" w:cstheme="majorBidi"/>
          <w:sz w:val="24"/>
        </w:rPr>
        <w:t>14</w:t>
      </w:r>
      <w:r w:rsidR="001E0DC0">
        <w:rPr>
          <w:rFonts w:asciiTheme="majorBidi" w:eastAsia="仿宋_GB2312" w:hAnsiTheme="majorBidi" w:cstheme="majorBidi"/>
          <w:sz w:val="24"/>
        </w:rPr>
        <w:t>）</w:t>
      </w:r>
      <w:r w:rsidR="00470F26">
        <w:rPr>
          <w:rFonts w:asciiTheme="majorBidi" w:eastAsia="仿宋_GB2312" w:hAnsiTheme="majorBidi" w:cstheme="majorBidi"/>
          <w:noProof/>
          <w:sz w:val="24"/>
        </w:rPr>
        <w:pict>
          <v:line id="_x0000_s1039" style="position:absolute;left:0;text-align:left;z-index:251673600;mso-position-horizontal-relative:text;mso-position-vertical-relative:text" from="0,6.6pt" to="396pt,6.6pt"/>
        </w:pict>
      </w:r>
    </w:p>
    <w:p w:rsidR="00DA6B7C" w:rsidRPr="00864B3F" w:rsidRDefault="00DA6B7C" w:rsidP="002B76B5">
      <w:pPr>
        <w:tabs>
          <w:tab w:val="left" w:pos="0"/>
          <w:tab w:val="left" w:pos="1080"/>
        </w:tabs>
        <w:spacing w:line="600" w:lineRule="exact"/>
        <w:ind w:firstLineChars="168" w:firstLine="540"/>
        <w:rPr>
          <w:rFonts w:asciiTheme="majorBidi" w:eastAsia="楷体_GB2312" w:hAnsiTheme="majorBidi" w:cstheme="majorBidi"/>
          <w:b/>
          <w:bCs/>
          <w:sz w:val="32"/>
          <w:szCs w:val="32"/>
        </w:rPr>
      </w:pPr>
      <w:r w:rsidRPr="00864B3F">
        <w:rPr>
          <w:rFonts w:asciiTheme="majorBidi" w:eastAsia="楷体_GB2312" w:hAnsiTheme="majorBidi" w:cstheme="majorBidi"/>
          <w:b/>
          <w:bCs/>
          <w:sz w:val="32"/>
          <w:szCs w:val="32"/>
        </w:rPr>
        <w:t>（四）</w:t>
      </w:r>
      <w:r w:rsidRPr="00864B3F">
        <w:rPr>
          <w:rFonts w:asciiTheme="majorBidi" w:eastAsia="楷体_GB2312" w:hAnsiTheme="majorBidi" w:cstheme="majorBidi"/>
          <w:b/>
          <w:bCs/>
          <w:sz w:val="32"/>
          <w:szCs w:val="32"/>
        </w:rPr>
        <w:t>ALL</w:t>
      </w:r>
      <w:r w:rsidRPr="00864B3F">
        <w:rPr>
          <w:rFonts w:asciiTheme="majorBidi" w:eastAsia="楷体_GB2312" w:hAnsiTheme="majorBidi" w:cstheme="majorBidi"/>
          <w:b/>
          <w:bCs/>
          <w:sz w:val="32"/>
          <w:szCs w:val="32"/>
        </w:rPr>
        <w:t>的形态学、免疫学、细胞遗传学、基因分型</w:t>
      </w:r>
      <w:r w:rsidR="001E0DC0">
        <w:rPr>
          <w:rFonts w:asciiTheme="majorBidi" w:eastAsia="楷体_GB2312" w:hAnsiTheme="majorBidi" w:cstheme="majorBidi"/>
          <w:b/>
          <w:bCs/>
          <w:sz w:val="32"/>
          <w:szCs w:val="32"/>
        </w:rPr>
        <w:t>（</w:t>
      </w:r>
      <w:r w:rsidRPr="00864B3F">
        <w:rPr>
          <w:rFonts w:asciiTheme="majorBidi" w:eastAsia="楷体_GB2312" w:hAnsiTheme="majorBidi" w:cstheme="majorBidi"/>
          <w:b/>
          <w:bCs/>
          <w:sz w:val="32"/>
          <w:szCs w:val="32"/>
        </w:rPr>
        <w:t>MICM</w:t>
      </w:r>
      <w:r w:rsidRPr="00864B3F">
        <w:rPr>
          <w:rFonts w:asciiTheme="majorBidi" w:eastAsia="楷体_GB2312" w:hAnsiTheme="majorBidi" w:cstheme="majorBidi"/>
          <w:b/>
          <w:bCs/>
          <w:sz w:val="32"/>
          <w:szCs w:val="32"/>
        </w:rPr>
        <w:t>分型</w:t>
      </w:r>
      <w:r w:rsidR="001E0DC0">
        <w:rPr>
          <w:rFonts w:asciiTheme="majorBidi" w:eastAsia="楷体_GB2312" w:hAnsiTheme="majorBidi" w:cstheme="majorBidi"/>
          <w:b/>
          <w:bCs/>
          <w:sz w:val="32"/>
          <w:szCs w:val="32"/>
        </w:rPr>
        <w:t>）</w:t>
      </w:r>
    </w:p>
    <w:p w:rsidR="00DA6B7C" w:rsidRPr="00864B3F" w:rsidRDefault="00DA6B7C" w:rsidP="00CC4649">
      <w:pPr>
        <w:spacing w:line="600" w:lineRule="exact"/>
        <w:ind w:firstLineChars="225" w:firstLine="720"/>
        <w:rPr>
          <w:rFonts w:asciiTheme="majorBidi" w:hAnsiTheme="majorBidi" w:cstheme="majorBidi"/>
          <w:sz w:val="24"/>
        </w:rPr>
      </w:pPr>
      <w:r w:rsidRPr="00864B3F">
        <w:rPr>
          <w:rFonts w:asciiTheme="majorBidi" w:eastAsia="仿宋_GB2312" w:hAnsiTheme="majorBidi" w:cstheme="majorBidi"/>
          <w:sz w:val="32"/>
          <w:szCs w:val="32"/>
        </w:rPr>
        <w:t>1985</w:t>
      </w:r>
      <w:r w:rsidRPr="00864B3F">
        <w:rPr>
          <w:rFonts w:asciiTheme="majorBidi" w:eastAsia="仿宋_GB2312" w:hAnsiTheme="majorBidi" w:cstheme="majorBidi"/>
          <w:sz w:val="32"/>
          <w:szCs w:val="32"/>
        </w:rPr>
        <w:t>年</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月由</w:t>
      </w:r>
      <w:r w:rsidRPr="00864B3F">
        <w:rPr>
          <w:rFonts w:asciiTheme="majorBidi" w:eastAsia="仿宋_GB2312" w:hAnsiTheme="majorBidi" w:cstheme="majorBidi"/>
          <w:sz w:val="32"/>
          <w:szCs w:val="32"/>
        </w:rPr>
        <w:t>Van den Bergh</w:t>
      </w:r>
      <w:r w:rsidRPr="00864B3F">
        <w:rPr>
          <w:rFonts w:asciiTheme="majorBidi" w:eastAsia="仿宋_GB2312" w:hAnsiTheme="majorBidi" w:cstheme="majorBidi"/>
          <w:sz w:val="32"/>
          <w:szCs w:val="32"/>
        </w:rPr>
        <w:t>等在比利时组成了第一个</w:t>
      </w:r>
      <w:r w:rsidRPr="00864B3F">
        <w:rPr>
          <w:rFonts w:asciiTheme="majorBidi" w:eastAsia="仿宋_GB2312" w:hAnsiTheme="majorBidi" w:cstheme="majorBidi"/>
          <w:sz w:val="32"/>
          <w:szCs w:val="32"/>
        </w:rPr>
        <w:lastRenderedPageBreak/>
        <w:t>MIC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形态学、免疫学、细胞遗传学</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研究协作组，讨论并制定了</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MIC</w:t>
      </w:r>
      <w:r w:rsidRPr="00864B3F">
        <w:rPr>
          <w:rFonts w:asciiTheme="majorBidi" w:eastAsia="仿宋_GB2312" w:hAnsiTheme="majorBidi" w:cstheme="majorBidi"/>
          <w:sz w:val="32"/>
          <w:szCs w:val="32"/>
        </w:rPr>
        <w:t>分型。高分辨染色体分带技术及分子生物学技术的应用，使</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分型又前进了一步，出现了</w:t>
      </w:r>
      <w:r w:rsidRPr="00864B3F">
        <w:rPr>
          <w:rFonts w:asciiTheme="majorBidi" w:eastAsia="仿宋_GB2312" w:hAnsiTheme="majorBidi" w:cstheme="majorBidi"/>
          <w:color w:val="auto"/>
          <w:sz w:val="32"/>
          <w:szCs w:val="32"/>
        </w:rPr>
        <w:t>MICM</w:t>
      </w:r>
      <w:r w:rsidRPr="00864B3F">
        <w:rPr>
          <w:rFonts w:asciiTheme="majorBidi" w:eastAsia="仿宋_GB2312" w:hAnsiTheme="majorBidi" w:cstheme="majorBidi"/>
          <w:color w:val="auto"/>
          <w:sz w:val="32"/>
          <w:szCs w:val="32"/>
        </w:rPr>
        <w:t>分型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形态学、免疫学、细胞遗传学及基因分型，表</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。它对于判断预后、指导治疗及微量残留白血病细胞的检测有重要意义。</w:t>
      </w:r>
    </w:p>
    <w:p w:rsidR="00DA6B7C" w:rsidRPr="00864B3F" w:rsidRDefault="00DA6B7C" w:rsidP="00CC4649">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Pr="00864B3F">
        <w:rPr>
          <w:rFonts w:asciiTheme="majorBidi" w:eastAsia="仿宋_GB2312" w:hAnsiTheme="majorBidi" w:cstheme="majorBidi"/>
          <w:sz w:val="24"/>
        </w:rPr>
        <w:t>5    B-ALL</w:t>
      </w:r>
      <w:r w:rsidRPr="00864B3F">
        <w:rPr>
          <w:rFonts w:asciiTheme="majorBidi" w:eastAsia="仿宋_GB2312" w:hAnsiTheme="majorBidi" w:cstheme="majorBidi"/>
          <w:sz w:val="24"/>
        </w:rPr>
        <w:t>的</w:t>
      </w:r>
      <w:r w:rsidRPr="00864B3F">
        <w:rPr>
          <w:rFonts w:asciiTheme="majorBidi" w:eastAsia="仿宋_GB2312" w:hAnsiTheme="majorBidi" w:cstheme="majorBidi"/>
          <w:sz w:val="24"/>
        </w:rPr>
        <w:t>MICM</w:t>
      </w:r>
      <w:r w:rsidRPr="00864B3F">
        <w:rPr>
          <w:rFonts w:asciiTheme="majorBidi" w:eastAsia="仿宋_GB2312" w:hAnsiTheme="majorBidi" w:cstheme="majorBidi"/>
          <w:sz w:val="24"/>
        </w:rPr>
        <w:t>分型</w:t>
      </w:r>
    </w:p>
    <w:p w:rsidR="00DA6B7C" w:rsidRPr="00864B3F" w:rsidRDefault="00470F26" w:rsidP="00CC4649">
      <w:pPr>
        <w:spacing w:line="600" w:lineRule="exact"/>
        <w:ind w:left="420"/>
        <w:rPr>
          <w:rFonts w:asciiTheme="majorBidi" w:eastAsia="仿宋_GB2312" w:hAnsiTheme="majorBidi" w:cstheme="majorBidi"/>
        </w:rPr>
      </w:pPr>
      <w:r>
        <w:rPr>
          <w:rFonts w:asciiTheme="majorBidi" w:eastAsia="仿宋_GB2312" w:hAnsiTheme="majorBidi" w:cstheme="majorBidi"/>
          <w:noProof/>
        </w:rPr>
        <w:pict>
          <v:line id="_x0000_s1027" style="position:absolute;left:0;text-align:left;z-index:251661312" from="0,0" to="405pt,0" strokeweight="1.5pt"/>
        </w:pict>
      </w:r>
      <w:r w:rsidR="00DA6B7C"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细胞标志</w:t>
      </w:r>
      <w:r w:rsidR="00DA6B7C" w:rsidRPr="00864B3F">
        <w:rPr>
          <w:rFonts w:asciiTheme="majorBidi" w:eastAsia="仿宋_GB2312" w:hAnsiTheme="majorBidi" w:cstheme="majorBidi"/>
        </w:rPr>
        <w:t xml:space="preserve">                   FAB     </w:t>
      </w:r>
      <w:r w:rsidR="00DA6B7C" w:rsidRPr="00864B3F">
        <w:rPr>
          <w:rFonts w:asciiTheme="majorBidi" w:eastAsia="仿宋_GB2312" w:hAnsiTheme="majorBidi" w:cstheme="majorBidi"/>
        </w:rPr>
        <w:t>基因</w:t>
      </w:r>
    </w:p>
    <w:p w:rsidR="00DA6B7C" w:rsidRPr="00864B3F" w:rsidRDefault="00470F26" w:rsidP="00CC4649">
      <w:pPr>
        <w:spacing w:line="600" w:lineRule="exact"/>
        <w:ind w:left="420"/>
        <w:rPr>
          <w:rFonts w:asciiTheme="majorBidi" w:eastAsia="仿宋_GB2312" w:hAnsiTheme="majorBidi" w:cstheme="majorBidi"/>
        </w:rPr>
      </w:pPr>
      <w:r>
        <w:rPr>
          <w:rFonts w:asciiTheme="majorBidi" w:eastAsia="仿宋_GB2312" w:hAnsiTheme="majorBidi" w:cstheme="majorBidi"/>
          <w:noProof/>
        </w:rPr>
        <w:pict>
          <v:line id="_x0000_s1029" style="position:absolute;left:0;text-align:left;z-index:251663360" from="135pt,0" to="306pt,0"/>
        </w:pict>
      </w:r>
      <w:r w:rsidR="00DA6B7C" w:rsidRPr="00864B3F">
        <w:rPr>
          <w:rFonts w:asciiTheme="majorBidi" w:eastAsia="仿宋_GB2312" w:hAnsiTheme="majorBidi" w:cstheme="majorBidi"/>
        </w:rPr>
        <w:t>亚型</w:t>
      </w:r>
      <w:r w:rsidR="00DA6B7C"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核型</w:t>
      </w:r>
      <w:r w:rsidR="00DA6B7C" w:rsidRPr="00864B3F">
        <w:rPr>
          <w:rFonts w:asciiTheme="majorBidi" w:eastAsia="仿宋_GB2312" w:hAnsiTheme="majorBidi" w:cstheme="majorBidi"/>
        </w:rPr>
        <w:t xml:space="preserve">   </w:t>
      </w:r>
      <w:r w:rsidR="00766EAF"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 xml:space="preserve"> CD19  TdT  </w:t>
      </w:r>
      <w:r w:rsidR="00A37EF4" w:rsidRPr="00864B3F">
        <w:rPr>
          <w:rFonts w:asciiTheme="majorBidi" w:eastAsia="仿宋_GB2312" w:hAnsiTheme="majorBidi" w:cstheme="majorBidi"/>
        </w:rPr>
        <w:fldChar w:fldCharType="begin"/>
      </w:r>
      <w:r w:rsidR="00DA6B7C" w:rsidRPr="00864B3F">
        <w:rPr>
          <w:rFonts w:asciiTheme="majorBidi" w:eastAsia="仿宋_GB2312" w:hAnsiTheme="majorBidi" w:cstheme="majorBidi"/>
        </w:rPr>
        <w:instrText xml:space="preserve"> = 1 \* ROMAN </w:instrText>
      </w:r>
      <w:r w:rsidR="00A37EF4" w:rsidRPr="00864B3F">
        <w:rPr>
          <w:rFonts w:asciiTheme="majorBidi" w:eastAsia="仿宋_GB2312" w:hAnsiTheme="majorBidi" w:cstheme="majorBidi"/>
        </w:rPr>
        <w:fldChar w:fldCharType="separate"/>
      </w:r>
      <w:r w:rsidR="00DA6B7C" w:rsidRPr="00864B3F">
        <w:rPr>
          <w:rFonts w:asciiTheme="majorBidi" w:eastAsia="仿宋_GB2312" w:hAnsiTheme="majorBidi" w:cstheme="majorBidi"/>
          <w:noProof/>
        </w:rPr>
        <w:t>I</w:t>
      </w:r>
      <w:r w:rsidR="00A37EF4" w:rsidRPr="00864B3F">
        <w:rPr>
          <w:rFonts w:asciiTheme="majorBidi" w:eastAsia="仿宋_GB2312" w:hAnsiTheme="majorBidi" w:cstheme="majorBidi"/>
        </w:rPr>
        <w:fldChar w:fldCharType="end"/>
      </w:r>
      <w:r w:rsidR="00DA6B7C" w:rsidRPr="00864B3F">
        <w:rPr>
          <w:rFonts w:asciiTheme="majorBidi" w:eastAsia="仿宋_GB2312" w:hAnsiTheme="majorBidi" w:cstheme="majorBidi"/>
        </w:rPr>
        <w:t xml:space="preserve">a  CD10  CyIg  SmIg  </w:t>
      </w:r>
      <w:r w:rsidR="00DA6B7C" w:rsidRPr="00864B3F">
        <w:rPr>
          <w:rFonts w:asciiTheme="majorBidi" w:eastAsia="仿宋_GB2312" w:hAnsiTheme="majorBidi" w:cstheme="majorBidi"/>
        </w:rPr>
        <w:t>形态学</w:t>
      </w:r>
      <w:r w:rsidR="00DA6B7C"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异常</w:t>
      </w:r>
    </w:p>
    <w:p w:rsidR="00DA6B7C" w:rsidRPr="00864B3F" w:rsidRDefault="00470F26" w:rsidP="00CC4649">
      <w:pPr>
        <w:spacing w:line="600" w:lineRule="exact"/>
        <w:rPr>
          <w:rFonts w:asciiTheme="majorBidi" w:eastAsia="仿宋_GB2312" w:hAnsiTheme="majorBidi" w:cstheme="majorBidi"/>
        </w:rPr>
      </w:pPr>
      <w:r>
        <w:rPr>
          <w:rFonts w:asciiTheme="majorBidi" w:eastAsia="仿宋_GB2312" w:hAnsiTheme="majorBidi" w:cstheme="majorBidi"/>
          <w:noProof/>
        </w:rPr>
        <w:pict>
          <v:line id="_x0000_s1028" style="position:absolute;left:0;text-align:left;z-index:251662336" from="0,0" to="405pt,0"/>
        </w:pict>
      </w:r>
      <w:r w:rsidR="00DA6B7C" w:rsidRPr="00864B3F">
        <w:rPr>
          <w:rFonts w:asciiTheme="majorBidi" w:eastAsia="仿宋_GB2312" w:hAnsiTheme="majorBidi" w:cstheme="majorBidi"/>
        </w:rPr>
        <w:t>早</w:t>
      </w:r>
      <w:r w:rsidR="00DA6B7C" w:rsidRPr="00864B3F">
        <w:rPr>
          <w:rFonts w:asciiTheme="majorBidi" w:eastAsia="仿宋_GB2312" w:hAnsiTheme="majorBidi" w:cstheme="majorBidi"/>
        </w:rPr>
        <w:t>B</w:t>
      </w:r>
      <w:r w:rsidR="00DA6B7C" w:rsidRPr="00864B3F">
        <w:rPr>
          <w:rFonts w:asciiTheme="majorBidi" w:eastAsia="仿宋_GB2312" w:hAnsiTheme="majorBidi" w:cstheme="majorBidi"/>
        </w:rPr>
        <w:t>前体</w:t>
      </w:r>
      <w:r w:rsidR="00DA6B7C" w:rsidRPr="00864B3F">
        <w:rPr>
          <w:rFonts w:asciiTheme="majorBidi" w:eastAsia="仿宋_GB2312" w:hAnsiTheme="majorBidi" w:cstheme="majorBidi"/>
        </w:rPr>
        <w:t>-ALL</w:t>
      </w:r>
      <w:r w:rsidR="00DA6B7C" w:rsidRPr="00864B3F">
        <w:rPr>
          <w:rFonts w:asciiTheme="majorBidi" w:eastAsia="仿宋_GB2312" w:hAnsiTheme="majorBidi" w:cstheme="majorBidi"/>
          <w:vertAlign w:val="superscript"/>
        </w:rPr>
        <w:t>a</w:t>
      </w:r>
      <w:r w:rsidR="00DA6B7C" w:rsidRPr="00864B3F">
        <w:rPr>
          <w:rFonts w:asciiTheme="majorBidi" w:eastAsia="仿宋_GB2312" w:hAnsiTheme="majorBidi" w:cstheme="majorBidi"/>
        </w:rPr>
        <w:t xml:space="preserve">          </w:t>
      </w:r>
      <w:r w:rsidR="00766EAF"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 xml:space="preserve">  +      +    +   -      -     -   L1</w:t>
      </w:r>
      <w:r w:rsidR="00DA6B7C" w:rsidRPr="00864B3F">
        <w:rPr>
          <w:rFonts w:asciiTheme="majorBidi" w:eastAsia="仿宋_GB2312" w:hAnsiTheme="majorBidi" w:cstheme="majorBidi"/>
        </w:rPr>
        <w:t>、</w:t>
      </w:r>
      <w:r w:rsidR="00DA6B7C" w:rsidRPr="00864B3F">
        <w:rPr>
          <w:rFonts w:asciiTheme="majorBidi" w:eastAsia="仿宋_GB2312" w:hAnsiTheme="majorBidi" w:cstheme="majorBidi"/>
        </w:rPr>
        <w:t xml:space="preserve">L2   </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w:t>
      </w:r>
      <w:r w:rsidRPr="00864B3F">
        <w:rPr>
          <w:rFonts w:asciiTheme="majorBidi" w:eastAsia="仿宋_GB2312" w:hAnsiTheme="majorBidi" w:cstheme="majorBidi"/>
        </w:rPr>
        <w:t>早</w:t>
      </w:r>
      <w:r w:rsidRPr="00864B3F">
        <w:rPr>
          <w:rFonts w:asciiTheme="majorBidi" w:eastAsia="仿宋_GB2312" w:hAnsiTheme="majorBidi" w:cstheme="majorBidi"/>
        </w:rPr>
        <w:t>B</w:t>
      </w:r>
      <w:r w:rsidRPr="00864B3F">
        <w:rPr>
          <w:rFonts w:asciiTheme="majorBidi" w:eastAsia="仿宋_GB2312" w:hAnsiTheme="majorBidi" w:cstheme="majorBidi"/>
        </w:rPr>
        <w:t>前体</w:t>
      </w:r>
      <w:r w:rsidRPr="00864B3F">
        <w:rPr>
          <w:rFonts w:asciiTheme="majorBidi" w:eastAsia="仿宋_GB2312" w:hAnsiTheme="majorBidi" w:cstheme="majorBidi"/>
        </w:rPr>
        <w:t>ALL  t</w:t>
      </w:r>
      <w:r w:rsidR="001E0DC0">
        <w:rPr>
          <w:rFonts w:asciiTheme="majorBidi" w:eastAsia="仿宋_GB2312" w:hAnsiTheme="majorBidi" w:cstheme="majorBidi"/>
        </w:rPr>
        <w:t>（</w:t>
      </w:r>
      <w:r w:rsidRPr="00864B3F">
        <w:rPr>
          <w:rFonts w:asciiTheme="majorBidi" w:eastAsia="仿宋_GB2312" w:hAnsiTheme="majorBidi" w:cstheme="majorBidi"/>
        </w:rPr>
        <w:t>4</w:t>
      </w:r>
      <w:r w:rsidR="001E0DC0">
        <w:rPr>
          <w:rFonts w:asciiTheme="majorBidi" w:eastAsia="仿宋_GB2312" w:hAnsiTheme="majorBidi" w:cstheme="majorBidi"/>
        </w:rPr>
        <w:t>；</w:t>
      </w:r>
      <w:r w:rsidRPr="00864B3F">
        <w:rPr>
          <w:rFonts w:asciiTheme="majorBidi" w:eastAsia="仿宋_GB2312" w:hAnsiTheme="majorBidi" w:cstheme="majorBidi"/>
        </w:rPr>
        <w:t>11</w:t>
      </w:r>
      <w:r w:rsidR="001E0DC0">
        <w:rPr>
          <w:rFonts w:asciiTheme="majorBidi" w:eastAsia="仿宋_GB2312" w:hAnsiTheme="majorBidi" w:cstheme="majorBidi"/>
        </w:rPr>
        <w:t>）</w:t>
      </w:r>
      <w:r w:rsidRPr="00864B3F">
        <w:rPr>
          <w:rFonts w:asciiTheme="majorBidi" w:eastAsia="仿宋_GB2312" w:hAnsiTheme="majorBidi" w:cstheme="majorBidi"/>
        </w:rPr>
        <w:t xml:space="preserve">                                             MLL/AF4</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11</w:t>
      </w:r>
      <w:r w:rsidR="001E0DC0">
        <w:rPr>
          <w:rFonts w:asciiTheme="majorBidi" w:eastAsia="仿宋_GB2312" w:hAnsiTheme="majorBidi" w:cstheme="majorBidi"/>
        </w:rPr>
        <w:t>；</w:t>
      </w:r>
      <w:r w:rsidRPr="00864B3F">
        <w:rPr>
          <w:rFonts w:asciiTheme="majorBidi" w:eastAsia="仿宋_GB2312" w:hAnsiTheme="majorBidi" w:cstheme="majorBidi"/>
        </w:rPr>
        <w:t>19</w:t>
      </w:r>
      <w:r w:rsidR="001E0DC0">
        <w:rPr>
          <w:rFonts w:asciiTheme="majorBidi" w:eastAsia="仿宋_GB2312" w:hAnsiTheme="majorBidi" w:cstheme="majorBidi"/>
        </w:rPr>
        <w:t>）</w:t>
      </w:r>
      <w:r w:rsidRPr="00864B3F">
        <w:rPr>
          <w:rFonts w:asciiTheme="majorBidi" w:eastAsia="仿宋_GB2312" w:hAnsiTheme="majorBidi" w:cstheme="majorBidi"/>
        </w:rPr>
        <w:t xml:space="preserve">                                           MLL/ENL</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12</w:t>
      </w:r>
      <w:r w:rsidR="001E0DC0">
        <w:rPr>
          <w:rFonts w:asciiTheme="majorBidi" w:eastAsia="仿宋_GB2312" w:hAnsiTheme="majorBidi" w:cstheme="majorBidi"/>
        </w:rPr>
        <w:t>；</w:t>
      </w:r>
      <w:r w:rsidRPr="00864B3F">
        <w:rPr>
          <w:rFonts w:asciiTheme="majorBidi" w:eastAsia="仿宋_GB2312" w:hAnsiTheme="majorBidi" w:cstheme="majorBidi"/>
        </w:rPr>
        <w:t>21</w:t>
      </w:r>
      <w:r w:rsidR="001E0DC0">
        <w:rPr>
          <w:rFonts w:asciiTheme="majorBidi" w:eastAsia="仿宋_GB2312" w:hAnsiTheme="majorBidi" w:cstheme="majorBidi"/>
        </w:rPr>
        <w:t>）</w:t>
      </w:r>
      <w:r w:rsidRPr="00864B3F">
        <w:rPr>
          <w:rFonts w:asciiTheme="majorBidi" w:eastAsia="仿宋_GB2312" w:hAnsiTheme="majorBidi" w:cstheme="majorBidi"/>
        </w:rPr>
        <w:t xml:space="preserve">                                           TEL/AML1</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9</w:t>
      </w:r>
      <w:r w:rsidR="001E0DC0">
        <w:rPr>
          <w:rFonts w:asciiTheme="majorBidi" w:eastAsia="仿宋_GB2312" w:hAnsiTheme="majorBidi" w:cstheme="majorBidi"/>
        </w:rPr>
        <w:t>；</w:t>
      </w:r>
      <w:r w:rsidRPr="00864B3F">
        <w:rPr>
          <w:rFonts w:asciiTheme="majorBidi" w:eastAsia="仿宋_GB2312" w:hAnsiTheme="majorBidi" w:cstheme="majorBidi"/>
        </w:rPr>
        <w:t>22</w:t>
      </w:r>
      <w:r w:rsidR="001E0DC0">
        <w:rPr>
          <w:rFonts w:asciiTheme="majorBidi" w:eastAsia="仿宋_GB2312" w:hAnsiTheme="majorBidi" w:cstheme="majorBidi"/>
        </w:rPr>
        <w:t>）</w:t>
      </w:r>
      <w:r w:rsidRPr="00864B3F">
        <w:rPr>
          <w:rFonts w:asciiTheme="majorBidi" w:eastAsia="仿宋_GB2312" w:hAnsiTheme="majorBidi" w:cstheme="majorBidi"/>
          <w:vertAlign w:val="superscript"/>
        </w:rPr>
        <w:t xml:space="preserve">b                                                  </w:t>
      </w:r>
      <w:r w:rsidR="00766EAF" w:rsidRPr="00864B3F">
        <w:rPr>
          <w:rFonts w:asciiTheme="majorBidi" w:eastAsia="仿宋_GB2312" w:hAnsiTheme="majorBidi" w:cstheme="majorBidi"/>
          <w:vertAlign w:val="superscript"/>
        </w:rPr>
        <w:t xml:space="preserve">               </w:t>
      </w:r>
      <w:r w:rsidRPr="00864B3F">
        <w:rPr>
          <w:rFonts w:asciiTheme="majorBidi" w:eastAsia="仿宋_GB2312" w:hAnsiTheme="majorBidi" w:cstheme="majorBidi"/>
          <w:vertAlign w:val="superscript"/>
        </w:rPr>
        <w:t xml:space="preserve"> </w:t>
      </w:r>
      <w:r w:rsidRPr="00864B3F">
        <w:rPr>
          <w:rFonts w:asciiTheme="majorBidi" w:eastAsia="仿宋_GB2312" w:hAnsiTheme="majorBidi" w:cstheme="majorBidi"/>
          <w:sz w:val="24"/>
          <w:vertAlign w:val="superscript"/>
        </w:rPr>
        <w:t xml:space="preserve"> </w:t>
      </w:r>
      <w:r w:rsidRPr="00864B3F">
        <w:rPr>
          <w:rFonts w:asciiTheme="majorBidi" w:eastAsia="仿宋_GB2312" w:hAnsiTheme="majorBidi" w:cstheme="majorBidi"/>
        </w:rPr>
        <w:t>BCR/ABL</w:t>
      </w:r>
    </w:p>
    <w:p w:rsidR="00DA6B7C" w:rsidRPr="00864B3F" w:rsidRDefault="00DA6B7C" w:rsidP="00CC4649">
      <w:pPr>
        <w:spacing w:line="600" w:lineRule="exact"/>
        <w:rPr>
          <w:rFonts w:asciiTheme="majorBidi" w:eastAsia="仿宋_GB2312" w:hAnsiTheme="majorBidi" w:cstheme="majorBidi"/>
          <w:vertAlign w:val="superscript"/>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17</w:t>
      </w:r>
      <w:r w:rsidR="001E0DC0">
        <w:rPr>
          <w:rFonts w:asciiTheme="majorBidi" w:eastAsia="仿宋_GB2312" w:hAnsiTheme="majorBidi" w:cstheme="majorBidi"/>
        </w:rPr>
        <w:t>；</w:t>
      </w:r>
      <w:r w:rsidRPr="00864B3F">
        <w:rPr>
          <w:rFonts w:asciiTheme="majorBidi" w:eastAsia="仿宋_GB2312" w:hAnsiTheme="majorBidi" w:cstheme="majorBidi"/>
        </w:rPr>
        <w:t>19</w:t>
      </w:r>
      <w:r w:rsidR="001E0DC0">
        <w:rPr>
          <w:rFonts w:asciiTheme="majorBidi" w:eastAsia="仿宋_GB2312" w:hAnsiTheme="majorBidi" w:cstheme="majorBidi"/>
        </w:rPr>
        <w:t>）</w:t>
      </w:r>
      <w:r w:rsidRPr="00864B3F">
        <w:rPr>
          <w:rFonts w:asciiTheme="majorBidi" w:eastAsia="仿宋_GB2312" w:hAnsiTheme="majorBidi" w:cstheme="majorBidi"/>
        </w:rPr>
        <w:t xml:space="preserve">                                           E</w:t>
      </w:r>
      <w:smartTag w:uri="urn:schemas-microsoft-com:office:smarttags" w:element="chmetcnv">
        <w:smartTagPr>
          <w:attr w:name="TCSC" w:val="0"/>
          <w:attr w:name="NumberType" w:val="1"/>
          <w:attr w:name="Negative" w:val="False"/>
          <w:attr w:name="HasSpace" w:val="False"/>
          <w:attr w:name="SourceValue" w:val="2"/>
          <w:attr w:name="UnitName" w:val="a"/>
        </w:smartTagPr>
        <w:r w:rsidRPr="00864B3F">
          <w:rPr>
            <w:rFonts w:asciiTheme="majorBidi" w:eastAsia="仿宋_GB2312" w:hAnsiTheme="majorBidi" w:cstheme="majorBidi"/>
          </w:rPr>
          <w:t>2A</w:t>
        </w:r>
      </w:smartTag>
      <w:r w:rsidRPr="00864B3F">
        <w:rPr>
          <w:rFonts w:asciiTheme="majorBidi" w:eastAsia="仿宋_GB2312" w:hAnsiTheme="majorBidi" w:cstheme="majorBidi"/>
        </w:rPr>
        <w:t>/HLF</w:t>
      </w:r>
      <w:r w:rsidRPr="00864B3F">
        <w:rPr>
          <w:rFonts w:asciiTheme="majorBidi" w:eastAsia="仿宋_GB2312" w:hAnsiTheme="majorBidi" w:cstheme="majorBidi"/>
          <w:vertAlign w:val="superscript"/>
        </w:rPr>
        <w:t xml:space="preserve"> </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vertAlign w:val="superscript"/>
        </w:rPr>
        <w:t xml:space="preserve">                   </w:t>
      </w:r>
      <w:r w:rsidR="00766EAF" w:rsidRPr="00864B3F">
        <w:rPr>
          <w:rFonts w:asciiTheme="majorBidi" w:eastAsia="仿宋_GB2312" w:hAnsiTheme="majorBidi" w:cstheme="majorBidi"/>
          <w:vertAlign w:val="superscript"/>
        </w:rPr>
        <w:t xml:space="preserve">     </w:t>
      </w: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5</w:t>
      </w:r>
      <w:r w:rsidR="001E0DC0">
        <w:rPr>
          <w:rFonts w:asciiTheme="majorBidi" w:eastAsia="仿宋_GB2312" w:hAnsiTheme="majorBidi" w:cstheme="majorBidi"/>
        </w:rPr>
        <w:t>；</w:t>
      </w:r>
      <w:r w:rsidRPr="00864B3F">
        <w:rPr>
          <w:rFonts w:asciiTheme="majorBidi" w:eastAsia="仿宋_GB2312" w:hAnsiTheme="majorBidi" w:cstheme="majorBidi"/>
        </w:rPr>
        <w:t>14</w:t>
      </w:r>
      <w:r w:rsidR="001E0DC0">
        <w:rPr>
          <w:rFonts w:asciiTheme="majorBidi" w:eastAsia="仿宋_GB2312" w:hAnsiTheme="majorBidi" w:cstheme="majorBidi"/>
        </w:rPr>
        <w:t>）</w:t>
      </w:r>
      <w:r w:rsidRPr="00864B3F">
        <w:rPr>
          <w:rFonts w:asciiTheme="majorBidi" w:eastAsia="仿宋_GB2312" w:hAnsiTheme="majorBidi" w:cstheme="majorBidi"/>
        </w:rPr>
        <w:t xml:space="preserve">                                            IL3/IGH</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普通型</w:t>
      </w:r>
      <w:r w:rsidRPr="00864B3F">
        <w:rPr>
          <w:rFonts w:asciiTheme="majorBidi" w:eastAsia="仿宋_GB2312" w:hAnsiTheme="majorBidi" w:cstheme="majorBidi"/>
        </w:rPr>
        <w:t xml:space="preserve">-ALL            </w:t>
      </w:r>
      <w:r w:rsidR="00766EAF" w:rsidRPr="00864B3F">
        <w:rPr>
          <w:rFonts w:asciiTheme="majorBidi" w:eastAsia="仿宋_GB2312" w:hAnsiTheme="majorBidi" w:cstheme="majorBidi"/>
        </w:rPr>
        <w:t xml:space="preserve">  </w:t>
      </w:r>
      <w:r w:rsidRPr="00864B3F">
        <w:rPr>
          <w:rFonts w:asciiTheme="majorBidi" w:eastAsia="仿宋_GB2312" w:hAnsiTheme="majorBidi" w:cstheme="majorBidi"/>
        </w:rPr>
        <w:t xml:space="preserve">   +      +    +   +      -     -  L1</w:t>
      </w:r>
      <w:r w:rsidRPr="00864B3F">
        <w:rPr>
          <w:rFonts w:asciiTheme="majorBidi" w:eastAsia="仿宋_GB2312" w:hAnsiTheme="majorBidi" w:cstheme="majorBidi"/>
        </w:rPr>
        <w:t>、</w:t>
      </w:r>
      <w:r w:rsidRPr="00864B3F">
        <w:rPr>
          <w:rFonts w:asciiTheme="majorBidi" w:eastAsia="仿宋_GB2312" w:hAnsiTheme="majorBidi" w:cstheme="majorBidi"/>
        </w:rPr>
        <w:t>L2</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普通型</w:t>
      </w:r>
      <w:r w:rsidRPr="00864B3F">
        <w:rPr>
          <w:rFonts w:asciiTheme="majorBidi" w:eastAsia="仿宋_GB2312" w:hAnsiTheme="majorBidi" w:cstheme="majorBidi"/>
        </w:rPr>
        <w:t>ALL    6q-</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w:t>
      </w:r>
      <w:r w:rsidRPr="00864B3F">
        <w:rPr>
          <w:rFonts w:asciiTheme="majorBidi" w:eastAsia="仿宋_GB2312" w:hAnsiTheme="majorBidi" w:cstheme="majorBidi"/>
        </w:rPr>
        <w:t>普通型</w:t>
      </w:r>
      <w:r w:rsidRPr="00864B3F">
        <w:rPr>
          <w:rFonts w:asciiTheme="majorBidi" w:eastAsia="仿宋_GB2312" w:hAnsiTheme="majorBidi" w:cstheme="majorBidi"/>
        </w:rPr>
        <w:t xml:space="preserve">ALL    </w:t>
      </w:r>
      <w:r w:rsidRPr="00864B3F">
        <w:rPr>
          <w:rFonts w:asciiTheme="majorBidi" w:eastAsia="仿宋_GB2312" w:hAnsiTheme="majorBidi" w:cstheme="majorBidi"/>
        </w:rPr>
        <w:t>近单倍体</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普通型</w:t>
      </w:r>
      <w:r w:rsidRPr="00864B3F">
        <w:rPr>
          <w:rFonts w:asciiTheme="majorBidi" w:eastAsia="仿宋_GB2312" w:hAnsiTheme="majorBidi" w:cstheme="majorBidi"/>
        </w:rPr>
        <w:t>ALL    t</w:t>
      </w:r>
      <w:r w:rsidRPr="00864B3F">
        <w:rPr>
          <w:rFonts w:asciiTheme="majorBidi" w:eastAsia="仿宋_GB2312" w:hAnsiTheme="majorBidi" w:cstheme="majorBidi"/>
        </w:rPr>
        <w:t>或</w:t>
      </w:r>
      <w:r w:rsidRPr="00864B3F">
        <w:rPr>
          <w:rFonts w:asciiTheme="majorBidi" w:eastAsia="仿宋_GB2312" w:hAnsiTheme="majorBidi" w:cstheme="majorBidi"/>
        </w:rPr>
        <w:t>del</w:t>
      </w:r>
      <w:r w:rsidR="001E0DC0">
        <w:rPr>
          <w:rFonts w:asciiTheme="majorBidi" w:eastAsia="仿宋_GB2312" w:hAnsiTheme="majorBidi" w:cstheme="majorBidi"/>
        </w:rPr>
        <w:t>（</w:t>
      </w:r>
      <w:r w:rsidRPr="00864B3F">
        <w:rPr>
          <w:rFonts w:asciiTheme="majorBidi" w:eastAsia="仿宋_GB2312" w:hAnsiTheme="majorBidi" w:cstheme="majorBidi"/>
        </w:rPr>
        <w:t>12p</w:t>
      </w:r>
      <w:r w:rsidR="001E0DC0">
        <w:rPr>
          <w:rFonts w:asciiTheme="majorBidi" w:eastAsia="仿宋_GB2312" w:hAnsiTheme="majorBidi" w:cstheme="majorBidi"/>
        </w:rPr>
        <w:t>）</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普通型</w:t>
      </w:r>
      <w:r w:rsidRPr="00864B3F">
        <w:rPr>
          <w:rFonts w:asciiTheme="majorBidi" w:eastAsia="仿宋_GB2312" w:hAnsiTheme="majorBidi" w:cstheme="majorBidi"/>
        </w:rPr>
        <w:t>ALL    t</w:t>
      </w:r>
      <w:r w:rsidR="001E0DC0">
        <w:rPr>
          <w:rFonts w:asciiTheme="majorBidi" w:eastAsia="仿宋_GB2312" w:hAnsiTheme="majorBidi" w:cstheme="majorBidi"/>
        </w:rPr>
        <w:t>（</w:t>
      </w:r>
      <w:r w:rsidRPr="00864B3F">
        <w:rPr>
          <w:rFonts w:asciiTheme="majorBidi" w:eastAsia="仿宋_GB2312" w:hAnsiTheme="majorBidi" w:cstheme="majorBidi"/>
        </w:rPr>
        <w:t>9</w:t>
      </w:r>
      <w:r w:rsidR="001E0DC0">
        <w:rPr>
          <w:rFonts w:asciiTheme="majorBidi" w:eastAsia="仿宋_GB2312" w:hAnsiTheme="majorBidi" w:cstheme="majorBidi"/>
        </w:rPr>
        <w:t>；</w:t>
      </w:r>
      <w:r w:rsidRPr="00864B3F">
        <w:rPr>
          <w:rFonts w:asciiTheme="majorBidi" w:eastAsia="仿宋_GB2312" w:hAnsiTheme="majorBidi" w:cstheme="majorBidi"/>
        </w:rPr>
        <w:t>22</w:t>
      </w:r>
      <w:r w:rsidR="001E0DC0">
        <w:rPr>
          <w:rFonts w:asciiTheme="majorBidi" w:eastAsia="仿宋_GB2312" w:hAnsiTheme="majorBidi" w:cstheme="majorBidi"/>
        </w:rPr>
        <w:t>）</w:t>
      </w:r>
      <w:r w:rsidRPr="00864B3F">
        <w:rPr>
          <w:rFonts w:asciiTheme="majorBidi" w:eastAsia="仿宋_GB2312" w:hAnsiTheme="majorBidi" w:cstheme="majorBidi"/>
        </w:rPr>
        <w:t xml:space="preserve">                                             BCR/ABL</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前</w:t>
      </w:r>
      <w:r w:rsidRPr="00864B3F">
        <w:rPr>
          <w:rFonts w:asciiTheme="majorBidi" w:eastAsia="仿宋_GB2312" w:hAnsiTheme="majorBidi" w:cstheme="majorBidi"/>
        </w:rPr>
        <w:t xml:space="preserve">B-ALL              </w:t>
      </w:r>
      <w:r w:rsidR="00766EAF" w:rsidRPr="00864B3F">
        <w:rPr>
          <w:rFonts w:asciiTheme="majorBidi" w:eastAsia="仿宋_GB2312" w:hAnsiTheme="majorBidi" w:cstheme="majorBidi"/>
        </w:rPr>
        <w:t xml:space="preserve">  </w:t>
      </w:r>
      <w:r w:rsidRPr="00864B3F">
        <w:rPr>
          <w:rFonts w:asciiTheme="majorBidi" w:eastAsia="仿宋_GB2312" w:hAnsiTheme="majorBidi" w:cstheme="majorBidi"/>
        </w:rPr>
        <w:t xml:space="preserve">   +      +    +   +</w:t>
      </w:r>
      <w:r w:rsidRPr="00864B3F">
        <w:rPr>
          <w:rFonts w:asciiTheme="majorBidi" w:eastAsia="仿宋_GB2312" w:hAnsiTheme="majorBidi" w:cstheme="majorBidi"/>
          <w:vertAlign w:val="superscript"/>
        </w:rPr>
        <w:t>c</w:t>
      </w:r>
      <w:r w:rsidRPr="00864B3F">
        <w:rPr>
          <w:rFonts w:asciiTheme="majorBidi" w:eastAsia="仿宋_GB2312" w:hAnsiTheme="majorBidi" w:cstheme="majorBidi"/>
        </w:rPr>
        <w:t xml:space="preserve">      +     -    L1</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w:t>
      </w:r>
      <w:r w:rsidRPr="00864B3F">
        <w:rPr>
          <w:rFonts w:asciiTheme="majorBidi" w:eastAsia="仿宋_GB2312" w:hAnsiTheme="majorBidi" w:cstheme="majorBidi"/>
        </w:rPr>
        <w:t>前</w:t>
      </w:r>
      <w:r w:rsidRPr="00864B3F">
        <w:rPr>
          <w:rFonts w:asciiTheme="majorBidi" w:eastAsia="仿宋_GB2312" w:hAnsiTheme="majorBidi" w:cstheme="majorBidi"/>
        </w:rPr>
        <w:t>B-ALL      t</w:t>
      </w:r>
      <w:r w:rsidR="001E0DC0">
        <w:rPr>
          <w:rFonts w:asciiTheme="majorBidi" w:eastAsia="仿宋_GB2312" w:hAnsiTheme="majorBidi" w:cstheme="majorBidi"/>
        </w:rPr>
        <w:t>（</w:t>
      </w:r>
      <w:r w:rsidRPr="00864B3F">
        <w:rPr>
          <w:rFonts w:asciiTheme="majorBidi" w:eastAsia="仿宋_GB2312" w:hAnsiTheme="majorBidi" w:cstheme="majorBidi"/>
        </w:rPr>
        <w:t>1</w:t>
      </w:r>
      <w:r w:rsidR="001E0DC0">
        <w:rPr>
          <w:rFonts w:asciiTheme="majorBidi" w:eastAsia="仿宋_GB2312" w:hAnsiTheme="majorBidi" w:cstheme="majorBidi"/>
        </w:rPr>
        <w:t>；</w:t>
      </w:r>
      <w:r w:rsidRPr="00864B3F">
        <w:rPr>
          <w:rFonts w:asciiTheme="majorBidi" w:eastAsia="仿宋_GB2312" w:hAnsiTheme="majorBidi" w:cstheme="majorBidi"/>
        </w:rPr>
        <w:t>19</w:t>
      </w:r>
      <w:r w:rsidR="001E0DC0">
        <w:rPr>
          <w:rFonts w:asciiTheme="majorBidi" w:eastAsia="仿宋_GB2312" w:hAnsiTheme="majorBidi" w:cstheme="majorBidi"/>
        </w:rPr>
        <w:t>）</w:t>
      </w:r>
      <w:r w:rsidRPr="00864B3F">
        <w:rPr>
          <w:rFonts w:asciiTheme="majorBidi" w:eastAsia="仿宋_GB2312" w:hAnsiTheme="majorBidi" w:cstheme="majorBidi"/>
        </w:rPr>
        <w:t xml:space="preserve">                                             E</w:t>
      </w:r>
      <w:smartTag w:uri="urn:schemas-microsoft-com:office:smarttags" w:element="chmetcnv">
        <w:smartTagPr>
          <w:attr w:name="TCSC" w:val="0"/>
          <w:attr w:name="NumberType" w:val="1"/>
          <w:attr w:name="Negative" w:val="False"/>
          <w:attr w:name="HasSpace" w:val="False"/>
          <w:attr w:name="SourceValue" w:val="2"/>
          <w:attr w:name="UnitName" w:val="a"/>
        </w:smartTagPr>
        <w:r w:rsidRPr="00864B3F">
          <w:rPr>
            <w:rFonts w:asciiTheme="majorBidi" w:eastAsia="仿宋_GB2312" w:hAnsiTheme="majorBidi" w:cstheme="majorBidi"/>
          </w:rPr>
          <w:t>2A</w:t>
        </w:r>
      </w:smartTag>
      <w:r w:rsidRPr="00864B3F">
        <w:rPr>
          <w:rFonts w:asciiTheme="majorBidi" w:eastAsia="仿宋_GB2312" w:hAnsiTheme="majorBidi" w:cstheme="majorBidi"/>
        </w:rPr>
        <w:t>/PBX1</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lastRenderedPageBreak/>
        <w:t>前</w:t>
      </w:r>
      <w:r w:rsidRPr="00864B3F">
        <w:rPr>
          <w:rFonts w:asciiTheme="majorBidi" w:eastAsia="仿宋_GB2312" w:hAnsiTheme="majorBidi" w:cstheme="majorBidi"/>
        </w:rPr>
        <w:t>B-ALL      t</w:t>
      </w:r>
      <w:r w:rsidR="001E0DC0">
        <w:rPr>
          <w:rFonts w:asciiTheme="majorBidi" w:eastAsia="仿宋_GB2312" w:hAnsiTheme="majorBidi" w:cstheme="majorBidi"/>
        </w:rPr>
        <w:t>（</w:t>
      </w:r>
      <w:r w:rsidRPr="00864B3F">
        <w:rPr>
          <w:rFonts w:asciiTheme="majorBidi" w:eastAsia="仿宋_GB2312" w:hAnsiTheme="majorBidi" w:cstheme="majorBidi"/>
        </w:rPr>
        <w:t>9</w:t>
      </w:r>
      <w:r w:rsidR="001E0DC0">
        <w:rPr>
          <w:rFonts w:asciiTheme="majorBidi" w:eastAsia="仿宋_GB2312" w:hAnsiTheme="majorBidi" w:cstheme="majorBidi"/>
        </w:rPr>
        <w:t>；</w:t>
      </w:r>
      <w:r w:rsidRPr="00864B3F">
        <w:rPr>
          <w:rFonts w:asciiTheme="majorBidi" w:eastAsia="仿宋_GB2312" w:hAnsiTheme="majorBidi" w:cstheme="majorBidi"/>
        </w:rPr>
        <w:t>22</w:t>
      </w:r>
      <w:r w:rsidR="001E0DC0">
        <w:rPr>
          <w:rFonts w:asciiTheme="majorBidi" w:eastAsia="仿宋_GB2312" w:hAnsiTheme="majorBidi" w:cstheme="majorBidi"/>
        </w:rPr>
        <w:t>）</w:t>
      </w:r>
      <w:r w:rsidRPr="00864B3F">
        <w:rPr>
          <w:rFonts w:asciiTheme="majorBidi" w:eastAsia="仿宋_GB2312" w:hAnsiTheme="majorBidi" w:cstheme="majorBidi"/>
        </w:rPr>
        <w:t xml:space="preserve">                                             BCR/ABL</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B</w:t>
      </w:r>
      <w:r w:rsidRPr="00864B3F">
        <w:rPr>
          <w:rFonts w:asciiTheme="majorBidi" w:eastAsia="仿宋_GB2312" w:hAnsiTheme="majorBidi" w:cstheme="majorBidi"/>
        </w:rPr>
        <w:t>细胞</w:t>
      </w:r>
      <w:r w:rsidRPr="00864B3F">
        <w:rPr>
          <w:rFonts w:asciiTheme="majorBidi" w:eastAsia="仿宋_GB2312" w:hAnsiTheme="majorBidi" w:cstheme="majorBidi"/>
        </w:rPr>
        <w:t xml:space="preserve">ALL               </w:t>
      </w:r>
      <w:r w:rsidR="00766EAF" w:rsidRPr="00864B3F">
        <w:rPr>
          <w:rFonts w:asciiTheme="majorBidi" w:eastAsia="仿宋_GB2312" w:hAnsiTheme="majorBidi" w:cstheme="majorBidi"/>
        </w:rPr>
        <w:t xml:space="preserve"> </w:t>
      </w:r>
      <w:r w:rsidRPr="00864B3F">
        <w:rPr>
          <w:rFonts w:asciiTheme="majorBidi" w:eastAsia="仿宋_GB2312" w:hAnsiTheme="majorBidi" w:cstheme="majorBidi"/>
        </w:rPr>
        <w:t xml:space="preserve"> +      -     +   +/-    -/+    +</w:t>
      </w:r>
      <w:r w:rsidRPr="00864B3F">
        <w:rPr>
          <w:rFonts w:asciiTheme="majorBidi" w:eastAsia="仿宋_GB2312" w:hAnsiTheme="majorBidi" w:cstheme="majorBidi"/>
          <w:vertAlign w:val="superscript"/>
        </w:rPr>
        <w:t>d</w:t>
      </w:r>
      <w:r w:rsidRPr="00864B3F">
        <w:rPr>
          <w:rFonts w:asciiTheme="majorBidi" w:eastAsia="仿宋_GB2312" w:hAnsiTheme="majorBidi" w:cstheme="majorBidi"/>
        </w:rPr>
        <w:t xml:space="preserve">  L3</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B</w:t>
      </w:r>
      <w:r w:rsidRPr="00864B3F">
        <w:rPr>
          <w:rFonts w:asciiTheme="majorBidi" w:eastAsia="仿宋_GB2312" w:hAnsiTheme="majorBidi" w:cstheme="majorBidi"/>
        </w:rPr>
        <w:t>细胞</w:t>
      </w:r>
      <w:r w:rsidRPr="00864B3F">
        <w:rPr>
          <w:rFonts w:asciiTheme="majorBidi" w:eastAsia="仿宋_GB2312" w:hAnsiTheme="majorBidi" w:cstheme="majorBidi"/>
        </w:rPr>
        <w:t>ALL    t</w:t>
      </w:r>
      <w:r w:rsidR="001E0DC0">
        <w:rPr>
          <w:rFonts w:asciiTheme="majorBidi" w:eastAsia="仿宋_GB2312" w:hAnsiTheme="majorBidi" w:cstheme="majorBidi"/>
        </w:rPr>
        <w:t>（</w:t>
      </w:r>
      <w:r w:rsidRPr="00864B3F">
        <w:rPr>
          <w:rFonts w:asciiTheme="majorBidi" w:eastAsia="仿宋_GB2312" w:hAnsiTheme="majorBidi" w:cstheme="majorBidi"/>
        </w:rPr>
        <w:t>8</w:t>
      </w:r>
      <w:r w:rsidR="001E0DC0">
        <w:rPr>
          <w:rFonts w:asciiTheme="majorBidi" w:eastAsia="仿宋_GB2312" w:hAnsiTheme="majorBidi" w:cstheme="majorBidi"/>
        </w:rPr>
        <w:t>；</w:t>
      </w:r>
      <w:r w:rsidRPr="00864B3F">
        <w:rPr>
          <w:rFonts w:asciiTheme="majorBidi" w:eastAsia="仿宋_GB2312" w:hAnsiTheme="majorBidi" w:cstheme="majorBidi"/>
        </w:rPr>
        <w:t>14</w:t>
      </w:r>
      <w:r w:rsidR="001E0DC0">
        <w:rPr>
          <w:rFonts w:asciiTheme="majorBidi" w:eastAsia="仿宋_GB2312" w:hAnsiTheme="majorBidi" w:cstheme="majorBidi"/>
        </w:rPr>
        <w:t>）</w:t>
      </w:r>
      <w:r w:rsidRPr="00864B3F">
        <w:rPr>
          <w:rFonts w:asciiTheme="majorBidi" w:eastAsia="仿宋_GB2312" w:hAnsiTheme="majorBidi" w:cstheme="majorBidi"/>
        </w:rPr>
        <w:t xml:space="preserve">                                              MYC/IGH</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B</w:t>
      </w:r>
      <w:r w:rsidRPr="00864B3F">
        <w:rPr>
          <w:rFonts w:asciiTheme="majorBidi" w:eastAsia="仿宋_GB2312" w:hAnsiTheme="majorBidi" w:cstheme="majorBidi"/>
        </w:rPr>
        <w:t>细胞</w:t>
      </w:r>
      <w:r w:rsidRPr="00864B3F">
        <w:rPr>
          <w:rFonts w:asciiTheme="majorBidi" w:eastAsia="仿宋_GB2312" w:hAnsiTheme="majorBidi" w:cstheme="majorBidi"/>
        </w:rPr>
        <w:t>ALL    t</w:t>
      </w:r>
      <w:r w:rsidR="001E0DC0">
        <w:rPr>
          <w:rFonts w:asciiTheme="majorBidi" w:eastAsia="仿宋_GB2312" w:hAnsiTheme="majorBidi" w:cstheme="majorBidi"/>
        </w:rPr>
        <w:t>（</w:t>
      </w:r>
      <w:r w:rsidRPr="00864B3F">
        <w:rPr>
          <w:rFonts w:asciiTheme="majorBidi" w:eastAsia="仿宋_GB2312" w:hAnsiTheme="majorBidi" w:cstheme="majorBidi"/>
        </w:rPr>
        <w:t>2</w:t>
      </w:r>
      <w:r w:rsidR="001E0DC0">
        <w:rPr>
          <w:rFonts w:asciiTheme="majorBidi" w:eastAsia="仿宋_GB2312" w:hAnsiTheme="majorBidi" w:cstheme="majorBidi"/>
        </w:rPr>
        <w:t>；</w:t>
      </w:r>
      <w:r w:rsidRPr="00864B3F">
        <w:rPr>
          <w:rFonts w:asciiTheme="majorBidi" w:eastAsia="仿宋_GB2312" w:hAnsiTheme="majorBidi" w:cstheme="majorBidi"/>
        </w:rPr>
        <w:t>8</w:t>
      </w:r>
      <w:r w:rsidR="001E0DC0">
        <w:rPr>
          <w:rFonts w:asciiTheme="majorBidi" w:eastAsia="仿宋_GB2312" w:hAnsiTheme="majorBidi" w:cstheme="majorBidi"/>
        </w:rPr>
        <w:t>）</w:t>
      </w:r>
      <w:r w:rsidRPr="00864B3F">
        <w:rPr>
          <w:rFonts w:asciiTheme="majorBidi" w:eastAsia="仿宋_GB2312" w:hAnsiTheme="majorBidi" w:cstheme="majorBidi"/>
        </w:rPr>
        <w:t xml:space="preserve">                                               IGK/MYC</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 xml:space="preserve">  B</w:t>
      </w:r>
      <w:r w:rsidRPr="00864B3F">
        <w:rPr>
          <w:rFonts w:asciiTheme="majorBidi" w:eastAsia="仿宋_GB2312" w:hAnsiTheme="majorBidi" w:cstheme="majorBidi"/>
        </w:rPr>
        <w:t>细胞</w:t>
      </w:r>
      <w:r w:rsidRPr="00864B3F">
        <w:rPr>
          <w:rFonts w:asciiTheme="majorBidi" w:eastAsia="仿宋_GB2312" w:hAnsiTheme="majorBidi" w:cstheme="majorBidi"/>
        </w:rPr>
        <w:t>ALL    t</w:t>
      </w:r>
      <w:r w:rsidR="001E0DC0">
        <w:rPr>
          <w:rFonts w:asciiTheme="majorBidi" w:eastAsia="仿宋_GB2312" w:hAnsiTheme="majorBidi" w:cstheme="majorBidi"/>
        </w:rPr>
        <w:t>（</w:t>
      </w:r>
      <w:r w:rsidRPr="00864B3F">
        <w:rPr>
          <w:rFonts w:asciiTheme="majorBidi" w:eastAsia="仿宋_GB2312" w:hAnsiTheme="majorBidi" w:cstheme="majorBidi"/>
        </w:rPr>
        <w:t>8</w:t>
      </w:r>
      <w:r w:rsidR="001E0DC0">
        <w:rPr>
          <w:rFonts w:asciiTheme="majorBidi" w:eastAsia="仿宋_GB2312" w:hAnsiTheme="majorBidi" w:cstheme="majorBidi"/>
        </w:rPr>
        <w:t>；</w:t>
      </w:r>
      <w:r w:rsidRPr="00864B3F">
        <w:rPr>
          <w:rFonts w:asciiTheme="majorBidi" w:eastAsia="仿宋_GB2312" w:hAnsiTheme="majorBidi" w:cstheme="majorBidi"/>
        </w:rPr>
        <w:t>22</w:t>
      </w:r>
      <w:r w:rsidR="001E0DC0">
        <w:rPr>
          <w:rFonts w:asciiTheme="majorBidi" w:eastAsia="仿宋_GB2312" w:hAnsiTheme="majorBidi" w:cstheme="majorBidi"/>
        </w:rPr>
        <w:t>）</w:t>
      </w:r>
      <w:r w:rsidRPr="00864B3F">
        <w:rPr>
          <w:rFonts w:asciiTheme="majorBidi" w:eastAsia="仿宋_GB2312" w:hAnsiTheme="majorBidi" w:cstheme="majorBidi"/>
        </w:rPr>
        <w:t xml:space="preserve">                                              MYC/IGL</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B</w:t>
      </w:r>
      <w:r w:rsidRPr="00864B3F">
        <w:rPr>
          <w:rFonts w:asciiTheme="majorBidi" w:eastAsia="仿宋_GB2312" w:hAnsiTheme="majorBidi" w:cstheme="majorBidi"/>
        </w:rPr>
        <w:t>细胞</w:t>
      </w:r>
      <w:r w:rsidRPr="00864B3F">
        <w:rPr>
          <w:rFonts w:asciiTheme="majorBidi" w:eastAsia="仿宋_GB2312" w:hAnsiTheme="majorBidi" w:cstheme="majorBidi"/>
        </w:rPr>
        <w:t>ALL    6q-</w:t>
      </w:r>
    </w:p>
    <w:p w:rsidR="00DA6B7C" w:rsidRPr="00864B3F" w:rsidRDefault="00470F26" w:rsidP="00CC4649">
      <w:pPr>
        <w:spacing w:line="600" w:lineRule="exact"/>
        <w:ind w:firstLineChars="100" w:firstLine="210"/>
        <w:rPr>
          <w:rFonts w:asciiTheme="majorBidi" w:eastAsia="仿宋_GB2312" w:hAnsiTheme="majorBidi" w:cstheme="majorBidi"/>
        </w:rPr>
      </w:pPr>
      <w:r>
        <w:rPr>
          <w:rFonts w:asciiTheme="majorBidi" w:eastAsia="仿宋_GB2312" w:hAnsiTheme="majorBidi" w:cstheme="majorBidi"/>
          <w:noProof/>
        </w:rPr>
        <w:pict>
          <v:line id="_x0000_s1030" style="position:absolute;left:0;text-align:left;z-index:251664384" from="-9pt,0" to="414pt,0"/>
        </w:pict>
      </w:r>
      <w:r w:rsidR="00DA6B7C" w:rsidRPr="00864B3F">
        <w:rPr>
          <w:rFonts w:asciiTheme="majorBidi" w:eastAsia="仿宋_GB2312" w:hAnsiTheme="majorBidi" w:cstheme="majorBidi"/>
        </w:rPr>
        <w:t>注：</w:t>
      </w:r>
      <w:proofErr w:type="gramStart"/>
      <w:r w:rsidR="00DA6B7C" w:rsidRPr="00864B3F">
        <w:rPr>
          <w:rFonts w:asciiTheme="majorBidi" w:eastAsia="仿宋_GB2312" w:hAnsiTheme="majorBidi" w:cstheme="majorBidi"/>
        </w:rPr>
        <w:t>a</w:t>
      </w:r>
      <w:proofErr w:type="gramEnd"/>
      <w:r w:rsidR="00DA6B7C"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过去称为裸细胞</w:t>
      </w:r>
      <w:r w:rsidR="00DA6B7C" w:rsidRPr="00864B3F">
        <w:rPr>
          <w:rFonts w:asciiTheme="majorBidi" w:eastAsia="仿宋_GB2312" w:hAnsiTheme="majorBidi" w:cstheme="majorBidi"/>
        </w:rPr>
        <w:t>-ALL</w:t>
      </w:r>
    </w:p>
    <w:p w:rsidR="00DA6B7C" w:rsidRPr="00864B3F" w:rsidRDefault="00DA6B7C" w:rsidP="00CC4649">
      <w:pPr>
        <w:spacing w:line="600" w:lineRule="exact"/>
        <w:ind w:firstLineChars="300" w:firstLine="630"/>
        <w:rPr>
          <w:rFonts w:asciiTheme="majorBidi" w:eastAsia="仿宋_GB2312" w:hAnsiTheme="majorBidi" w:cstheme="majorBidi"/>
        </w:rPr>
      </w:pPr>
      <w:proofErr w:type="gramStart"/>
      <w:r w:rsidRPr="00864B3F">
        <w:rPr>
          <w:rFonts w:asciiTheme="majorBidi" w:eastAsia="仿宋_GB2312" w:hAnsiTheme="majorBidi" w:cstheme="majorBidi"/>
        </w:rPr>
        <w:t>b</w:t>
      </w:r>
      <w:proofErr w:type="gramEnd"/>
      <w:r w:rsidRPr="00864B3F">
        <w:rPr>
          <w:rFonts w:asciiTheme="majorBidi" w:eastAsia="仿宋_GB2312" w:hAnsiTheme="majorBidi" w:cstheme="majorBidi"/>
        </w:rPr>
        <w:t xml:space="preserve">. </w:t>
      </w:r>
      <w:r w:rsidRPr="00864B3F">
        <w:rPr>
          <w:rFonts w:asciiTheme="majorBidi" w:eastAsia="仿宋_GB2312" w:hAnsiTheme="majorBidi" w:cstheme="majorBidi"/>
        </w:rPr>
        <w:t>在</w:t>
      </w:r>
      <w:r w:rsidRPr="00864B3F">
        <w:rPr>
          <w:rFonts w:asciiTheme="majorBidi" w:eastAsia="仿宋_GB2312" w:hAnsiTheme="majorBidi" w:cstheme="majorBidi"/>
        </w:rPr>
        <w:t>T-ALL</w:t>
      </w:r>
      <w:r w:rsidRPr="00864B3F">
        <w:rPr>
          <w:rFonts w:asciiTheme="majorBidi" w:eastAsia="仿宋_GB2312" w:hAnsiTheme="majorBidi" w:cstheme="majorBidi"/>
        </w:rPr>
        <w:t>，</w:t>
      </w:r>
      <w:r w:rsidRPr="00864B3F">
        <w:rPr>
          <w:rFonts w:asciiTheme="majorBidi" w:eastAsia="仿宋_GB2312" w:hAnsiTheme="majorBidi" w:cstheme="majorBidi"/>
        </w:rPr>
        <w:t>t</w:t>
      </w:r>
      <w:r w:rsidR="001E0DC0">
        <w:rPr>
          <w:rFonts w:asciiTheme="majorBidi" w:eastAsia="仿宋_GB2312" w:hAnsiTheme="majorBidi" w:cstheme="majorBidi"/>
        </w:rPr>
        <w:t>（</w:t>
      </w:r>
      <w:r w:rsidRPr="00864B3F">
        <w:rPr>
          <w:rFonts w:asciiTheme="majorBidi" w:eastAsia="仿宋_GB2312" w:hAnsiTheme="majorBidi" w:cstheme="majorBidi"/>
        </w:rPr>
        <w:t>9</w:t>
      </w:r>
      <w:r w:rsidR="001E0DC0">
        <w:rPr>
          <w:rFonts w:asciiTheme="majorBidi" w:eastAsia="仿宋_GB2312" w:hAnsiTheme="majorBidi" w:cstheme="majorBidi"/>
        </w:rPr>
        <w:t>；</w:t>
      </w:r>
      <w:r w:rsidRPr="00864B3F">
        <w:rPr>
          <w:rFonts w:asciiTheme="majorBidi" w:eastAsia="仿宋_GB2312" w:hAnsiTheme="majorBidi" w:cstheme="majorBidi"/>
        </w:rPr>
        <w:t>22</w:t>
      </w:r>
      <w:r w:rsidR="001E0DC0">
        <w:rPr>
          <w:rFonts w:asciiTheme="majorBidi" w:eastAsia="仿宋_GB2312" w:hAnsiTheme="majorBidi" w:cstheme="majorBidi"/>
        </w:rPr>
        <w:t>）</w:t>
      </w:r>
      <w:r w:rsidRPr="00864B3F">
        <w:rPr>
          <w:rFonts w:asciiTheme="majorBidi" w:eastAsia="仿宋_GB2312" w:hAnsiTheme="majorBidi" w:cstheme="majorBidi"/>
        </w:rPr>
        <w:t>少见。</w:t>
      </w:r>
    </w:p>
    <w:p w:rsidR="00DA6B7C" w:rsidRPr="00864B3F" w:rsidRDefault="00DA6B7C" w:rsidP="00CC4649">
      <w:pPr>
        <w:spacing w:line="600" w:lineRule="exact"/>
        <w:ind w:firstLineChars="300" w:firstLine="630"/>
        <w:rPr>
          <w:rFonts w:asciiTheme="majorBidi" w:eastAsia="仿宋_GB2312" w:hAnsiTheme="majorBidi" w:cstheme="majorBidi"/>
        </w:rPr>
      </w:pPr>
      <w:r w:rsidRPr="00864B3F">
        <w:rPr>
          <w:rFonts w:asciiTheme="majorBidi" w:eastAsia="仿宋_GB2312" w:hAnsiTheme="majorBidi" w:cstheme="majorBidi"/>
        </w:rPr>
        <w:t xml:space="preserve">c. </w:t>
      </w:r>
      <w:r w:rsidRPr="00864B3F">
        <w:rPr>
          <w:rFonts w:asciiTheme="majorBidi" w:eastAsia="仿宋_GB2312" w:hAnsiTheme="majorBidi" w:cstheme="majorBidi"/>
        </w:rPr>
        <w:t>很少数病例</w:t>
      </w:r>
      <w:r w:rsidRPr="00864B3F">
        <w:rPr>
          <w:rFonts w:asciiTheme="majorBidi" w:eastAsia="仿宋_GB2312" w:hAnsiTheme="majorBidi" w:cstheme="majorBidi"/>
        </w:rPr>
        <w:t>CD10</w:t>
      </w:r>
      <w:r w:rsidR="001E0DC0">
        <w:rPr>
          <w:rFonts w:asciiTheme="majorBidi" w:eastAsia="仿宋_GB2312" w:hAnsiTheme="majorBidi" w:cstheme="majorBidi"/>
        </w:rPr>
        <w:t>（</w:t>
      </w:r>
      <w:r w:rsidRPr="00864B3F">
        <w:rPr>
          <w:rFonts w:asciiTheme="majorBidi" w:eastAsia="仿宋_GB2312" w:hAnsiTheme="majorBidi" w:cstheme="majorBidi"/>
        </w:rPr>
        <w:t>即</w:t>
      </w:r>
      <w:r w:rsidRPr="00864B3F">
        <w:rPr>
          <w:rFonts w:asciiTheme="majorBidi" w:eastAsia="仿宋_GB2312" w:hAnsiTheme="majorBidi" w:cstheme="majorBidi"/>
        </w:rPr>
        <w:t>cALLA</w:t>
      </w:r>
      <w:r w:rsidRPr="00864B3F">
        <w:rPr>
          <w:rFonts w:asciiTheme="majorBidi" w:eastAsia="仿宋_GB2312" w:hAnsiTheme="majorBidi" w:cstheme="majorBidi"/>
        </w:rPr>
        <w:t>抗原</w:t>
      </w:r>
      <w:r w:rsidR="001E0DC0">
        <w:rPr>
          <w:rFonts w:asciiTheme="majorBidi" w:eastAsia="仿宋_GB2312" w:hAnsiTheme="majorBidi" w:cstheme="majorBidi"/>
        </w:rPr>
        <w:t>）</w:t>
      </w:r>
      <w:r w:rsidRPr="00864B3F">
        <w:rPr>
          <w:rFonts w:asciiTheme="majorBidi" w:eastAsia="仿宋_GB2312" w:hAnsiTheme="majorBidi" w:cstheme="majorBidi"/>
        </w:rPr>
        <w:t>也可阳性。</w:t>
      </w:r>
    </w:p>
    <w:p w:rsidR="00DA6B7C" w:rsidRPr="00117456" w:rsidRDefault="00DA6B7C" w:rsidP="00117456">
      <w:pPr>
        <w:spacing w:line="600" w:lineRule="exact"/>
        <w:ind w:firstLineChars="300" w:firstLine="630"/>
        <w:rPr>
          <w:rFonts w:asciiTheme="majorBidi" w:eastAsia="仿宋_GB2312" w:hAnsiTheme="majorBidi" w:cstheme="majorBidi"/>
        </w:rPr>
      </w:pPr>
      <w:r w:rsidRPr="00864B3F">
        <w:rPr>
          <w:rFonts w:asciiTheme="majorBidi" w:eastAsia="仿宋_GB2312" w:hAnsiTheme="majorBidi" w:cstheme="majorBidi"/>
        </w:rPr>
        <w:t xml:space="preserve">d. </w:t>
      </w:r>
      <w:r w:rsidRPr="00864B3F">
        <w:rPr>
          <w:rFonts w:asciiTheme="majorBidi" w:eastAsia="仿宋_GB2312" w:hAnsiTheme="majorBidi" w:cstheme="majorBidi"/>
        </w:rPr>
        <w:t>单个轻链。</w:t>
      </w:r>
    </w:p>
    <w:p w:rsidR="00DA6B7C" w:rsidRPr="00864B3F" w:rsidRDefault="00DA6B7C" w:rsidP="00CC4649">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Pr="00864B3F">
        <w:rPr>
          <w:rFonts w:asciiTheme="majorBidi" w:eastAsia="仿宋_GB2312" w:hAnsiTheme="majorBidi" w:cstheme="majorBidi"/>
          <w:sz w:val="24"/>
        </w:rPr>
        <w:t>6    T-ALL</w:t>
      </w:r>
      <w:r w:rsidRPr="00864B3F">
        <w:rPr>
          <w:rFonts w:asciiTheme="majorBidi" w:eastAsia="仿宋_GB2312" w:hAnsiTheme="majorBidi" w:cstheme="majorBidi"/>
          <w:sz w:val="24"/>
        </w:rPr>
        <w:t>的</w:t>
      </w:r>
      <w:r w:rsidRPr="00864B3F">
        <w:rPr>
          <w:rFonts w:asciiTheme="majorBidi" w:eastAsia="仿宋_GB2312" w:hAnsiTheme="majorBidi" w:cstheme="majorBidi"/>
          <w:sz w:val="24"/>
        </w:rPr>
        <w:t>MICM</w:t>
      </w:r>
      <w:r w:rsidRPr="00864B3F">
        <w:rPr>
          <w:rFonts w:asciiTheme="majorBidi" w:eastAsia="仿宋_GB2312" w:hAnsiTheme="majorBidi" w:cstheme="majorBidi"/>
          <w:sz w:val="24"/>
        </w:rPr>
        <w:t>分型</w:t>
      </w:r>
    </w:p>
    <w:p w:rsidR="00DA6B7C" w:rsidRPr="00864B3F" w:rsidRDefault="00470F26" w:rsidP="00CC4649">
      <w:pPr>
        <w:spacing w:line="600" w:lineRule="exact"/>
        <w:rPr>
          <w:rFonts w:asciiTheme="majorBidi" w:eastAsia="仿宋_GB2312" w:hAnsiTheme="majorBidi" w:cstheme="majorBidi"/>
        </w:rPr>
      </w:pPr>
      <w:r>
        <w:rPr>
          <w:rFonts w:asciiTheme="majorBidi" w:eastAsia="仿宋_GB2312" w:hAnsiTheme="majorBidi" w:cstheme="majorBidi"/>
          <w:noProof/>
        </w:rPr>
        <w:pict>
          <v:line id="_x0000_s1031" style="position:absolute;left:0;text-align:left;z-index:251665408" from="0,0" to="423pt,0" strokeweight="1.5pt"/>
        </w:pict>
      </w:r>
      <w:r w:rsidR="00DA6B7C"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细胞标志</w:t>
      </w:r>
      <w:r w:rsidR="00DA6B7C" w:rsidRPr="00864B3F">
        <w:rPr>
          <w:rFonts w:asciiTheme="majorBidi" w:eastAsia="仿宋_GB2312" w:hAnsiTheme="majorBidi" w:cstheme="majorBidi"/>
          <w:vertAlign w:val="superscript"/>
        </w:rPr>
        <w:t>a</w:t>
      </w:r>
      <w:r w:rsidR="00DA6B7C" w:rsidRPr="00864B3F">
        <w:rPr>
          <w:rFonts w:asciiTheme="majorBidi" w:eastAsia="仿宋_GB2312" w:hAnsiTheme="majorBidi" w:cstheme="majorBidi"/>
        </w:rPr>
        <w:t xml:space="preserve">            FAB        </w:t>
      </w:r>
      <w:r w:rsidR="00F42B19" w:rsidRPr="00864B3F">
        <w:rPr>
          <w:rFonts w:asciiTheme="majorBidi" w:eastAsia="仿宋_GB2312" w:hAnsiTheme="majorBidi" w:cstheme="majorBidi"/>
        </w:rPr>
        <w:t xml:space="preserve"> </w:t>
      </w:r>
      <w:r w:rsidR="00DA6B7C" w:rsidRPr="00864B3F">
        <w:rPr>
          <w:rFonts w:asciiTheme="majorBidi" w:eastAsia="仿宋_GB2312" w:hAnsiTheme="majorBidi" w:cstheme="majorBidi"/>
        </w:rPr>
        <w:t>基因</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亚型</w:t>
      </w:r>
      <w:r w:rsidRPr="00864B3F">
        <w:rPr>
          <w:rFonts w:asciiTheme="majorBidi" w:eastAsia="仿宋_GB2312" w:hAnsiTheme="majorBidi" w:cstheme="majorBidi"/>
        </w:rPr>
        <w:t xml:space="preserve">             </w:t>
      </w:r>
      <w:r w:rsidRPr="00864B3F">
        <w:rPr>
          <w:rFonts w:asciiTheme="majorBidi" w:eastAsia="仿宋_GB2312" w:hAnsiTheme="majorBidi" w:cstheme="majorBidi"/>
        </w:rPr>
        <w:t>核型</w:t>
      </w:r>
      <w:r w:rsidRPr="00864B3F">
        <w:rPr>
          <w:rFonts w:asciiTheme="majorBidi" w:eastAsia="仿宋_GB2312" w:hAnsiTheme="majorBidi" w:cstheme="majorBidi"/>
        </w:rPr>
        <w:t xml:space="preserve">      CD7   CD2</w:t>
      </w:r>
      <w:r w:rsidRPr="00864B3F">
        <w:rPr>
          <w:rFonts w:asciiTheme="majorBidi" w:eastAsia="仿宋_GB2312" w:hAnsiTheme="majorBidi" w:cstheme="majorBidi"/>
          <w:vertAlign w:val="superscript"/>
        </w:rPr>
        <w:t>b</w:t>
      </w:r>
      <w:r w:rsidRPr="00864B3F">
        <w:rPr>
          <w:rFonts w:asciiTheme="majorBidi" w:eastAsia="仿宋_GB2312" w:hAnsiTheme="majorBidi" w:cstheme="majorBidi"/>
        </w:rPr>
        <w:t xml:space="preserve">   TdT      </w:t>
      </w:r>
      <w:r w:rsidRPr="00864B3F">
        <w:rPr>
          <w:rFonts w:asciiTheme="majorBidi" w:eastAsia="仿宋_GB2312" w:hAnsiTheme="majorBidi" w:cstheme="majorBidi"/>
        </w:rPr>
        <w:t>形态学</w:t>
      </w:r>
      <w:r w:rsidRPr="00864B3F">
        <w:rPr>
          <w:rFonts w:asciiTheme="majorBidi" w:eastAsia="仿宋_GB2312" w:hAnsiTheme="majorBidi" w:cstheme="majorBidi"/>
        </w:rPr>
        <w:t xml:space="preserve">       </w:t>
      </w:r>
      <w:r w:rsidR="00F42B19" w:rsidRPr="00864B3F">
        <w:rPr>
          <w:rFonts w:asciiTheme="majorBidi" w:eastAsia="仿宋_GB2312" w:hAnsiTheme="majorBidi" w:cstheme="majorBidi"/>
        </w:rPr>
        <w:t xml:space="preserve"> </w:t>
      </w:r>
      <w:r w:rsidRPr="00864B3F">
        <w:rPr>
          <w:rFonts w:asciiTheme="majorBidi" w:eastAsia="仿宋_GB2312" w:hAnsiTheme="majorBidi" w:cstheme="majorBidi"/>
        </w:rPr>
        <w:t>异常</w:t>
      </w:r>
    </w:p>
    <w:p w:rsidR="00DA6B7C" w:rsidRPr="00864B3F" w:rsidRDefault="00470F26" w:rsidP="00CC4649">
      <w:pPr>
        <w:spacing w:line="600" w:lineRule="exact"/>
        <w:rPr>
          <w:rFonts w:asciiTheme="majorBidi" w:eastAsia="仿宋_GB2312" w:hAnsiTheme="majorBidi" w:cstheme="majorBidi"/>
        </w:rPr>
      </w:pPr>
      <w:r>
        <w:rPr>
          <w:rFonts w:asciiTheme="majorBidi" w:eastAsia="仿宋_GB2312" w:hAnsiTheme="majorBidi" w:cstheme="majorBidi"/>
          <w:noProof/>
        </w:rPr>
        <w:pict>
          <v:line id="_x0000_s1032" style="position:absolute;left:0;text-align:left;z-index:251666432" from="0,0" to="423pt,0"/>
        </w:pict>
      </w:r>
      <w:r w:rsidR="00DA6B7C" w:rsidRPr="00864B3F">
        <w:rPr>
          <w:rFonts w:asciiTheme="majorBidi" w:eastAsia="仿宋_GB2312" w:hAnsiTheme="majorBidi" w:cstheme="majorBidi"/>
        </w:rPr>
        <w:t>早</w:t>
      </w:r>
      <w:r w:rsidR="00DA6B7C" w:rsidRPr="00864B3F">
        <w:rPr>
          <w:rFonts w:asciiTheme="majorBidi" w:eastAsia="仿宋_GB2312" w:hAnsiTheme="majorBidi" w:cstheme="majorBidi"/>
        </w:rPr>
        <w:t>T-</w:t>
      </w:r>
      <w:r w:rsidR="00DA6B7C" w:rsidRPr="00864B3F">
        <w:rPr>
          <w:rFonts w:asciiTheme="majorBidi" w:eastAsia="仿宋_GB2312" w:hAnsiTheme="majorBidi" w:cstheme="majorBidi"/>
        </w:rPr>
        <w:t>前体</w:t>
      </w:r>
      <w:r w:rsidR="00DA6B7C" w:rsidRPr="00864B3F">
        <w:rPr>
          <w:rFonts w:asciiTheme="majorBidi" w:eastAsia="仿宋_GB2312" w:hAnsiTheme="majorBidi" w:cstheme="majorBidi"/>
        </w:rPr>
        <w:t>ALL                  +     -      +        L1</w:t>
      </w:r>
      <w:r w:rsidR="00DA6B7C" w:rsidRPr="00864B3F">
        <w:rPr>
          <w:rFonts w:asciiTheme="majorBidi" w:eastAsia="仿宋_GB2312" w:hAnsiTheme="majorBidi" w:cstheme="majorBidi"/>
        </w:rPr>
        <w:t>、</w:t>
      </w:r>
      <w:r w:rsidR="00DA6B7C" w:rsidRPr="00864B3F">
        <w:rPr>
          <w:rFonts w:asciiTheme="majorBidi" w:eastAsia="仿宋_GB2312" w:hAnsiTheme="majorBidi" w:cstheme="majorBidi"/>
        </w:rPr>
        <w:t>L2</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早</w:t>
      </w:r>
      <w:r w:rsidRPr="00864B3F">
        <w:rPr>
          <w:rFonts w:asciiTheme="majorBidi" w:eastAsia="仿宋_GB2312" w:hAnsiTheme="majorBidi" w:cstheme="majorBidi"/>
        </w:rPr>
        <w:t>T-</w:t>
      </w:r>
      <w:r w:rsidRPr="00864B3F">
        <w:rPr>
          <w:rFonts w:asciiTheme="majorBidi" w:eastAsia="仿宋_GB2312" w:hAnsiTheme="majorBidi" w:cstheme="majorBidi"/>
        </w:rPr>
        <w:t>前体</w:t>
      </w:r>
      <w:r w:rsidRPr="00864B3F">
        <w:rPr>
          <w:rFonts w:asciiTheme="majorBidi" w:eastAsia="仿宋_GB2312" w:hAnsiTheme="majorBidi" w:cstheme="majorBidi"/>
        </w:rPr>
        <w:t>ALL   t</w:t>
      </w:r>
      <w:r w:rsidRPr="00864B3F">
        <w:rPr>
          <w:rFonts w:asciiTheme="majorBidi" w:eastAsia="仿宋_GB2312" w:hAnsiTheme="majorBidi" w:cstheme="majorBidi"/>
        </w:rPr>
        <w:t>或</w:t>
      </w:r>
      <w:r w:rsidRPr="00864B3F">
        <w:rPr>
          <w:rFonts w:asciiTheme="majorBidi" w:eastAsia="仿宋_GB2312" w:hAnsiTheme="majorBidi" w:cstheme="majorBidi"/>
        </w:rPr>
        <w:t>del</w:t>
      </w:r>
      <w:r w:rsidR="001E0DC0">
        <w:rPr>
          <w:rFonts w:asciiTheme="majorBidi" w:eastAsia="仿宋_GB2312" w:hAnsiTheme="majorBidi" w:cstheme="majorBidi"/>
        </w:rPr>
        <w:t>（</w:t>
      </w:r>
      <w:r w:rsidRPr="00864B3F">
        <w:rPr>
          <w:rFonts w:asciiTheme="majorBidi" w:eastAsia="仿宋_GB2312" w:hAnsiTheme="majorBidi" w:cstheme="majorBidi"/>
        </w:rPr>
        <w:t>9p</w:t>
      </w:r>
      <w:r w:rsidR="001E0DC0">
        <w:rPr>
          <w:rFonts w:asciiTheme="majorBidi" w:eastAsia="仿宋_GB2312" w:hAnsiTheme="majorBidi" w:cstheme="majorBidi"/>
        </w:rPr>
        <w:t>）</w:t>
      </w:r>
    </w:p>
    <w:p w:rsidR="00DA6B7C" w:rsidRPr="00864B3F" w:rsidRDefault="00DA6B7C" w:rsidP="00CC4649">
      <w:pPr>
        <w:spacing w:line="600" w:lineRule="exact"/>
        <w:rPr>
          <w:rFonts w:asciiTheme="majorBidi" w:eastAsia="仿宋_GB2312" w:hAnsiTheme="majorBidi" w:cstheme="majorBidi"/>
        </w:rPr>
      </w:pPr>
      <w:r w:rsidRPr="00864B3F">
        <w:rPr>
          <w:rFonts w:asciiTheme="majorBidi" w:eastAsia="仿宋_GB2312" w:hAnsiTheme="majorBidi" w:cstheme="majorBidi"/>
        </w:rPr>
        <w:t>T</w:t>
      </w:r>
      <w:r w:rsidRPr="00864B3F">
        <w:rPr>
          <w:rFonts w:asciiTheme="majorBidi" w:eastAsia="仿宋_GB2312" w:hAnsiTheme="majorBidi" w:cstheme="majorBidi"/>
        </w:rPr>
        <w:t>细胞</w:t>
      </w:r>
      <w:r w:rsidRPr="00864B3F">
        <w:rPr>
          <w:rFonts w:asciiTheme="majorBidi" w:eastAsia="仿宋_GB2312" w:hAnsiTheme="majorBidi" w:cstheme="majorBidi"/>
        </w:rPr>
        <w:t>ALL</w:t>
      </w:r>
      <w:r w:rsidRPr="00864B3F">
        <w:rPr>
          <w:rFonts w:asciiTheme="majorBidi" w:eastAsia="仿宋_GB2312" w:hAnsiTheme="majorBidi" w:cstheme="majorBidi"/>
          <w:vertAlign w:val="superscript"/>
        </w:rPr>
        <w:t>c</w:t>
      </w:r>
      <w:r w:rsidRPr="00864B3F">
        <w:rPr>
          <w:rFonts w:asciiTheme="majorBidi" w:eastAsia="仿宋_GB2312" w:hAnsiTheme="majorBidi" w:cstheme="majorBidi"/>
        </w:rPr>
        <w:t xml:space="preserve">                 </w:t>
      </w:r>
      <w:r w:rsidR="002C1628" w:rsidRPr="00864B3F">
        <w:rPr>
          <w:rFonts w:asciiTheme="majorBidi" w:eastAsia="仿宋_GB2312" w:hAnsiTheme="majorBidi" w:cstheme="majorBidi"/>
        </w:rPr>
        <w:t xml:space="preserve"> </w:t>
      </w:r>
      <w:r w:rsidRPr="00864B3F">
        <w:rPr>
          <w:rFonts w:asciiTheme="majorBidi" w:eastAsia="仿宋_GB2312" w:hAnsiTheme="majorBidi" w:cstheme="majorBidi"/>
        </w:rPr>
        <w:t xml:space="preserve">   +     +     +        L1</w:t>
      </w:r>
      <w:r w:rsidRPr="00864B3F">
        <w:rPr>
          <w:rFonts w:asciiTheme="majorBidi" w:eastAsia="仿宋_GB2312" w:hAnsiTheme="majorBidi" w:cstheme="majorBidi"/>
        </w:rPr>
        <w:t>、</w:t>
      </w:r>
      <w:r w:rsidRPr="00864B3F">
        <w:rPr>
          <w:rFonts w:asciiTheme="majorBidi" w:eastAsia="仿宋_GB2312" w:hAnsiTheme="majorBidi" w:cstheme="majorBidi"/>
        </w:rPr>
        <w:t>L2</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T</w:t>
      </w:r>
      <w:r w:rsidRPr="00864B3F">
        <w:rPr>
          <w:rFonts w:asciiTheme="majorBidi" w:eastAsia="仿宋_GB2312" w:hAnsiTheme="majorBidi" w:cstheme="majorBidi"/>
        </w:rPr>
        <w:t>细胞</w:t>
      </w:r>
      <w:r w:rsidRPr="00864B3F">
        <w:rPr>
          <w:rFonts w:asciiTheme="majorBidi" w:eastAsia="仿宋_GB2312" w:hAnsiTheme="majorBidi" w:cstheme="majorBidi"/>
        </w:rPr>
        <w:t>ALL      t</w:t>
      </w:r>
      <w:r w:rsidR="001E0DC0">
        <w:rPr>
          <w:rFonts w:asciiTheme="majorBidi" w:eastAsia="仿宋_GB2312" w:hAnsiTheme="majorBidi" w:cstheme="majorBidi"/>
        </w:rPr>
        <w:t>（</w:t>
      </w:r>
      <w:r w:rsidRPr="00864B3F">
        <w:rPr>
          <w:rFonts w:asciiTheme="majorBidi" w:eastAsia="仿宋_GB2312" w:hAnsiTheme="majorBidi" w:cstheme="majorBidi"/>
        </w:rPr>
        <w:t>11</w:t>
      </w:r>
      <w:r w:rsidR="001E0DC0">
        <w:rPr>
          <w:rFonts w:asciiTheme="majorBidi" w:eastAsia="仿宋_GB2312" w:hAnsiTheme="majorBidi" w:cstheme="majorBidi"/>
        </w:rPr>
        <w:t>；</w:t>
      </w:r>
      <w:r w:rsidRPr="00864B3F">
        <w:rPr>
          <w:rFonts w:asciiTheme="majorBidi" w:eastAsia="仿宋_GB2312" w:hAnsiTheme="majorBidi" w:cstheme="majorBidi"/>
        </w:rPr>
        <w:t>14</w:t>
      </w:r>
      <w:r w:rsidR="001E0DC0">
        <w:rPr>
          <w:rFonts w:asciiTheme="majorBidi" w:eastAsia="仿宋_GB2312" w:hAnsiTheme="majorBidi" w:cstheme="majorBidi"/>
        </w:rPr>
        <w:t>）</w:t>
      </w:r>
      <w:r w:rsidRPr="00864B3F">
        <w:rPr>
          <w:rFonts w:asciiTheme="majorBidi" w:eastAsia="仿宋_GB2312" w:hAnsiTheme="majorBidi" w:cstheme="majorBidi"/>
        </w:rPr>
        <w:t xml:space="preserve">                                     RHOM/TCRD</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1</w:t>
      </w:r>
      <w:r w:rsidR="001E0DC0">
        <w:rPr>
          <w:rFonts w:asciiTheme="majorBidi" w:eastAsia="仿宋_GB2312" w:hAnsiTheme="majorBidi" w:cstheme="majorBidi"/>
        </w:rPr>
        <w:t>；</w:t>
      </w:r>
      <w:r w:rsidRPr="00864B3F">
        <w:rPr>
          <w:rFonts w:asciiTheme="majorBidi" w:eastAsia="仿宋_GB2312" w:hAnsiTheme="majorBidi" w:cstheme="majorBidi"/>
        </w:rPr>
        <w:t>14</w:t>
      </w:r>
      <w:r w:rsidR="001E0DC0">
        <w:rPr>
          <w:rFonts w:asciiTheme="majorBidi" w:eastAsia="仿宋_GB2312" w:hAnsiTheme="majorBidi" w:cstheme="majorBidi"/>
        </w:rPr>
        <w:t>）</w:t>
      </w:r>
      <w:r w:rsidRPr="00864B3F">
        <w:rPr>
          <w:rFonts w:asciiTheme="majorBidi" w:eastAsia="仿宋_GB2312" w:hAnsiTheme="majorBidi" w:cstheme="majorBidi"/>
        </w:rPr>
        <w:t xml:space="preserve">                                     TAL1/TCRD</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7</w:t>
      </w:r>
      <w:r w:rsidR="001E0DC0">
        <w:rPr>
          <w:rFonts w:asciiTheme="majorBidi" w:eastAsia="仿宋_GB2312" w:hAnsiTheme="majorBidi" w:cstheme="majorBidi"/>
        </w:rPr>
        <w:t>；</w:t>
      </w:r>
      <w:r w:rsidRPr="00864B3F">
        <w:rPr>
          <w:rFonts w:asciiTheme="majorBidi" w:eastAsia="仿宋_GB2312" w:hAnsiTheme="majorBidi" w:cstheme="majorBidi"/>
        </w:rPr>
        <w:t>11</w:t>
      </w:r>
      <w:r w:rsidR="001E0DC0">
        <w:rPr>
          <w:rFonts w:asciiTheme="majorBidi" w:eastAsia="仿宋_GB2312" w:hAnsiTheme="majorBidi" w:cstheme="majorBidi"/>
        </w:rPr>
        <w:t>）</w:t>
      </w:r>
      <w:r w:rsidRPr="00864B3F">
        <w:rPr>
          <w:rFonts w:asciiTheme="majorBidi" w:eastAsia="仿宋_GB2312" w:hAnsiTheme="majorBidi" w:cstheme="majorBidi"/>
        </w:rPr>
        <w:t xml:space="preserve">                                     TCRB/RHOM2</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7</w:t>
      </w:r>
      <w:r w:rsidR="001E0DC0">
        <w:rPr>
          <w:rFonts w:asciiTheme="majorBidi" w:eastAsia="仿宋_GB2312" w:hAnsiTheme="majorBidi" w:cstheme="majorBidi"/>
        </w:rPr>
        <w:t>；</w:t>
      </w:r>
      <w:r w:rsidRPr="00864B3F">
        <w:rPr>
          <w:rFonts w:asciiTheme="majorBidi" w:eastAsia="仿宋_GB2312" w:hAnsiTheme="majorBidi" w:cstheme="majorBidi"/>
        </w:rPr>
        <w:t>19</w:t>
      </w:r>
      <w:r w:rsidR="001E0DC0">
        <w:rPr>
          <w:rFonts w:asciiTheme="majorBidi" w:eastAsia="仿宋_GB2312" w:hAnsiTheme="majorBidi" w:cstheme="majorBidi"/>
        </w:rPr>
        <w:t>）</w:t>
      </w:r>
      <w:r w:rsidRPr="00864B3F">
        <w:rPr>
          <w:rFonts w:asciiTheme="majorBidi" w:eastAsia="仿宋_GB2312" w:hAnsiTheme="majorBidi" w:cstheme="majorBidi"/>
        </w:rPr>
        <w:t xml:space="preserve">                                     TCRB/LYL1</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10</w:t>
      </w:r>
      <w:r w:rsidR="001E0DC0">
        <w:rPr>
          <w:rFonts w:asciiTheme="majorBidi" w:eastAsia="仿宋_GB2312" w:hAnsiTheme="majorBidi" w:cstheme="majorBidi"/>
        </w:rPr>
        <w:t>；</w:t>
      </w:r>
      <w:r w:rsidRPr="00864B3F">
        <w:rPr>
          <w:rFonts w:asciiTheme="majorBidi" w:eastAsia="仿宋_GB2312" w:hAnsiTheme="majorBidi" w:cstheme="majorBidi"/>
        </w:rPr>
        <w:t>14</w:t>
      </w:r>
      <w:r w:rsidR="001E0DC0">
        <w:rPr>
          <w:rFonts w:asciiTheme="majorBidi" w:eastAsia="仿宋_GB2312" w:hAnsiTheme="majorBidi" w:cstheme="majorBidi"/>
        </w:rPr>
        <w:t>）</w:t>
      </w:r>
      <w:r w:rsidRPr="00864B3F">
        <w:rPr>
          <w:rFonts w:asciiTheme="majorBidi" w:eastAsia="仿宋_GB2312" w:hAnsiTheme="majorBidi" w:cstheme="majorBidi"/>
        </w:rPr>
        <w:t xml:space="preserve">                                    HOX11/TCRD</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8</w:t>
      </w:r>
      <w:r w:rsidR="001E0DC0">
        <w:rPr>
          <w:rFonts w:asciiTheme="majorBidi" w:eastAsia="仿宋_GB2312" w:hAnsiTheme="majorBidi" w:cstheme="majorBidi"/>
        </w:rPr>
        <w:t>；</w:t>
      </w:r>
      <w:r w:rsidRPr="00864B3F">
        <w:rPr>
          <w:rFonts w:asciiTheme="majorBidi" w:eastAsia="仿宋_GB2312" w:hAnsiTheme="majorBidi" w:cstheme="majorBidi"/>
        </w:rPr>
        <w:t>14</w:t>
      </w:r>
      <w:r w:rsidR="001E0DC0">
        <w:rPr>
          <w:rFonts w:asciiTheme="majorBidi" w:eastAsia="仿宋_GB2312" w:hAnsiTheme="majorBidi" w:cstheme="majorBidi"/>
        </w:rPr>
        <w:t>）</w:t>
      </w:r>
      <w:r w:rsidRPr="00864B3F">
        <w:rPr>
          <w:rFonts w:asciiTheme="majorBidi" w:eastAsia="仿宋_GB2312" w:hAnsiTheme="majorBidi" w:cstheme="majorBidi"/>
        </w:rPr>
        <w:t xml:space="preserve">                                     MYC/TCRA</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t xml:space="preserve">                t</w:t>
      </w:r>
      <w:r w:rsidR="001E0DC0">
        <w:rPr>
          <w:rFonts w:asciiTheme="majorBidi" w:eastAsia="仿宋_GB2312" w:hAnsiTheme="majorBidi" w:cstheme="majorBidi"/>
        </w:rPr>
        <w:t>（</w:t>
      </w:r>
      <w:r w:rsidRPr="00864B3F">
        <w:rPr>
          <w:rFonts w:asciiTheme="majorBidi" w:eastAsia="仿宋_GB2312" w:hAnsiTheme="majorBidi" w:cstheme="majorBidi"/>
        </w:rPr>
        <w:t>7</w:t>
      </w:r>
      <w:r w:rsidR="001E0DC0">
        <w:rPr>
          <w:rFonts w:asciiTheme="majorBidi" w:eastAsia="仿宋_GB2312" w:hAnsiTheme="majorBidi" w:cstheme="majorBidi"/>
        </w:rPr>
        <w:t>；</w:t>
      </w:r>
      <w:r w:rsidRPr="00864B3F">
        <w:rPr>
          <w:rFonts w:asciiTheme="majorBidi" w:eastAsia="仿宋_GB2312" w:hAnsiTheme="majorBidi" w:cstheme="majorBidi"/>
        </w:rPr>
        <w:t>10</w:t>
      </w:r>
      <w:r w:rsidR="001E0DC0">
        <w:rPr>
          <w:rFonts w:asciiTheme="majorBidi" w:eastAsia="仿宋_GB2312" w:hAnsiTheme="majorBidi" w:cstheme="majorBidi"/>
        </w:rPr>
        <w:t>）</w:t>
      </w:r>
      <w:r w:rsidRPr="00864B3F">
        <w:rPr>
          <w:rFonts w:asciiTheme="majorBidi" w:eastAsia="仿宋_GB2312" w:hAnsiTheme="majorBidi" w:cstheme="majorBidi"/>
        </w:rPr>
        <w:t xml:space="preserve">                                     TCRB/HOX11</w:t>
      </w:r>
    </w:p>
    <w:p w:rsidR="00DA6B7C" w:rsidRPr="00864B3F" w:rsidRDefault="00DA6B7C" w:rsidP="00CC4649">
      <w:pPr>
        <w:spacing w:line="600" w:lineRule="exact"/>
        <w:ind w:firstLineChars="100" w:firstLine="210"/>
        <w:rPr>
          <w:rFonts w:asciiTheme="majorBidi" w:eastAsia="仿宋_GB2312" w:hAnsiTheme="majorBidi" w:cstheme="majorBidi"/>
        </w:rPr>
      </w:pPr>
      <w:r w:rsidRPr="00864B3F">
        <w:rPr>
          <w:rFonts w:asciiTheme="majorBidi" w:eastAsia="仿宋_GB2312" w:hAnsiTheme="majorBidi" w:cstheme="majorBidi"/>
        </w:rPr>
        <w:lastRenderedPageBreak/>
        <w:t xml:space="preserve">                t</w:t>
      </w:r>
      <w:r w:rsidR="001E0DC0">
        <w:rPr>
          <w:rFonts w:asciiTheme="majorBidi" w:eastAsia="仿宋_GB2312" w:hAnsiTheme="majorBidi" w:cstheme="majorBidi"/>
        </w:rPr>
        <w:t>（</w:t>
      </w:r>
      <w:r w:rsidRPr="00864B3F">
        <w:rPr>
          <w:rFonts w:asciiTheme="majorBidi" w:eastAsia="仿宋_GB2312" w:hAnsiTheme="majorBidi" w:cstheme="majorBidi"/>
        </w:rPr>
        <w:t>1</w:t>
      </w:r>
      <w:r w:rsidR="001E0DC0">
        <w:rPr>
          <w:rFonts w:asciiTheme="majorBidi" w:eastAsia="仿宋_GB2312" w:hAnsiTheme="majorBidi" w:cstheme="majorBidi"/>
        </w:rPr>
        <w:t>；</w:t>
      </w:r>
      <w:r w:rsidRPr="00864B3F">
        <w:rPr>
          <w:rFonts w:asciiTheme="majorBidi" w:eastAsia="仿宋_GB2312" w:hAnsiTheme="majorBidi" w:cstheme="majorBidi"/>
        </w:rPr>
        <w:t>7</w:t>
      </w:r>
      <w:r w:rsidR="001E0DC0">
        <w:rPr>
          <w:rFonts w:asciiTheme="majorBidi" w:eastAsia="仿宋_GB2312" w:hAnsiTheme="majorBidi" w:cstheme="majorBidi"/>
        </w:rPr>
        <w:t>）</w:t>
      </w:r>
      <w:r w:rsidRPr="00864B3F">
        <w:rPr>
          <w:rFonts w:asciiTheme="majorBidi" w:eastAsia="仿宋_GB2312" w:hAnsiTheme="majorBidi" w:cstheme="majorBidi"/>
        </w:rPr>
        <w:t xml:space="preserve">                                      LCK/TCRB</w:t>
      </w:r>
    </w:p>
    <w:p w:rsidR="00DA6B7C" w:rsidRPr="00864B3F" w:rsidRDefault="00DA6B7C" w:rsidP="00CC4649">
      <w:pPr>
        <w:spacing w:line="600" w:lineRule="exact"/>
        <w:ind w:firstLineChars="600" w:firstLine="1260"/>
        <w:rPr>
          <w:rFonts w:asciiTheme="majorBidi" w:eastAsia="仿宋_GB2312" w:hAnsiTheme="majorBidi" w:cstheme="majorBidi"/>
        </w:rPr>
      </w:pPr>
      <w:r w:rsidRPr="00864B3F">
        <w:rPr>
          <w:rFonts w:asciiTheme="majorBidi" w:eastAsia="仿宋_GB2312" w:hAnsiTheme="majorBidi" w:cstheme="majorBidi"/>
        </w:rPr>
        <w:t xml:space="preserve">      6q-</w:t>
      </w:r>
    </w:p>
    <w:p w:rsidR="00DA6B7C" w:rsidRPr="00864B3F" w:rsidRDefault="00470F26" w:rsidP="00CC4649">
      <w:pPr>
        <w:spacing w:line="600" w:lineRule="exact"/>
        <w:rPr>
          <w:rFonts w:asciiTheme="majorBidi" w:eastAsia="仿宋_GB2312" w:hAnsiTheme="majorBidi" w:cstheme="majorBidi"/>
        </w:rPr>
      </w:pPr>
      <w:r>
        <w:rPr>
          <w:rFonts w:asciiTheme="majorBidi" w:eastAsia="仿宋_GB2312" w:hAnsiTheme="majorBidi" w:cstheme="majorBidi"/>
          <w:noProof/>
        </w:rPr>
        <w:pict>
          <v:line id="_x0000_s1033" style="position:absolute;left:0;text-align:left;z-index:251667456" from="0,0" to="6in,0"/>
        </w:pict>
      </w:r>
      <w:r w:rsidR="00DA6B7C" w:rsidRPr="00864B3F">
        <w:rPr>
          <w:rFonts w:asciiTheme="majorBidi" w:eastAsia="仿宋_GB2312" w:hAnsiTheme="majorBidi" w:cstheme="majorBidi"/>
        </w:rPr>
        <w:t>注：</w:t>
      </w:r>
      <w:r w:rsidR="00DA6B7C" w:rsidRPr="00864B3F">
        <w:rPr>
          <w:rFonts w:asciiTheme="majorBidi" w:eastAsia="仿宋_GB2312" w:hAnsiTheme="majorBidi" w:cstheme="majorBidi"/>
        </w:rPr>
        <w:t xml:space="preserve">a. </w:t>
      </w:r>
      <w:r w:rsidR="00DA6B7C" w:rsidRPr="00864B3F">
        <w:rPr>
          <w:rFonts w:asciiTheme="majorBidi" w:eastAsia="仿宋_GB2312" w:hAnsiTheme="majorBidi" w:cstheme="majorBidi"/>
        </w:rPr>
        <w:t>少部分</w:t>
      </w:r>
      <w:r w:rsidR="001E0DC0">
        <w:rPr>
          <w:rFonts w:asciiTheme="majorBidi" w:eastAsia="仿宋_GB2312" w:hAnsiTheme="majorBidi" w:cstheme="majorBidi"/>
        </w:rPr>
        <w:t>（</w:t>
      </w:r>
      <w:r w:rsidR="00DA6B7C" w:rsidRPr="00864B3F">
        <w:rPr>
          <w:rFonts w:asciiTheme="majorBidi" w:eastAsia="仿宋_GB2312" w:hAnsiTheme="majorBidi" w:cstheme="majorBidi"/>
        </w:rPr>
        <w:t>6%-10%</w:t>
      </w:r>
      <w:r w:rsidR="001E0DC0">
        <w:rPr>
          <w:rFonts w:asciiTheme="majorBidi" w:eastAsia="仿宋_GB2312" w:hAnsiTheme="majorBidi" w:cstheme="majorBidi"/>
        </w:rPr>
        <w:t>）</w:t>
      </w:r>
      <w:r w:rsidR="00DA6B7C" w:rsidRPr="00864B3F">
        <w:rPr>
          <w:rFonts w:asciiTheme="majorBidi" w:eastAsia="仿宋_GB2312" w:hAnsiTheme="majorBidi" w:cstheme="majorBidi"/>
        </w:rPr>
        <w:t>病例可有</w:t>
      </w:r>
      <w:r w:rsidR="00A37EF4" w:rsidRPr="00864B3F">
        <w:rPr>
          <w:rFonts w:asciiTheme="majorBidi" w:eastAsia="仿宋_GB2312" w:hAnsiTheme="majorBidi" w:cstheme="majorBidi"/>
        </w:rPr>
        <w:fldChar w:fldCharType="begin"/>
      </w:r>
      <w:r w:rsidR="00DA6B7C" w:rsidRPr="00864B3F">
        <w:rPr>
          <w:rFonts w:asciiTheme="majorBidi" w:eastAsia="仿宋_GB2312" w:hAnsiTheme="majorBidi" w:cstheme="majorBidi"/>
        </w:rPr>
        <w:instrText xml:space="preserve"> = 1 \* ROMAN </w:instrText>
      </w:r>
      <w:r w:rsidR="00A37EF4" w:rsidRPr="00864B3F">
        <w:rPr>
          <w:rFonts w:asciiTheme="majorBidi" w:eastAsia="仿宋_GB2312" w:hAnsiTheme="majorBidi" w:cstheme="majorBidi"/>
        </w:rPr>
        <w:fldChar w:fldCharType="separate"/>
      </w:r>
      <w:r w:rsidR="00DA6B7C" w:rsidRPr="00864B3F">
        <w:rPr>
          <w:rFonts w:asciiTheme="majorBidi" w:eastAsia="仿宋_GB2312" w:hAnsiTheme="majorBidi" w:cstheme="majorBidi"/>
          <w:noProof/>
        </w:rPr>
        <w:t>I</w:t>
      </w:r>
      <w:r w:rsidR="00A37EF4" w:rsidRPr="00864B3F">
        <w:rPr>
          <w:rFonts w:asciiTheme="majorBidi" w:eastAsia="仿宋_GB2312" w:hAnsiTheme="majorBidi" w:cstheme="majorBidi"/>
        </w:rPr>
        <w:fldChar w:fldCharType="end"/>
      </w:r>
      <w:r w:rsidR="00DA6B7C" w:rsidRPr="00864B3F">
        <w:rPr>
          <w:rFonts w:asciiTheme="majorBidi" w:eastAsia="仿宋_GB2312" w:hAnsiTheme="majorBidi" w:cstheme="majorBidi"/>
        </w:rPr>
        <w:t>a</w:t>
      </w:r>
      <w:r w:rsidR="00DA6B7C" w:rsidRPr="00864B3F">
        <w:rPr>
          <w:rFonts w:asciiTheme="majorBidi" w:eastAsia="仿宋_GB2312" w:hAnsiTheme="majorBidi" w:cstheme="majorBidi"/>
        </w:rPr>
        <w:t>及</w:t>
      </w:r>
      <w:r w:rsidR="00DA6B7C" w:rsidRPr="00864B3F">
        <w:rPr>
          <w:rFonts w:asciiTheme="majorBidi" w:eastAsia="仿宋_GB2312" w:hAnsiTheme="majorBidi" w:cstheme="majorBidi"/>
        </w:rPr>
        <w:t>CD10</w:t>
      </w:r>
      <w:r w:rsidR="00DA6B7C" w:rsidRPr="00864B3F">
        <w:rPr>
          <w:rFonts w:asciiTheme="majorBidi" w:eastAsia="仿宋_GB2312" w:hAnsiTheme="majorBidi" w:cstheme="majorBidi"/>
        </w:rPr>
        <w:t>表达。</w:t>
      </w:r>
    </w:p>
    <w:p w:rsidR="00DA6B7C" w:rsidRPr="00864B3F" w:rsidRDefault="00DA6B7C" w:rsidP="00CC4649">
      <w:pPr>
        <w:spacing w:line="600" w:lineRule="exact"/>
        <w:ind w:firstLineChars="200" w:firstLine="420"/>
        <w:rPr>
          <w:rFonts w:asciiTheme="majorBidi" w:eastAsia="仿宋_GB2312" w:hAnsiTheme="majorBidi" w:cstheme="majorBidi"/>
        </w:rPr>
      </w:pPr>
      <w:r w:rsidRPr="00864B3F">
        <w:rPr>
          <w:rFonts w:asciiTheme="majorBidi" w:eastAsia="仿宋_GB2312" w:hAnsiTheme="majorBidi" w:cstheme="majorBidi"/>
        </w:rPr>
        <w:t xml:space="preserve">b. </w:t>
      </w:r>
      <w:r w:rsidRPr="00864B3F">
        <w:rPr>
          <w:rFonts w:asciiTheme="majorBidi" w:eastAsia="仿宋_GB2312" w:hAnsiTheme="majorBidi" w:cstheme="majorBidi"/>
        </w:rPr>
        <w:t>用单克隆抗体</w:t>
      </w:r>
      <w:r w:rsidR="001E0DC0">
        <w:rPr>
          <w:rFonts w:asciiTheme="majorBidi" w:eastAsia="仿宋_GB2312" w:hAnsiTheme="majorBidi" w:cstheme="majorBidi"/>
        </w:rPr>
        <w:t>（</w:t>
      </w:r>
      <w:r w:rsidRPr="00864B3F">
        <w:rPr>
          <w:rFonts w:asciiTheme="majorBidi" w:eastAsia="仿宋_GB2312" w:hAnsiTheme="majorBidi" w:cstheme="majorBidi"/>
        </w:rPr>
        <w:t>T11</w:t>
      </w:r>
      <w:r w:rsidR="001E0DC0">
        <w:rPr>
          <w:rFonts w:asciiTheme="majorBidi" w:eastAsia="仿宋_GB2312" w:hAnsiTheme="majorBidi" w:cstheme="majorBidi"/>
        </w:rPr>
        <w:t>）</w:t>
      </w:r>
      <w:r w:rsidRPr="00864B3F">
        <w:rPr>
          <w:rFonts w:asciiTheme="majorBidi" w:eastAsia="仿宋_GB2312" w:hAnsiTheme="majorBidi" w:cstheme="majorBidi"/>
        </w:rPr>
        <w:t>或</w:t>
      </w:r>
      <w:r w:rsidRPr="00864B3F">
        <w:rPr>
          <w:rFonts w:asciiTheme="majorBidi" w:eastAsia="仿宋_GB2312" w:hAnsiTheme="majorBidi" w:cstheme="majorBidi"/>
        </w:rPr>
        <w:t>E</w:t>
      </w:r>
      <w:r w:rsidRPr="00864B3F">
        <w:rPr>
          <w:rFonts w:asciiTheme="majorBidi" w:eastAsia="仿宋_GB2312" w:hAnsiTheme="majorBidi" w:cstheme="majorBidi"/>
        </w:rPr>
        <w:t>玫瑰花结。</w:t>
      </w:r>
    </w:p>
    <w:p w:rsidR="00DA6B7C" w:rsidRPr="00864B3F" w:rsidRDefault="00DA6B7C" w:rsidP="00CC4649">
      <w:pPr>
        <w:spacing w:line="600" w:lineRule="exact"/>
        <w:ind w:firstLineChars="200" w:firstLine="420"/>
        <w:rPr>
          <w:rFonts w:asciiTheme="majorBidi" w:eastAsia="仿宋_GB2312" w:hAnsiTheme="majorBidi" w:cstheme="majorBidi"/>
        </w:rPr>
      </w:pPr>
      <w:r w:rsidRPr="00864B3F">
        <w:rPr>
          <w:rFonts w:asciiTheme="majorBidi" w:eastAsia="仿宋_GB2312" w:hAnsiTheme="majorBidi" w:cstheme="majorBidi"/>
        </w:rPr>
        <w:t xml:space="preserve">c. </w:t>
      </w:r>
      <w:r w:rsidRPr="00864B3F">
        <w:rPr>
          <w:rFonts w:asciiTheme="majorBidi" w:eastAsia="仿宋_GB2312" w:hAnsiTheme="majorBidi" w:cstheme="majorBidi"/>
        </w:rPr>
        <w:t>有些病例对皮质胸腺细胞标志</w:t>
      </w:r>
      <w:r w:rsidR="001E0DC0">
        <w:rPr>
          <w:rFonts w:asciiTheme="majorBidi" w:eastAsia="仿宋_GB2312" w:hAnsiTheme="majorBidi" w:cstheme="majorBidi"/>
        </w:rPr>
        <w:t>（</w:t>
      </w:r>
      <w:r w:rsidRPr="00864B3F">
        <w:rPr>
          <w:rFonts w:asciiTheme="majorBidi" w:eastAsia="仿宋_GB2312" w:hAnsiTheme="majorBidi" w:cstheme="majorBidi"/>
        </w:rPr>
        <w:t>CD1</w:t>
      </w:r>
      <w:r w:rsidRPr="00864B3F">
        <w:rPr>
          <w:rFonts w:asciiTheme="majorBidi" w:eastAsia="仿宋_GB2312" w:hAnsiTheme="majorBidi" w:cstheme="majorBidi"/>
        </w:rPr>
        <w:t>、</w:t>
      </w:r>
      <w:r w:rsidRPr="00864B3F">
        <w:rPr>
          <w:rFonts w:asciiTheme="majorBidi" w:eastAsia="仿宋_GB2312" w:hAnsiTheme="majorBidi" w:cstheme="majorBidi"/>
        </w:rPr>
        <w:t>T6</w:t>
      </w:r>
      <w:r w:rsidR="001E0DC0">
        <w:rPr>
          <w:rFonts w:asciiTheme="majorBidi" w:eastAsia="仿宋_GB2312" w:hAnsiTheme="majorBidi" w:cstheme="majorBidi"/>
        </w:rPr>
        <w:t>）</w:t>
      </w:r>
      <w:r w:rsidRPr="00864B3F">
        <w:rPr>
          <w:rFonts w:asciiTheme="majorBidi" w:eastAsia="仿宋_GB2312" w:hAnsiTheme="majorBidi" w:cstheme="majorBidi"/>
        </w:rPr>
        <w:t>也可阳性。</w:t>
      </w:r>
    </w:p>
    <w:p w:rsidR="0052368D" w:rsidRPr="00864B3F" w:rsidRDefault="00DA6B7C" w:rsidP="002B76B5">
      <w:pPr>
        <w:spacing w:line="600" w:lineRule="exact"/>
        <w:ind w:firstLineChars="200" w:firstLine="643"/>
        <w:rPr>
          <w:rFonts w:asciiTheme="majorBidi" w:eastAsia="楷体_GB2312" w:hAnsiTheme="majorBidi" w:cstheme="majorBidi"/>
          <w:b/>
          <w:sz w:val="32"/>
          <w:szCs w:val="32"/>
        </w:rPr>
      </w:pPr>
      <w:r w:rsidRPr="00864B3F">
        <w:rPr>
          <w:rFonts w:asciiTheme="majorBidi" w:eastAsia="楷体_GB2312" w:hAnsiTheme="majorBidi" w:cstheme="majorBidi"/>
          <w:b/>
          <w:sz w:val="32"/>
          <w:szCs w:val="32"/>
        </w:rPr>
        <w:t>（五</w:t>
      </w:r>
      <w:r w:rsidR="0052368D" w:rsidRPr="00864B3F">
        <w:rPr>
          <w:rFonts w:asciiTheme="majorBidi" w:eastAsia="楷体_GB2312" w:hAnsiTheme="majorBidi" w:cstheme="majorBidi"/>
          <w:b/>
          <w:sz w:val="32"/>
          <w:szCs w:val="32"/>
        </w:rPr>
        <w:t>）</w:t>
      </w:r>
      <w:r w:rsidR="0052368D" w:rsidRPr="00864B3F">
        <w:rPr>
          <w:rFonts w:asciiTheme="majorBidi" w:eastAsia="楷体_GB2312" w:hAnsiTheme="majorBidi" w:cstheme="majorBidi"/>
          <w:b/>
          <w:sz w:val="32"/>
          <w:szCs w:val="32"/>
        </w:rPr>
        <w:t>WHO</w:t>
      </w:r>
      <w:r w:rsidR="0052368D" w:rsidRPr="00864B3F">
        <w:rPr>
          <w:rFonts w:asciiTheme="majorBidi" w:eastAsia="楷体_GB2312" w:hAnsiTheme="majorBidi" w:cstheme="majorBidi"/>
          <w:b/>
          <w:sz w:val="32"/>
          <w:szCs w:val="32"/>
        </w:rPr>
        <w:t>分型</w:t>
      </w:r>
    </w:p>
    <w:p w:rsidR="0052368D" w:rsidRPr="00864B3F" w:rsidRDefault="0052368D"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急性白血病（</w:t>
      </w:r>
      <w:r w:rsidR="000A254E" w:rsidRPr="00864B3F">
        <w:rPr>
          <w:rFonts w:asciiTheme="majorBidi" w:eastAsia="仿宋_GB2312" w:hAnsiTheme="majorBidi" w:cstheme="majorBidi"/>
          <w:sz w:val="32"/>
          <w:szCs w:val="32"/>
        </w:rPr>
        <w:t xml:space="preserve">acute leukemia </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）的高度异质性客观上要求诊断和分型应该综合考虑病因、致病机制、临床表现、细胞形态、免疫表型、遗传学特征、治疗和预后等各种疾病要素。</w:t>
      </w:r>
      <w:r w:rsidRPr="00864B3F">
        <w:rPr>
          <w:rFonts w:asciiTheme="majorBidi" w:eastAsia="仿宋_GB2312" w:hAnsiTheme="majorBidi" w:cstheme="majorBidi"/>
          <w:sz w:val="32"/>
          <w:szCs w:val="32"/>
        </w:rPr>
        <w:t>1995</w:t>
      </w:r>
      <w:r w:rsidR="001E0DC0">
        <w:rPr>
          <w:rFonts w:asciiTheme="majorBidi" w:eastAsia="仿宋_GB2312" w:hAnsiTheme="majorBidi" w:cstheme="majorBidi" w:hint="eastAsia"/>
          <w:sz w:val="32"/>
          <w:szCs w:val="32"/>
        </w:rPr>
        <w:t>年至</w:t>
      </w:r>
      <w:r w:rsidRPr="00864B3F">
        <w:rPr>
          <w:rFonts w:asciiTheme="majorBidi" w:eastAsia="仿宋_GB2312" w:hAnsiTheme="majorBidi" w:cstheme="majorBidi"/>
          <w:sz w:val="32"/>
          <w:szCs w:val="32"/>
        </w:rPr>
        <w:t>1997</w:t>
      </w:r>
      <w:r w:rsidRPr="00864B3F">
        <w:rPr>
          <w:rFonts w:asciiTheme="majorBidi" w:eastAsia="仿宋_GB2312" w:hAnsiTheme="majorBidi" w:cstheme="majorBidi"/>
          <w:sz w:val="32"/>
          <w:szCs w:val="32"/>
        </w:rPr>
        <w:t>年，世界卫生组织（</w:t>
      </w:r>
      <w:r w:rsidRPr="00864B3F">
        <w:rPr>
          <w:rFonts w:asciiTheme="majorBidi" w:eastAsia="仿宋_GB2312" w:hAnsiTheme="majorBidi" w:cstheme="majorBidi"/>
          <w:sz w:val="32"/>
          <w:szCs w:val="32"/>
        </w:rPr>
        <w:t>WHO</w:t>
      </w:r>
      <w:r w:rsidRPr="00864B3F">
        <w:rPr>
          <w:rFonts w:asciiTheme="majorBidi" w:eastAsia="仿宋_GB2312" w:hAnsiTheme="majorBidi" w:cstheme="majorBidi"/>
          <w:sz w:val="32"/>
          <w:szCs w:val="32"/>
        </w:rPr>
        <w:t>）召集世界各地著名的临床血液学家和病理学家，在修订的欧洲</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美国淋巴组织肿瘤分类（</w:t>
      </w:r>
      <w:r w:rsidRPr="00864B3F">
        <w:rPr>
          <w:rFonts w:asciiTheme="majorBidi" w:eastAsia="仿宋_GB2312" w:hAnsiTheme="majorBidi" w:cstheme="majorBidi"/>
          <w:sz w:val="32"/>
          <w:szCs w:val="32"/>
        </w:rPr>
        <w:t>revised European and American classification of lymphoid neoplasms</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REAL</w:t>
      </w:r>
      <w:r w:rsidRPr="00864B3F">
        <w:rPr>
          <w:rFonts w:asciiTheme="majorBidi" w:eastAsia="仿宋_GB2312" w:hAnsiTheme="majorBidi" w:cstheme="majorBidi"/>
          <w:sz w:val="32"/>
          <w:szCs w:val="32"/>
        </w:rPr>
        <w:t>）的基础上，共同制定了包括</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在内的造血和淋巴组织肿瘤的诊断分型标准，并于</w:t>
      </w:r>
      <w:r w:rsidRPr="00864B3F">
        <w:rPr>
          <w:rFonts w:asciiTheme="majorBidi" w:eastAsia="仿宋_GB2312" w:hAnsiTheme="majorBidi" w:cstheme="majorBidi"/>
          <w:sz w:val="32"/>
          <w:szCs w:val="32"/>
        </w:rPr>
        <w:t>2001</w:t>
      </w:r>
      <w:r w:rsidRPr="00864B3F">
        <w:rPr>
          <w:rFonts w:asciiTheme="majorBidi" w:eastAsia="仿宋_GB2312" w:hAnsiTheme="majorBidi" w:cstheme="majorBidi"/>
          <w:sz w:val="32"/>
          <w:szCs w:val="32"/>
        </w:rPr>
        <w:t>年正式发表。</w:t>
      </w:r>
      <w:r w:rsidRPr="00864B3F">
        <w:rPr>
          <w:rFonts w:asciiTheme="majorBidi" w:eastAsia="仿宋_GB2312" w:hAnsiTheme="majorBidi" w:cstheme="majorBidi"/>
          <w:sz w:val="32"/>
          <w:szCs w:val="32"/>
        </w:rPr>
        <w:t>WHO</w:t>
      </w:r>
      <w:r w:rsidRPr="00864B3F">
        <w:rPr>
          <w:rFonts w:asciiTheme="majorBidi" w:eastAsia="仿宋_GB2312" w:hAnsiTheme="majorBidi" w:cstheme="majorBidi"/>
          <w:sz w:val="32"/>
          <w:szCs w:val="32"/>
        </w:rPr>
        <w:t>诊断分型标准突出了细胞分子遗传学异常在疾病诊断和分型中的作用，结合病史、形态、细胞化学和免疫表型等来界定病种。</w:t>
      </w:r>
      <w:r w:rsidRPr="00864B3F">
        <w:rPr>
          <w:rFonts w:asciiTheme="majorBidi" w:eastAsia="仿宋_GB2312" w:hAnsiTheme="majorBidi" w:cstheme="majorBidi"/>
          <w:sz w:val="32"/>
          <w:szCs w:val="32"/>
        </w:rPr>
        <w:t>2008</w:t>
      </w:r>
      <w:r w:rsidRPr="00864B3F">
        <w:rPr>
          <w:rFonts w:asciiTheme="majorBidi" w:eastAsia="仿宋_GB2312" w:hAnsiTheme="majorBidi" w:cstheme="majorBidi"/>
          <w:sz w:val="32"/>
          <w:szCs w:val="32"/>
        </w:rPr>
        <w:t>年又做了修订。但自</w:t>
      </w:r>
      <w:r w:rsidRPr="00864B3F">
        <w:rPr>
          <w:rFonts w:asciiTheme="majorBidi" w:eastAsia="仿宋_GB2312" w:hAnsiTheme="majorBidi" w:cstheme="majorBidi"/>
          <w:sz w:val="32"/>
          <w:szCs w:val="32"/>
        </w:rPr>
        <w:t>2008</w:t>
      </w:r>
      <w:r w:rsidRPr="00864B3F">
        <w:rPr>
          <w:rFonts w:asciiTheme="majorBidi" w:eastAsia="仿宋_GB2312" w:hAnsiTheme="majorBidi" w:cstheme="majorBidi"/>
          <w:sz w:val="32"/>
          <w:szCs w:val="32"/>
        </w:rPr>
        <w:t>年</w:t>
      </w:r>
      <w:r w:rsidRPr="00864B3F">
        <w:rPr>
          <w:rFonts w:asciiTheme="majorBidi" w:eastAsia="仿宋_GB2312" w:hAnsiTheme="majorBidi" w:cstheme="majorBidi"/>
          <w:sz w:val="32"/>
          <w:szCs w:val="32"/>
        </w:rPr>
        <w:t>WHO</w:t>
      </w:r>
      <w:r w:rsidRPr="00864B3F">
        <w:rPr>
          <w:rFonts w:asciiTheme="majorBidi" w:eastAsia="仿宋_GB2312" w:hAnsiTheme="majorBidi" w:cstheme="majorBidi"/>
          <w:sz w:val="32"/>
          <w:szCs w:val="32"/>
        </w:rPr>
        <w:t>更新造血与淋巴组织肿瘤分类后，许多与</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相关的独特生物标志物相继被发现，这些生物标志物绝大部分来源于基因表达分析和二代测序，显著地改善了</w:t>
      </w:r>
      <w:r w:rsidRPr="00864B3F">
        <w:rPr>
          <w:rFonts w:asciiTheme="majorBidi" w:eastAsia="仿宋_GB2312" w:hAnsiTheme="majorBidi" w:cstheme="majorBidi"/>
          <w:sz w:val="32"/>
          <w:szCs w:val="32"/>
        </w:rPr>
        <w:t>WHO</w:t>
      </w:r>
      <w:r w:rsidRPr="00864B3F">
        <w:rPr>
          <w:rFonts w:asciiTheme="majorBidi" w:eastAsia="仿宋_GB2312" w:hAnsiTheme="majorBidi" w:cstheme="majorBidi"/>
          <w:sz w:val="32"/>
          <w:szCs w:val="32"/>
        </w:rPr>
        <w:t>分类中亚型的诊断标准以及与预后的相关性。于是在</w:t>
      </w:r>
      <w:r w:rsidRPr="00864B3F">
        <w:rPr>
          <w:rFonts w:asciiTheme="majorBidi" w:eastAsia="仿宋_GB2312" w:hAnsiTheme="majorBidi" w:cstheme="majorBidi"/>
          <w:sz w:val="32"/>
          <w:szCs w:val="32"/>
        </w:rPr>
        <w:t>2014</w:t>
      </w:r>
      <w:r w:rsidRPr="00864B3F">
        <w:rPr>
          <w:rFonts w:asciiTheme="majorBidi" w:eastAsia="仿宋_GB2312" w:hAnsiTheme="majorBidi" w:cstheme="majorBidi"/>
          <w:sz w:val="32"/>
          <w:szCs w:val="32"/>
        </w:rPr>
        <w:t>年春，由</w:t>
      </w:r>
      <w:r w:rsidRPr="00864B3F">
        <w:rPr>
          <w:rFonts w:asciiTheme="majorBidi" w:eastAsia="仿宋_GB2312" w:hAnsiTheme="majorBidi" w:cstheme="majorBidi"/>
          <w:sz w:val="32"/>
          <w:szCs w:val="32"/>
        </w:rPr>
        <w:t>100</w:t>
      </w:r>
      <w:r w:rsidRPr="00864B3F">
        <w:rPr>
          <w:rFonts w:asciiTheme="majorBidi" w:eastAsia="仿宋_GB2312" w:hAnsiTheme="majorBidi" w:cstheme="majorBidi"/>
          <w:sz w:val="32"/>
          <w:szCs w:val="32"/>
        </w:rPr>
        <w:t>位国际病理学家、血液病学家、肿瘤科</w:t>
      </w:r>
      <w:r w:rsidR="001E0DC0">
        <w:rPr>
          <w:rFonts w:asciiTheme="majorBidi" w:eastAsia="仿宋_GB2312" w:hAnsiTheme="majorBidi" w:cstheme="majorBidi"/>
          <w:sz w:val="32"/>
          <w:szCs w:val="32"/>
        </w:rPr>
        <w:t>医师</w:t>
      </w:r>
      <w:r w:rsidRPr="00864B3F">
        <w:rPr>
          <w:rFonts w:asciiTheme="majorBidi" w:eastAsia="仿宋_GB2312" w:hAnsiTheme="majorBidi" w:cstheme="majorBidi"/>
          <w:sz w:val="32"/>
          <w:szCs w:val="32"/>
        </w:rPr>
        <w:t>和遗传学家组成的临床顾问委员会提出了新的修改意见。修订版仍遵</w:t>
      </w:r>
      <w:r w:rsidRPr="00864B3F">
        <w:rPr>
          <w:rFonts w:asciiTheme="majorBidi" w:eastAsia="仿宋_GB2312" w:hAnsiTheme="majorBidi" w:cstheme="majorBidi"/>
          <w:sz w:val="32"/>
          <w:szCs w:val="32"/>
        </w:rPr>
        <w:lastRenderedPageBreak/>
        <w:t>循旧分类的原则，按形态学、免疫表型、细胞遗传学和分子基因来定义具有临床意义的独立病种。因此，</w:t>
      </w:r>
      <w:r w:rsidRPr="00864B3F">
        <w:rPr>
          <w:rFonts w:asciiTheme="majorBidi" w:eastAsia="仿宋_GB2312" w:hAnsiTheme="majorBidi" w:cstheme="majorBidi"/>
          <w:sz w:val="32"/>
          <w:szCs w:val="32"/>
        </w:rPr>
        <w:t>2016</w:t>
      </w:r>
      <w:r w:rsidRPr="00864B3F">
        <w:rPr>
          <w:rFonts w:asciiTheme="majorBidi" w:eastAsia="仿宋_GB2312" w:hAnsiTheme="majorBidi" w:cstheme="majorBidi"/>
          <w:sz w:val="32"/>
          <w:szCs w:val="32"/>
        </w:rPr>
        <w:t>年</w:t>
      </w:r>
      <w:r w:rsidRPr="00864B3F">
        <w:rPr>
          <w:rFonts w:asciiTheme="majorBidi" w:eastAsia="仿宋_GB2312" w:hAnsiTheme="majorBidi" w:cstheme="majorBidi"/>
          <w:sz w:val="32"/>
          <w:szCs w:val="32"/>
        </w:rPr>
        <w:t>WHO</w:t>
      </w:r>
      <w:r w:rsidRPr="00864B3F">
        <w:rPr>
          <w:rFonts w:asciiTheme="majorBidi" w:eastAsia="仿宋_GB2312" w:hAnsiTheme="majorBidi" w:cstheme="majorBidi"/>
          <w:sz w:val="32"/>
          <w:szCs w:val="32"/>
        </w:rPr>
        <w:t>造血与淋巴组织肿瘤分类仅是对原有类型做了必要的修正和补充，增加了近年来被认识和明确的新类型。下面将详细介绍</w:t>
      </w:r>
      <w:r w:rsidRPr="00864B3F">
        <w:rPr>
          <w:rFonts w:asciiTheme="majorBidi" w:eastAsia="仿宋_GB2312" w:hAnsiTheme="majorBidi" w:cstheme="majorBidi"/>
          <w:sz w:val="32"/>
          <w:szCs w:val="32"/>
        </w:rPr>
        <w:t>2016</w:t>
      </w:r>
      <w:r w:rsidRPr="00864B3F">
        <w:rPr>
          <w:rFonts w:asciiTheme="majorBidi" w:eastAsia="仿宋_GB2312" w:hAnsiTheme="majorBidi" w:cstheme="majorBidi"/>
          <w:sz w:val="32"/>
          <w:szCs w:val="32"/>
        </w:rPr>
        <w:t>版</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WHO</w:t>
      </w:r>
      <w:r w:rsidRPr="00864B3F">
        <w:rPr>
          <w:rFonts w:asciiTheme="majorBidi" w:eastAsia="仿宋_GB2312" w:hAnsiTheme="majorBidi" w:cstheme="majorBidi"/>
          <w:sz w:val="32"/>
          <w:szCs w:val="32"/>
        </w:rPr>
        <w:t>诊断分型及各分类亚型的形态学、免疫表型和遗传学特征（表</w:t>
      </w:r>
      <w:r w:rsidR="00DA6B7C" w:rsidRPr="00864B3F">
        <w:rPr>
          <w:rFonts w:asciiTheme="majorBidi" w:eastAsia="仿宋_GB2312" w:hAnsiTheme="majorBidi" w:cstheme="majorBidi"/>
          <w:sz w:val="32"/>
          <w:szCs w:val="32"/>
        </w:rPr>
        <w:t>7</w:t>
      </w:r>
      <w:r w:rsidRPr="00864B3F">
        <w:rPr>
          <w:rFonts w:asciiTheme="majorBidi" w:eastAsia="仿宋_GB2312" w:hAnsiTheme="majorBidi" w:cstheme="majorBidi"/>
          <w:sz w:val="32"/>
          <w:szCs w:val="32"/>
        </w:rPr>
        <w:t>）。</w:t>
      </w:r>
    </w:p>
    <w:p w:rsidR="0052368D" w:rsidRPr="00864B3F" w:rsidRDefault="0052368D" w:rsidP="00CC4649">
      <w:pPr>
        <w:spacing w:line="600" w:lineRule="exact"/>
        <w:ind w:firstLineChars="200" w:firstLine="480"/>
        <w:jc w:val="center"/>
        <w:rPr>
          <w:rFonts w:asciiTheme="majorBidi" w:eastAsia="仿宋_GB2312" w:hAnsiTheme="majorBidi" w:cstheme="majorBidi"/>
          <w:sz w:val="24"/>
        </w:rPr>
      </w:pPr>
      <w:r w:rsidRPr="00864B3F">
        <w:rPr>
          <w:rFonts w:asciiTheme="majorBidi" w:eastAsia="仿宋_GB2312" w:hAnsiTheme="majorBidi" w:cstheme="majorBidi"/>
          <w:sz w:val="24"/>
        </w:rPr>
        <w:t>表</w:t>
      </w:r>
      <w:r w:rsidR="00DA6B7C" w:rsidRPr="00864B3F">
        <w:rPr>
          <w:rFonts w:asciiTheme="majorBidi" w:eastAsia="仿宋_GB2312" w:hAnsiTheme="majorBidi" w:cstheme="majorBidi"/>
          <w:sz w:val="24"/>
        </w:rPr>
        <w:t>7</w:t>
      </w:r>
      <w:r w:rsidR="00F72903">
        <w:rPr>
          <w:rFonts w:asciiTheme="majorBidi" w:eastAsia="仿宋_GB2312" w:hAnsiTheme="majorBidi" w:cstheme="majorBidi" w:hint="eastAsia"/>
          <w:sz w:val="24"/>
        </w:rPr>
        <w:t xml:space="preserve"> </w:t>
      </w:r>
      <w:r w:rsidRPr="00864B3F">
        <w:rPr>
          <w:rFonts w:asciiTheme="majorBidi" w:eastAsia="仿宋_GB2312" w:hAnsiTheme="majorBidi" w:cstheme="majorBidi"/>
          <w:sz w:val="24"/>
        </w:rPr>
        <w:t xml:space="preserve"> </w:t>
      </w:r>
      <w:r w:rsidR="000A254E" w:rsidRPr="00864B3F">
        <w:rPr>
          <w:rFonts w:asciiTheme="majorBidi" w:eastAsia="仿宋_GB2312" w:hAnsiTheme="majorBidi" w:cstheme="majorBidi"/>
          <w:sz w:val="24"/>
        </w:rPr>
        <w:t>WHO</w:t>
      </w:r>
      <w:r w:rsidR="000A254E" w:rsidRPr="00864B3F">
        <w:rPr>
          <w:rFonts w:asciiTheme="majorBidi" w:eastAsia="仿宋_GB2312" w:hAnsiTheme="majorBidi" w:cstheme="majorBidi"/>
          <w:sz w:val="24"/>
        </w:rPr>
        <w:t>淋巴</w:t>
      </w:r>
      <w:r w:rsidR="00372822" w:rsidRPr="00864B3F">
        <w:rPr>
          <w:rFonts w:asciiTheme="majorBidi" w:eastAsia="仿宋_GB2312" w:hAnsiTheme="majorBidi" w:cstheme="majorBidi"/>
          <w:sz w:val="24"/>
        </w:rPr>
        <w:t>母细胞</w:t>
      </w:r>
      <w:r w:rsidRPr="00864B3F">
        <w:rPr>
          <w:rFonts w:asciiTheme="majorBidi" w:eastAsia="仿宋_GB2312" w:hAnsiTheme="majorBidi" w:cstheme="majorBidi"/>
          <w:sz w:val="24"/>
        </w:rPr>
        <w:t>白血病</w:t>
      </w:r>
      <w:r w:rsidR="000A254E" w:rsidRPr="00864B3F">
        <w:rPr>
          <w:rFonts w:asciiTheme="majorBidi" w:eastAsia="仿宋_GB2312" w:hAnsiTheme="majorBidi" w:cstheme="majorBidi"/>
          <w:sz w:val="24"/>
        </w:rPr>
        <w:t>/</w:t>
      </w:r>
      <w:r w:rsidR="000A254E" w:rsidRPr="00864B3F">
        <w:rPr>
          <w:rFonts w:asciiTheme="majorBidi" w:eastAsia="仿宋_GB2312" w:hAnsiTheme="majorBidi" w:cstheme="majorBidi"/>
          <w:sz w:val="24"/>
        </w:rPr>
        <w:t>淋巴瘤</w:t>
      </w:r>
      <w:r w:rsidRPr="00864B3F">
        <w:rPr>
          <w:rFonts w:asciiTheme="majorBidi" w:eastAsia="仿宋_GB2312" w:hAnsiTheme="majorBidi" w:cstheme="majorBidi"/>
          <w:sz w:val="24"/>
        </w:rPr>
        <w:t>分型</w:t>
      </w:r>
      <w:r w:rsidRPr="00864B3F">
        <w:rPr>
          <w:rFonts w:asciiTheme="majorBidi" w:eastAsia="仿宋_GB2312" w:hAnsiTheme="majorBidi" w:cstheme="majorBidi"/>
          <w:sz w:val="24"/>
        </w:rPr>
        <w:t>2016</w:t>
      </w:r>
      <w:r w:rsidRPr="00864B3F">
        <w:rPr>
          <w:rFonts w:asciiTheme="majorBidi" w:eastAsia="仿宋_GB2312" w:hAnsiTheme="majorBidi" w:cstheme="majorBidi"/>
          <w:sz w:val="24"/>
        </w:rPr>
        <w:t>版</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7250"/>
      </w:tblGrid>
      <w:tr w:rsidR="0052368D" w:rsidRPr="00864B3F" w:rsidTr="000A254E">
        <w:trPr>
          <w:jc w:val="center"/>
        </w:trPr>
        <w:tc>
          <w:tcPr>
            <w:tcW w:w="7250" w:type="dxa"/>
            <w:tcBorders>
              <w:top w:val="single" w:sz="4" w:space="0" w:color="auto"/>
              <w:bottom w:val="single" w:sz="4" w:space="0" w:color="auto"/>
            </w:tcBorders>
          </w:tcPr>
          <w:p w:rsidR="0052368D" w:rsidRPr="00864B3F" w:rsidRDefault="000A254E" w:rsidP="00CC4649">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t>ALL</w:t>
            </w:r>
          </w:p>
        </w:tc>
      </w:tr>
      <w:tr w:rsidR="000A254E" w:rsidRPr="00864B3F" w:rsidTr="000A254E">
        <w:trPr>
          <w:jc w:val="center"/>
        </w:trPr>
        <w:tc>
          <w:tcPr>
            <w:tcW w:w="7250" w:type="dxa"/>
          </w:tcPr>
          <w:p w:rsidR="000A254E" w:rsidRPr="00864B3F" w:rsidRDefault="000A254E" w:rsidP="00CC4649">
            <w:pPr>
              <w:spacing w:line="600" w:lineRule="exact"/>
              <w:jc w:val="left"/>
              <w:rPr>
                <w:rFonts w:asciiTheme="majorBidi" w:eastAsia="仿宋_GB2312" w:hAnsiTheme="majorBidi" w:cstheme="majorBidi"/>
                <w:sz w:val="24"/>
              </w:rPr>
            </w:pPr>
            <w:r w:rsidRPr="00864B3F">
              <w:rPr>
                <w:rFonts w:asciiTheme="majorBidi" w:eastAsia="仿宋_GB2312" w:hAnsiTheme="majorBidi" w:cstheme="majorBidi"/>
                <w:sz w:val="24"/>
              </w:rPr>
              <w:t>B</w:t>
            </w:r>
            <w:r w:rsidRPr="00864B3F">
              <w:rPr>
                <w:rFonts w:asciiTheme="majorBidi" w:eastAsia="仿宋_GB2312" w:hAnsiTheme="majorBidi" w:cstheme="majorBidi"/>
                <w:sz w:val="24"/>
              </w:rPr>
              <w:t>淋巴</w:t>
            </w:r>
            <w:r w:rsidR="00146004" w:rsidRPr="00864B3F">
              <w:rPr>
                <w:rFonts w:asciiTheme="majorBidi" w:eastAsia="仿宋_GB2312" w:hAnsiTheme="majorBidi" w:cstheme="majorBidi"/>
                <w:sz w:val="24"/>
              </w:rPr>
              <w:t>母</w:t>
            </w:r>
            <w:r w:rsidRPr="00864B3F">
              <w:rPr>
                <w:rFonts w:asciiTheme="majorBidi" w:eastAsia="仿宋_GB2312" w:hAnsiTheme="majorBidi" w:cstheme="majorBidi"/>
                <w:sz w:val="24"/>
              </w:rPr>
              <w:t>细胞白血病</w:t>
            </w:r>
            <w:r w:rsidR="00146004" w:rsidRPr="00864B3F">
              <w:rPr>
                <w:rFonts w:asciiTheme="majorBidi" w:eastAsia="仿宋_GB2312" w:hAnsiTheme="majorBidi" w:cstheme="majorBidi"/>
                <w:sz w:val="24"/>
              </w:rPr>
              <w:t>/</w:t>
            </w:r>
            <w:r w:rsidR="00146004" w:rsidRPr="00864B3F">
              <w:rPr>
                <w:rFonts w:asciiTheme="majorBidi" w:eastAsia="仿宋_GB2312" w:hAnsiTheme="majorBidi" w:cstheme="majorBidi"/>
                <w:sz w:val="24"/>
              </w:rPr>
              <w:t>淋巴瘤</w:t>
            </w:r>
          </w:p>
        </w:tc>
      </w:tr>
      <w:tr w:rsidR="0052368D" w:rsidRPr="00864B3F" w:rsidTr="000A254E">
        <w:trPr>
          <w:jc w:val="center"/>
        </w:trPr>
        <w:tc>
          <w:tcPr>
            <w:tcW w:w="7250" w:type="dxa"/>
          </w:tcPr>
          <w:p w:rsidR="0052368D" w:rsidRPr="00864B3F" w:rsidRDefault="0052368D" w:rsidP="00CC4649">
            <w:pPr>
              <w:spacing w:line="600" w:lineRule="exact"/>
              <w:ind w:firstLineChars="150" w:firstLine="36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00146004" w:rsidRPr="00864B3F">
              <w:rPr>
                <w:rFonts w:asciiTheme="majorBidi" w:eastAsia="仿宋_GB2312" w:hAnsiTheme="majorBidi" w:cstheme="majorBidi"/>
                <w:sz w:val="24"/>
              </w:rPr>
              <w:t>，</w:t>
            </w:r>
            <w:proofErr w:type="gramStart"/>
            <w:r w:rsidR="00146004" w:rsidRPr="00864B3F">
              <w:rPr>
                <w:rFonts w:asciiTheme="majorBidi" w:eastAsia="仿宋_GB2312" w:hAnsiTheme="majorBidi" w:cstheme="majorBidi"/>
                <w:sz w:val="24"/>
              </w:rPr>
              <w:t>非特指</w:t>
            </w:r>
            <w:proofErr w:type="gramEnd"/>
            <w:r w:rsidR="00146004" w:rsidRPr="00864B3F">
              <w:rPr>
                <w:rFonts w:asciiTheme="majorBidi" w:eastAsia="仿宋_GB2312" w:hAnsiTheme="majorBidi" w:cstheme="majorBidi"/>
                <w:sz w:val="24"/>
              </w:rPr>
              <w:t>型</w:t>
            </w:r>
          </w:p>
        </w:tc>
      </w:tr>
      <w:tr w:rsidR="0052368D" w:rsidRPr="00864B3F" w:rsidTr="000A254E">
        <w:trPr>
          <w:jc w:val="center"/>
        </w:trPr>
        <w:tc>
          <w:tcPr>
            <w:tcW w:w="7250" w:type="dxa"/>
          </w:tcPr>
          <w:p w:rsidR="0052368D" w:rsidRPr="00864B3F" w:rsidRDefault="0052368D" w:rsidP="00CC4649">
            <w:pPr>
              <w:spacing w:line="600" w:lineRule="exact"/>
              <w:ind w:firstLineChars="150" w:firstLine="36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00F72903">
              <w:rPr>
                <w:rFonts w:asciiTheme="majorBidi" w:eastAsia="仿宋_GB2312" w:hAnsiTheme="majorBidi" w:cstheme="majorBidi"/>
                <w:sz w:val="24"/>
              </w:rPr>
              <w:t>伴重现性</w:t>
            </w:r>
            <w:r w:rsidRPr="00864B3F">
              <w:rPr>
                <w:rFonts w:asciiTheme="majorBidi" w:eastAsia="仿宋_GB2312" w:hAnsiTheme="majorBidi" w:cstheme="majorBidi"/>
                <w:sz w:val="24"/>
              </w:rPr>
              <w:t>遗传学异常</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w:t>
            </w:r>
            <w:r w:rsidRPr="00864B3F">
              <w:rPr>
                <w:rFonts w:asciiTheme="majorBidi" w:eastAsia="仿宋_GB2312" w:hAnsiTheme="majorBidi" w:cstheme="majorBidi"/>
                <w:sz w:val="24"/>
              </w:rPr>
              <w:t>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9</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22</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q34.1</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q11.2</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BCR-ABL1</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w:t>
            </w:r>
            <w:r w:rsidRPr="00864B3F">
              <w:rPr>
                <w:rFonts w:asciiTheme="majorBidi" w:eastAsia="仿宋_GB2312" w:hAnsiTheme="majorBidi" w:cstheme="majorBidi"/>
                <w:sz w:val="24"/>
              </w:rPr>
              <w:t>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v</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11q23.3</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KMT2A</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w:t>
            </w:r>
            <w:r w:rsidRPr="00864B3F">
              <w:rPr>
                <w:rFonts w:asciiTheme="majorBidi" w:eastAsia="仿宋_GB2312" w:hAnsiTheme="majorBidi" w:cstheme="majorBidi"/>
                <w:sz w:val="24"/>
              </w:rPr>
              <w:t>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12</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21</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p13.2</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q22.1</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ETV6-RUNX1</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伴超二倍体核型</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伴亚二倍体核型</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w:t>
            </w:r>
            <w:r w:rsidRPr="00864B3F">
              <w:rPr>
                <w:rFonts w:asciiTheme="majorBidi" w:eastAsia="仿宋_GB2312" w:hAnsiTheme="majorBidi" w:cstheme="majorBidi"/>
                <w:sz w:val="24"/>
              </w:rPr>
              <w:t>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5</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14</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q31.1</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q32.3</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IL3-IGH</w:t>
            </w:r>
          </w:p>
        </w:tc>
      </w:tr>
      <w:tr w:rsidR="0052368D" w:rsidRPr="00864B3F" w:rsidTr="000A254E">
        <w:trPr>
          <w:jc w:val="center"/>
        </w:trPr>
        <w:tc>
          <w:tcPr>
            <w:tcW w:w="7250" w:type="dxa"/>
          </w:tcPr>
          <w:p w:rsidR="0052368D" w:rsidRPr="00864B3F" w:rsidRDefault="0052368D"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ALL</w:t>
            </w:r>
            <w:r w:rsidRPr="00864B3F">
              <w:rPr>
                <w:rFonts w:asciiTheme="majorBidi" w:eastAsia="仿宋_GB2312" w:hAnsiTheme="majorBidi" w:cstheme="majorBidi"/>
                <w:sz w:val="24"/>
              </w:rPr>
              <w:t>伴</w:t>
            </w:r>
            <w:r w:rsidRPr="00864B3F">
              <w:rPr>
                <w:rFonts w:asciiTheme="majorBidi" w:eastAsia="仿宋_GB2312" w:hAnsiTheme="majorBidi" w:cstheme="majorBidi"/>
                <w:sz w:val="24"/>
              </w:rPr>
              <w:t>t</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1</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19</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q23</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p13.3</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TCF3-PBX1</w:t>
            </w:r>
          </w:p>
        </w:tc>
      </w:tr>
      <w:tr w:rsidR="0052368D" w:rsidRPr="00864B3F" w:rsidTr="000A254E">
        <w:trPr>
          <w:jc w:val="center"/>
        </w:trPr>
        <w:tc>
          <w:tcPr>
            <w:tcW w:w="7250" w:type="dxa"/>
          </w:tcPr>
          <w:p w:rsidR="0052368D" w:rsidRPr="00864B3F" w:rsidRDefault="00146004"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暂定</w:t>
            </w:r>
            <w:r w:rsidR="0052368D" w:rsidRPr="00864B3F">
              <w:rPr>
                <w:rFonts w:asciiTheme="majorBidi" w:eastAsia="仿宋_GB2312" w:hAnsiTheme="majorBidi" w:cstheme="majorBidi"/>
                <w:sz w:val="24"/>
              </w:rPr>
              <w:t>分型：</w:t>
            </w:r>
            <w:r w:rsidR="0052368D" w:rsidRPr="00864B3F">
              <w:rPr>
                <w:rFonts w:asciiTheme="majorBidi" w:eastAsia="仿宋_GB2312" w:hAnsiTheme="majorBidi" w:cstheme="majorBidi"/>
                <w:sz w:val="24"/>
              </w:rPr>
              <w:t>BCR-ABL1</w:t>
            </w:r>
            <w:r w:rsidR="0052368D" w:rsidRPr="00864B3F">
              <w:rPr>
                <w:rFonts w:asciiTheme="majorBidi" w:eastAsia="仿宋_GB2312" w:hAnsiTheme="majorBidi" w:cstheme="majorBidi"/>
                <w:sz w:val="24"/>
              </w:rPr>
              <w:t>样</w:t>
            </w:r>
            <w:r w:rsidR="0052368D" w:rsidRPr="00864B3F">
              <w:rPr>
                <w:rFonts w:asciiTheme="majorBidi" w:eastAsia="仿宋_GB2312" w:hAnsiTheme="majorBidi" w:cstheme="majorBidi"/>
                <w:sz w:val="24"/>
              </w:rPr>
              <w:t>ALL</w:t>
            </w:r>
            <w:r w:rsidR="0052368D" w:rsidRPr="00864B3F">
              <w:rPr>
                <w:rFonts w:asciiTheme="majorBidi" w:eastAsia="仿宋_GB2312" w:hAnsiTheme="majorBidi" w:cstheme="majorBidi"/>
                <w:sz w:val="24"/>
                <w:vertAlign w:val="superscript"/>
              </w:rPr>
              <w:t>a</w:t>
            </w:r>
          </w:p>
        </w:tc>
      </w:tr>
      <w:tr w:rsidR="0052368D" w:rsidRPr="00864B3F" w:rsidTr="000A254E">
        <w:trPr>
          <w:jc w:val="center"/>
        </w:trPr>
        <w:tc>
          <w:tcPr>
            <w:tcW w:w="7250" w:type="dxa"/>
          </w:tcPr>
          <w:p w:rsidR="0052368D" w:rsidRPr="00864B3F" w:rsidRDefault="00146004" w:rsidP="00CC4649">
            <w:pPr>
              <w:spacing w:line="600" w:lineRule="exact"/>
              <w:ind w:firstLineChars="350" w:firstLine="840"/>
              <w:jc w:val="left"/>
              <w:rPr>
                <w:rFonts w:asciiTheme="majorBidi" w:eastAsia="仿宋_GB2312" w:hAnsiTheme="majorBidi" w:cstheme="majorBidi"/>
                <w:sz w:val="24"/>
              </w:rPr>
            </w:pPr>
            <w:r w:rsidRPr="00864B3F">
              <w:rPr>
                <w:rFonts w:asciiTheme="majorBidi" w:eastAsia="仿宋_GB2312" w:hAnsiTheme="majorBidi" w:cstheme="majorBidi"/>
                <w:sz w:val="24"/>
              </w:rPr>
              <w:t>暂定</w:t>
            </w:r>
            <w:r w:rsidR="0052368D" w:rsidRPr="00864B3F">
              <w:rPr>
                <w:rFonts w:asciiTheme="majorBidi" w:eastAsia="仿宋_GB2312" w:hAnsiTheme="majorBidi" w:cstheme="majorBidi"/>
                <w:sz w:val="24"/>
              </w:rPr>
              <w:t>分型：</w:t>
            </w:r>
            <w:r w:rsidR="0052368D" w:rsidRPr="00864B3F">
              <w:rPr>
                <w:rFonts w:asciiTheme="majorBidi" w:eastAsia="仿宋_GB2312" w:hAnsiTheme="majorBidi" w:cstheme="majorBidi"/>
                <w:bCs/>
                <w:sz w:val="24"/>
              </w:rPr>
              <w:t>伴</w:t>
            </w:r>
            <w:r w:rsidR="0052368D" w:rsidRPr="00864B3F">
              <w:rPr>
                <w:rFonts w:asciiTheme="majorBidi" w:eastAsia="仿宋_GB2312" w:hAnsiTheme="majorBidi" w:cstheme="majorBidi"/>
                <w:bCs/>
                <w:sz w:val="24"/>
              </w:rPr>
              <w:t>21</w:t>
            </w:r>
            <w:r w:rsidR="0052368D" w:rsidRPr="00864B3F">
              <w:rPr>
                <w:rFonts w:asciiTheme="majorBidi" w:eastAsia="仿宋_GB2312" w:hAnsiTheme="majorBidi" w:cstheme="majorBidi"/>
                <w:bCs/>
                <w:sz w:val="24"/>
              </w:rPr>
              <w:t>号染色体内部扩增的</w:t>
            </w:r>
            <w:r w:rsidR="0052368D" w:rsidRPr="00864B3F">
              <w:rPr>
                <w:rFonts w:asciiTheme="majorBidi" w:eastAsia="仿宋_GB2312" w:hAnsiTheme="majorBidi" w:cstheme="majorBidi"/>
                <w:bCs/>
                <w:sz w:val="24"/>
              </w:rPr>
              <w:t>B-ALL</w:t>
            </w:r>
            <w:r w:rsidR="0052368D" w:rsidRPr="00864B3F">
              <w:rPr>
                <w:rFonts w:asciiTheme="majorBidi" w:eastAsia="仿宋_GB2312" w:hAnsiTheme="majorBidi" w:cstheme="majorBidi"/>
                <w:sz w:val="24"/>
                <w:vertAlign w:val="superscript"/>
              </w:rPr>
              <w:t>a</w:t>
            </w:r>
          </w:p>
        </w:tc>
      </w:tr>
      <w:tr w:rsidR="0052368D" w:rsidRPr="00864B3F" w:rsidTr="000A254E">
        <w:trPr>
          <w:jc w:val="center"/>
        </w:trPr>
        <w:tc>
          <w:tcPr>
            <w:tcW w:w="7250" w:type="dxa"/>
          </w:tcPr>
          <w:p w:rsidR="0052368D" w:rsidRPr="00864B3F" w:rsidRDefault="0052368D" w:rsidP="00CC4649">
            <w:pPr>
              <w:spacing w:line="600" w:lineRule="exact"/>
              <w:jc w:val="left"/>
              <w:rPr>
                <w:rFonts w:asciiTheme="majorBidi" w:eastAsia="仿宋_GB2312" w:hAnsiTheme="majorBidi" w:cstheme="majorBidi"/>
                <w:sz w:val="24"/>
              </w:rPr>
            </w:pPr>
            <w:r w:rsidRPr="00864B3F">
              <w:rPr>
                <w:rFonts w:asciiTheme="majorBidi" w:eastAsia="仿宋_GB2312" w:hAnsiTheme="majorBidi" w:cstheme="majorBidi"/>
                <w:sz w:val="24"/>
              </w:rPr>
              <w:t>T</w:t>
            </w:r>
            <w:r w:rsidRPr="00864B3F">
              <w:rPr>
                <w:rFonts w:asciiTheme="majorBidi" w:eastAsia="仿宋_GB2312" w:hAnsiTheme="majorBidi" w:cstheme="majorBidi"/>
                <w:sz w:val="24"/>
              </w:rPr>
              <w:t>淋巴</w:t>
            </w:r>
            <w:r w:rsidR="00146004" w:rsidRPr="00864B3F">
              <w:rPr>
                <w:rFonts w:asciiTheme="majorBidi" w:eastAsia="仿宋_GB2312" w:hAnsiTheme="majorBidi" w:cstheme="majorBidi"/>
                <w:sz w:val="24"/>
              </w:rPr>
              <w:t>母</w:t>
            </w:r>
            <w:r w:rsidRPr="00864B3F">
              <w:rPr>
                <w:rFonts w:asciiTheme="majorBidi" w:eastAsia="仿宋_GB2312" w:hAnsiTheme="majorBidi" w:cstheme="majorBidi"/>
                <w:sz w:val="24"/>
              </w:rPr>
              <w:t>细胞白血病</w:t>
            </w:r>
            <w:r w:rsidR="00146004" w:rsidRPr="00864B3F">
              <w:rPr>
                <w:rFonts w:asciiTheme="majorBidi" w:eastAsia="仿宋_GB2312" w:hAnsiTheme="majorBidi" w:cstheme="majorBidi"/>
                <w:sz w:val="24"/>
              </w:rPr>
              <w:t>/</w:t>
            </w:r>
            <w:r w:rsidR="00146004" w:rsidRPr="00864B3F">
              <w:rPr>
                <w:rFonts w:asciiTheme="majorBidi" w:eastAsia="仿宋_GB2312" w:hAnsiTheme="majorBidi" w:cstheme="majorBidi"/>
                <w:sz w:val="24"/>
              </w:rPr>
              <w:t>淋巴瘤</w:t>
            </w:r>
          </w:p>
        </w:tc>
      </w:tr>
      <w:tr w:rsidR="0052368D" w:rsidRPr="00864B3F" w:rsidTr="000A254E">
        <w:trPr>
          <w:jc w:val="center"/>
        </w:trPr>
        <w:tc>
          <w:tcPr>
            <w:tcW w:w="7250" w:type="dxa"/>
          </w:tcPr>
          <w:p w:rsidR="0052368D" w:rsidRPr="00864B3F" w:rsidRDefault="00146004" w:rsidP="00CC4649">
            <w:pPr>
              <w:spacing w:line="600" w:lineRule="exact"/>
              <w:ind w:firstLineChars="150" w:firstLine="360"/>
              <w:jc w:val="left"/>
              <w:rPr>
                <w:rFonts w:asciiTheme="majorBidi" w:eastAsia="仿宋_GB2312" w:hAnsiTheme="majorBidi" w:cstheme="majorBidi"/>
                <w:sz w:val="24"/>
              </w:rPr>
            </w:pPr>
            <w:r w:rsidRPr="00864B3F">
              <w:rPr>
                <w:rFonts w:asciiTheme="majorBidi" w:eastAsia="仿宋_GB2312" w:hAnsiTheme="majorBidi" w:cstheme="majorBidi"/>
                <w:sz w:val="24"/>
              </w:rPr>
              <w:t>暂定</w:t>
            </w:r>
            <w:r w:rsidR="0052368D" w:rsidRPr="00864B3F">
              <w:rPr>
                <w:rFonts w:asciiTheme="majorBidi" w:eastAsia="仿宋_GB2312" w:hAnsiTheme="majorBidi" w:cstheme="majorBidi"/>
                <w:sz w:val="24"/>
              </w:rPr>
              <w:t>分型：</w:t>
            </w:r>
            <w:proofErr w:type="gramStart"/>
            <w:r w:rsidR="0052368D" w:rsidRPr="00864B3F">
              <w:rPr>
                <w:rFonts w:asciiTheme="majorBidi" w:eastAsia="仿宋_GB2312" w:hAnsiTheme="majorBidi" w:cstheme="majorBidi"/>
                <w:sz w:val="24"/>
              </w:rPr>
              <w:t>早期前</w:t>
            </w:r>
            <w:proofErr w:type="gramEnd"/>
            <w:r w:rsidR="0052368D" w:rsidRPr="00864B3F">
              <w:rPr>
                <w:rFonts w:asciiTheme="majorBidi" w:eastAsia="仿宋_GB2312" w:hAnsiTheme="majorBidi" w:cstheme="majorBidi"/>
                <w:sz w:val="24"/>
              </w:rPr>
              <w:t>T</w:t>
            </w:r>
            <w:r w:rsidR="0052368D" w:rsidRPr="00864B3F">
              <w:rPr>
                <w:rFonts w:asciiTheme="majorBidi" w:eastAsia="仿宋_GB2312" w:hAnsiTheme="majorBidi" w:cstheme="majorBidi"/>
                <w:sz w:val="24"/>
              </w:rPr>
              <w:t>细胞淋巴细胞白血病</w:t>
            </w:r>
            <w:r w:rsidR="0052368D" w:rsidRPr="00864B3F">
              <w:rPr>
                <w:rFonts w:asciiTheme="majorBidi" w:eastAsia="仿宋_GB2312" w:hAnsiTheme="majorBidi" w:cstheme="majorBidi"/>
                <w:sz w:val="24"/>
                <w:vertAlign w:val="superscript"/>
              </w:rPr>
              <w:t>a</w:t>
            </w:r>
          </w:p>
        </w:tc>
      </w:tr>
      <w:tr w:rsidR="0052368D" w:rsidRPr="00864B3F" w:rsidTr="000A254E">
        <w:trPr>
          <w:jc w:val="center"/>
        </w:trPr>
        <w:tc>
          <w:tcPr>
            <w:tcW w:w="7250" w:type="dxa"/>
            <w:tcBorders>
              <w:bottom w:val="single" w:sz="4" w:space="0" w:color="auto"/>
            </w:tcBorders>
          </w:tcPr>
          <w:p w:rsidR="0052368D" w:rsidRPr="00864B3F" w:rsidRDefault="00146004" w:rsidP="00CC4649">
            <w:pPr>
              <w:spacing w:line="600" w:lineRule="exact"/>
              <w:jc w:val="left"/>
              <w:rPr>
                <w:rFonts w:asciiTheme="majorBidi" w:eastAsia="仿宋_GB2312" w:hAnsiTheme="majorBidi" w:cstheme="majorBidi"/>
                <w:sz w:val="24"/>
              </w:rPr>
            </w:pPr>
            <w:r w:rsidRPr="00864B3F">
              <w:rPr>
                <w:rFonts w:asciiTheme="majorBidi" w:eastAsia="仿宋_GB2312" w:hAnsiTheme="majorBidi" w:cstheme="majorBidi"/>
                <w:sz w:val="24"/>
              </w:rPr>
              <w:t>暂定</w:t>
            </w:r>
            <w:r w:rsidR="0052368D" w:rsidRPr="00864B3F">
              <w:rPr>
                <w:rFonts w:asciiTheme="majorBidi" w:eastAsia="仿宋_GB2312" w:hAnsiTheme="majorBidi" w:cstheme="majorBidi"/>
                <w:sz w:val="24"/>
              </w:rPr>
              <w:t>分型：自然杀伤（</w:t>
            </w:r>
            <w:r w:rsidR="0052368D" w:rsidRPr="00864B3F">
              <w:rPr>
                <w:rFonts w:asciiTheme="majorBidi" w:eastAsia="仿宋_GB2312" w:hAnsiTheme="majorBidi" w:cstheme="majorBidi"/>
                <w:sz w:val="24"/>
              </w:rPr>
              <w:t>NK</w:t>
            </w:r>
            <w:r w:rsidR="0052368D" w:rsidRPr="00864B3F">
              <w:rPr>
                <w:rFonts w:asciiTheme="majorBidi" w:eastAsia="仿宋_GB2312" w:hAnsiTheme="majorBidi" w:cstheme="majorBidi"/>
                <w:sz w:val="24"/>
              </w:rPr>
              <w:t>）细胞</w:t>
            </w:r>
            <w:r w:rsidRPr="00864B3F">
              <w:rPr>
                <w:rFonts w:asciiTheme="majorBidi" w:eastAsia="仿宋_GB2312" w:hAnsiTheme="majorBidi" w:cstheme="majorBidi"/>
                <w:sz w:val="24"/>
              </w:rPr>
              <w:t>—</w:t>
            </w:r>
            <w:r w:rsidR="0052368D" w:rsidRPr="00864B3F">
              <w:rPr>
                <w:rFonts w:asciiTheme="majorBidi" w:eastAsia="仿宋_GB2312" w:hAnsiTheme="majorBidi" w:cstheme="majorBidi"/>
                <w:sz w:val="24"/>
              </w:rPr>
              <w:t>淋巴</w:t>
            </w:r>
            <w:r w:rsidRPr="00864B3F">
              <w:rPr>
                <w:rFonts w:asciiTheme="majorBidi" w:eastAsia="仿宋_GB2312" w:hAnsiTheme="majorBidi" w:cstheme="majorBidi"/>
                <w:sz w:val="24"/>
              </w:rPr>
              <w:t>母</w:t>
            </w:r>
            <w:r w:rsidR="0052368D" w:rsidRPr="00864B3F">
              <w:rPr>
                <w:rFonts w:asciiTheme="majorBidi" w:eastAsia="仿宋_GB2312" w:hAnsiTheme="majorBidi" w:cstheme="majorBidi"/>
                <w:sz w:val="24"/>
              </w:rPr>
              <w:t>细胞白血病</w:t>
            </w:r>
            <w:r w:rsidR="0052368D" w:rsidRPr="00864B3F">
              <w:rPr>
                <w:rFonts w:asciiTheme="majorBidi" w:eastAsia="仿宋_GB2312" w:hAnsiTheme="majorBidi" w:cstheme="majorBidi"/>
                <w:sz w:val="24"/>
                <w:vertAlign w:val="superscript"/>
              </w:rPr>
              <w:t>a</w:t>
            </w:r>
          </w:p>
        </w:tc>
      </w:tr>
    </w:tbl>
    <w:p w:rsidR="000A254E" w:rsidRPr="00864B3F" w:rsidRDefault="0052368D" w:rsidP="00117456">
      <w:pPr>
        <w:spacing w:line="600" w:lineRule="exact"/>
        <w:jc w:val="center"/>
        <w:rPr>
          <w:rFonts w:asciiTheme="majorBidi" w:eastAsia="仿宋_GB2312" w:hAnsiTheme="majorBidi" w:cstheme="majorBidi"/>
          <w:sz w:val="24"/>
        </w:rPr>
      </w:pPr>
      <w:r w:rsidRPr="00864B3F">
        <w:rPr>
          <w:rFonts w:asciiTheme="majorBidi" w:eastAsia="仿宋_GB2312" w:hAnsiTheme="majorBidi" w:cstheme="majorBidi"/>
          <w:sz w:val="24"/>
        </w:rPr>
        <w:lastRenderedPageBreak/>
        <w:t>注：</w:t>
      </w:r>
      <w:r w:rsidRPr="00864B3F">
        <w:rPr>
          <w:rFonts w:asciiTheme="majorBidi" w:eastAsia="仿宋_GB2312" w:hAnsiTheme="majorBidi" w:cstheme="majorBidi"/>
          <w:sz w:val="24"/>
        </w:rPr>
        <w:t>1</w:t>
      </w:r>
      <w:r w:rsidRPr="00864B3F">
        <w:rPr>
          <w:rFonts w:asciiTheme="majorBidi" w:eastAsia="仿宋_GB2312" w:hAnsiTheme="majorBidi" w:cstheme="majorBidi"/>
          <w:sz w:val="24"/>
        </w:rPr>
        <w:t>）</w:t>
      </w:r>
      <w:r w:rsidRPr="00864B3F">
        <w:rPr>
          <w:rFonts w:asciiTheme="majorBidi" w:eastAsia="仿宋_GB2312" w:hAnsiTheme="majorBidi" w:cstheme="majorBidi"/>
          <w:sz w:val="24"/>
          <w:vertAlign w:val="superscript"/>
        </w:rPr>
        <w:t>a</w:t>
      </w:r>
      <w:r w:rsidRPr="00864B3F">
        <w:rPr>
          <w:rFonts w:asciiTheme="majorBidi" w:eastAsia="仿宋_GB2312" w:hAnsiTheme="majorBidi" w:cstheme="majorBidi"/>
          <w:sz w:val="24"/>
        </w:rPr>
        <w:t>为新增加分型。</w:t>
      </w:r>
      <w:r w:rsidRPr="00864B3F">
        <w:rPr>
          <w:rFonts w:asciiTheme="majorBidi" w:eastAsia="仿宋_GB2312" w:hAnsiTheme="majorBidi" w:cstheme="majorBidi"/>
          <w:sz w:val="24"/>
        </w:rPr>
        <w:t xml:space="preserve"> 2</w:t>
      </w:r>
      <w:r w:rsidRPr="00864B3F">
        <w:rPr>
          <w:rFonts w:asciiTheme="majorBidi" w:eastAsia="仿宋_GB2312" w:hAnsiTheme="majorBidi" w:cstheme="majorBidi"/>
          <w:sz w:val="24"/>
        </w:rPr>
        <w:t>）</w:t>
      </w:r>
      <w:r w:rsidRPr="00864B3F">
        <w:rPr>
          <w:rFonts w:asciiTheme="majorBidi" w:eastAsia="仿宋_GB2312" w:hAnsiTheme="majorBidi" w:cstheme="majorBidi"/>
          <w:sz w:val="24"/>
        </w:rPr>
        <w:t>ALL=B</w:t>
      </w:r>
      <w:r w:rsidRPr="00864B3F">
        <w:rPr>
          <w:rFonts w:asciiTheme="majorBidi" w:eastAsia="仿宋_GB2312" w:hAnsiTheme="majorBidi" w:cstheme="majorBidi"/>
          <w:sz w:val="24"/>
        </w:rPr>
        <w:t>淋巴</w:t>
      </w:r>
      <w:r w:rsidR="00146004" w:rsidRPr="00864B3F">
        <w:rPr>
          <w:rFonts w:asciiTheme="majorBidi" w:eastAsia="仿宋_GB2312" w:hAnsiTheme="majorBidi" w:cstheme="majorBidi"/>
          <w:sz w:val="24"/>
        </w:rPr>
        <w:t>母</w:t>
      </w:r>
      <w:r w:rsidRPr="00864B3F">
        <w:rPr>
          <w:rFonts w:asciiTheme="majorBidi" w:eastAsia="仿宋_GB2312" w:hAnsiTheme="majorBidi" w:cstheme="majorBidi"/>
          <w:sz w:val="24"/>
        </w:rPr>
        <w:t>细胞白血病。</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00146004"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00146004" w:rsidRPr="00864B3F">
        <w:rPr>
          <w:rFonts w:asciiTheme="majorBidi" w:eastAsia="仿宋_GB2312" w:hAnsiTheme="majorBidi" w:cstheme="majorBidi"/>
          <w:sz w:val="32"/>
          <w:szCs w:val="32"/>
        </w:rPr>
        <w:t>，</w:t>
      </w:r>
      <w:proofErr w:type="gramStart"/>
      <w:r w:rsidR="00146004" w:rsidRPr="00864B3F">
        <w:rPr>
          <w:rFonts w:asciiTheme="majorBidi" w:eastAsia="仿宋_GB2312" w:hAnsiTheme="majorBidi" w:cstheme="majorBidi"/>
          <w:sz w:val="32"/>
          <w:szCs w:val="32"/>
        </w:rPr>
        <w:t>非特指</w:t>
      </w:r>
      <w:proofErr w:type="gramEnd"/>
      <w:r w:rsidR="00146004" w:rsidRPr="00864B3F">
        <w:rPr>
          <w:rFonts w:asciiTheme="majorBidi" w:eastAsia="仿宋_GB2312" w:hAnsiTheme="majorBidi" w:cstheme="majorBidi"/>
          <w:sz w:val="32"/>
          <w:szCs w:val="32"/>
        </w:rPr>
        <w:t>型</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患者有贫血、中性粒细胞和血小板减少，常见肝、脾和淋巴结肿大。儿童</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率</w:t>
      </w:r>
      <w:r w:rsidRPr="00864B3F">
        <w:rPr>
          <w:rFonts w:asciiTheme="majorBidi" w:eastAsia="仿宋_GB2312" w:hAnsiTheme="majorBidi" w:cstheme="majorBidi"/>
          <w:sz w:val="32"/>
          <w:szCs w:val="32"/>
        </w:rPr>
        <w:t>&gt;95%</w:t>
      </w:r>
      <w:r w:rsidRPr="00864B3F">
        <w:rPr>
          <w:rFonts w:asciiTheme="majorBidi" w:eastAsia="仿宋_GB2312" w:hAnsiTheme="majorBidi" w:cstheme="majorBidi"/>
          <w:sz w:val="32"/>
          <w:szCs w:val="32"/>
        </w:rPr>
        <w:t>，治愈率约为</w:t>
      </w:r>
      <w:r w:rsidRPr="00864B3F">
        <w:rPr>
          <w:rFonts w:asciiTheme="majorBidi" w:eastAsia="仿宋_GB2312" w:hAnsiTheme="majorBidi" w:cstheme="majorBidi"/>
          <w:sz w:val="32"/>
          <w:szCs w:val="32"/>
        </w:rPr>
        <w:t>80%</w:t>
      </w:r>
      <w:r w:rsidRPr="00864B3F">
        <w:rPr>
          <w:rFonts w:asciiTheme="majorBidi" w:eastAsia="仿宋_GB2312" w:hAnsiTheme="majorBidi" w:cstheme="majorBidi"/>
          <w:sz w:val="32"/>
          <w:szCs w:val="32"/>
        </w:rPr>
        <w:t>，但成人</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率较低，仅为</w:t>
      </w:r>
      <w:r w:rsidRPr="00864B3F">
        <w:rPr>
          <w:rFonts w:asciiTheme="majorBidi" w:eastAsia="仿宋_GB2312" w:hAnsiTheme="majorBidi" w:cstheme="majorBidi"/>
          <w:sz w:val="32"/>
          <w:szCs w:val="32"/>
        </w:rPr>
        <w:t>60%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85%</w:t>
      </w:r>
      <w:r w:rsidRPr="00864B3F">
        <w:rPr>
          <w:rFonts w:asciiTheme="majorBidi" w:eastAsia="仿宋_GB2312" w:hAnsiTheme="majorBidi" w:cstheme="majorBidi"/>
          <w:sz w:val="32"/>
          <w:szCs w:val="32"/>
        </w:rPr>
        <w:t>，治愈率</w:t>
      </w:r>
      <w:r w:rsidRPr="00864B3F">
        <w:rPr>
          <w:rFonts w:asciiTheme="majorBidi" w:eastAsia="仿宋_GB2312" w:hAnsiTheme="majorBidi" w:cstheme="majorBidi"/>
          <w:sz w:val="32"/>
          <w:szCs w:val="32"/>
        </w:rPr>
        <w:t>&lt;80%</w:t>
      </w:r>
      <w:r w:rsidR="009D1FC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强化疗可以提高年轻</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患者的治愈率</w:t>
      </w:r>
      <w:r w:rsidR="009D1FC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婴幼儿或年龄</w:t>
      </w:r>
      <w:r w:rsidRPr="00864B3F">
        <w:rPr>
          <w:rFonts w:asciiTheme="majorBidi" w:eastAsia="仿宋_GB2312" w:hAnsiTheme="majorBidi" w:cstheme="majorBidi"/>
          <w:sz w:val="32"/>
          <w:szCs w:val="32"/>
        </w:rPr>
        <w:t>&gt;10</w:t>
      </w:r>
      <w:r w:rsidRPr="00864B3F">
        <w:rPr>
          <w:rFonts w:asciiTheme="majorBidi" w:eastAsia="仿宋_GB2312" w:hAnsiTheme="majorBidi" w:cstheme="majorBidi"/>
          <w:sz w:val="32"/>
          <w:szCs w:val="32"/>
        </w:rPr>
        <w:t>岁、</w:t>
      </w:r>
      <w:r w:rsidRPr="00864B3F">
        <w:rPr>
          <w:rFonts w:asciiTheme="majorBidi" w:eastAsia="仿宋_GB2312" w:hAnsiTheme="majorBidi" w:cstheme="majorBidi"/>
          <w:sz w:val="32"/>
          <w:szCs w:val="32"/>
        </w:rPr>
        <w:t>WBC</w:t>
      </w:r>
      <w:r w:rsidRPr="00864B3F">
        <w:rPr>
          <w:rFonts w:asciiTheme="majorBidi" w:eastAsia="仿宋_GB2312" w:hAnsiTheme="majorBidi" w:cstheme="majorBidi"/>
          <w:sz w:val="32"/>
          <w:szCs w:val="32"/>
        </w:rPr>
        <w:t>数高、浸润者诱导治疗预后不佳。</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）形态学</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细胞体积小者，胞质稀少，核染色质凝聚，核仁不明显；体积大的胞质量中等，淡蓝或灰蓝色；核染色质弥散，可有多个明显的核仁。有的胞质有伪足，称</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手镜细胞</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。细胞化学染色在</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诊断中的价值不如在</w:t>
      </w:r>
      <w:r w:rsidRPr="00864B3F">
        <w:rPr>
          <w:rFonts w:asciiTheme="majorBidi" w:eastAsia="仿宋_GB2312" w:hAnsiTheme="majorBidi" w:cstheme="majorBidi"/>
          <w:sz w:val="32"/>
          <w:szCs w:val="32"/>
        </w:rPr>
        <w:t>AML</w:t>
      </w:r>
      <w:r w:rsidRPr="00864B3F">
        <w:rPr>
          <w:rFonts w:asciiTheme="majorBidi" w:eastAsia="仿宋_GB2312" w:hAnsiTheme="majorBidi" w:cstheme="majorBidi"/>
          <w:sz w:val="32"/>
          <w:szCs w:val="32"/>
        </w:rPr>
        <w:t>大。原始淋巴细胞</w:t>
      </w:r>
      <w:r w:rsidRPr="00864B3F">
        <w:rPr>
          <w:rFonts w:asciiTheme="majorBidi" w:eastAsia="仿宋_GB2312" w:hAnsiTheme="majorBidi" w:cstheme="majorBidi"/>
          <w:sz w:val="32"/>
          <w:szCs w:val="32"/>
        </w:rPr>
        <w:t>MPO</w:t>
      </w:r>
      <w:r w:rsidRPr="00864B3F">
        <w:rPr>
          <w:rFonts w:asciiTheme="majorBidi" w:eastAsia="仿宋_GB2312" w:hAnsiTheme="majorBidi" w:cstheme="majorBidi"/>
          <w:sz w:val="32"/>
          <w:szCs w:val="32"/>
        </w:rPr>
        <w:t>阴性。如果胞质有颗粒，</w:t>
      </w:r>
      <w:r w:rsidRPr="00864B3F">
        <w:rPr>
          <w:rFonts w:asciiTheme="majorBidi" w:eastAsia="仿宋_GB2312" w:hAnsiTheme="majorBidi" w:cstheme="majorBidi"/>
          <w:sz w:val="32"/>
          <w:szCs w:val="32"/>
        </w:rPr>
        <w:t>SBB</w:t>
      </w:r>
      <w:r w:rsidRPr="00864B3F">
        <w:rPr>
          <w:rFonts w:asciiTheme="majorBidi" w:eastAsia="仿宋_GB2312" w:hAnsiTheme="majorBidi" w:cstheme="majorBidi"/>
          <w:sz w:val="32"/>
          <w:szCs w:val="32"/>
        </w:rPr>
        <w:t>染色可以呈淡灰色，强度不及</w:t>
      </w:r>
      <w:r w:rsidRPr="00864B3F">
        <w:rPr>
          <w:rFonts w:asciiTheme="majorBidi" w:eastAsia="仿宋_GB2312" w:hAnsiTheme="majorBidi" w:cstheme="majorBidi"/>
          <w:sz w:val="32"/>
          <w:szCs w:val="32"/>
        </w:rPr>
        <w:t>AML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PAS</w:t>
      </w:r>
      <w:r w:rsidRPr="00864B3F">
        <w:rPr>
          <w:rFonts w:asciiTheme="majorBidi" w:eastAsia="仿宋_GB2312" w:hAnsiTheme="majorBidi" w:cstheme="majorBidi"/>
          <w:sz w:val="32"/>
          <w:szCs w:val="32"/>
        </w:rPr>
        <w:t>阳性，通常为粗大颗粒或呈块状。</w:t>
      </w:r>
      <w:r w:rsidRPr="00864B3F">
        <w:rPr>
          <w:rFonts w:asciiTheme="majorBidi" w:eastAsia="仿宋_GB2312" w:hAnsiTheme="majorBidi" w:cstheme="majorBidi"/>
          <w:sz w:val="32"/>
          <w:szCs w:val="32"/>
        </w:rPr>
        <w:t>NSE</w:t>
      </w:r>
      <w:r w:rsidRPr="00864B3F">
        <w:rPr>
          <w:rFonts w:asciiTheme="majorBidi" w:eastAsia="仿宋_GB2312" w:hAnsiTheme="majorBidi" w:cstheme="majorBidi"/>
          <w:sz w:val="32"/>
          <w:szCs w:val="32"/>
        </w:rPr>
        <w:t>染色在胞质中呈多点状分布，或位于高尔基复合体区，氟化钠抑制程度不一。</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免疫表型</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表达</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细胞标记</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cCD79a</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cCD22</w:t>
      </w:r>
      <w:r w:rsidRPr="00864B3F">
        <w:rPr>
          <w:rFonts w:asciiTheme="majorBidi" w:eastAsia="仿宋_GB2312" w:hAnsiTheme="majorBidi" w:cstheme="majorBidi"/>
          <w:sz w:val="32"/>
          <w:szCs w:val="32"/>
        </w:rPr>
        <w:t>，但其中单独一个阳性不能认定为</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细胞。如果荧光强度高，则有利于</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细胞来源的判断。多数患者原始淋巴细胞表达</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sCD22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cCD24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PAX5</w:t>
      </w:r>
      <w:r w:rsidRPr="00864B3F">
        <w:rPr>
          <w:rFonts w:asciiTheme="majorBidi" w:eastAsia="仿宋_GB2312" w:hAnsiTheme="majorBidi" w:cstheme="majorBidi"/>
          <w:sz w:val="32"/>
          <w:szCs w:val="32"/>
        </w:rPr>
        <w:t>及</w:t>
      </w:r>
      <w:r w:rsidRPr="00864B3F">
        <w:rPr>
          <w:rFonts w:asciiTheme="majorBidi" w:eastAsia="仿宋_GB2312" w:hAnsiTheme="majorBidi" w:cstheme="majorBidi"/>
          <w:sz w:val="32"/>
          <w:szCs w:val="32"/>
        </w:rPr>
        <w:t>TdT</w:t>
      </w:r>
      <w:r w:rsidRPr="00864B3F">
        <w:rPr>
          <w:rFonts w:asciiTheme="majorBidi" w:eastAsia="仿宋_GB2312" w:hAnsiTheme="majorBidi" w:cstheme="majorBidi"/>
          <w:sz w:val="32"/>
          <w:szCs w:val="32"/>
        </w:rPr>
        <w:t>阳性。</w:t>
      </w:r>
      <w:r w:rsidRPr="00864B3F">
        <w:rPr>
          <w:rFonts w:asciiTheme="majorBidi" w:eastAsia="仿宋_GB2312" w:hAnsiTheme="majorBidi" w:cstheme="majorBidi"/>
          <w:sz w:val="32"/>
          <w:szCs w:val="32"/>
        </w:rPr>
        <w:t>CD20</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表达程度不一，</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可阴性。</w:t>
      </w:r>
      <w:proofErr w:type="gramStart"/>
      <w:r w:rsidRPr="00864B3F">
        <w:rPr>
          <w:rFonts w:asciiTheme="majorBidi" w:eastAsia="仿宋_GB2312" w:hAnsiTheme="majorBidi" w:cstheme="majorBidi"/>
          <w:sz w:val="32"/>
          <w:szCs w:val="32"/>
        </w:rPr>
        <w:t>髓系标记</w:t>
      </w:r>
      <w:proofErr w:type="gramEnd"/>
      <w:r w:rsidRPr="00864B3F">
        <w:rPr>
          <w:rFonts w:asciiTheme="majorBidi" w:eastAsia="仿宋_GB2312" w:hAnsiTheme="majorBidi" w:cstheme="majorBidi"/>
          <w:sz w:val="32"/>
          <w:szCs w:val="32"/>
        </w:rPr>
        <w:t>阳性并不能除外</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CD79a</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PAX5</w:t>
      </w:r>
      <w:r w:rsidRPr="00864B3F">
        <w:rPr>
          <w:rFonts w:asciiTheme="majorBidi" w:eastAsia="仿宋_GB2312" w:hAnsiTheme="majorBidi" w:cstheme="majorBidi"/>
          <w:sz w:val="32"/>
          <w:szCs w:val="32"/>
        </w:rPr>
        <w:t>是最常用来表明</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细胞分化的标记。但有的</w:t>
      </w:r>
      <w:r w:rsidRPr="00864B3F">
        <w:rPr>
          <w:rFonts w:asciiTheme="majorBidi" w:eastAsia="仿宋_GB2312" w:hAnsiTheme="majorBidi" w:cstheme="majorBidi"/>
          <w:sz w:val="32"/>
          <w:szCs w:val="32"/>
        </w:rPr>
        <w:t>T-ALL</w:t>
      </w:r>
      <w:r w:rsidRPr="00864B3F">
        <w:rPr>
          <w:rFonts w:asciiTheme="majorBidi" w:eastAsia="仿宋_GB2312" w:hAnsiTheme="majorBidi" w:cstheme="majorBidi"/>
          <w:sz w:val="32"/>
          <w:szCs w:val="32"/>
        </w:rPr>
        <w:t>患者可以表达</w:t>
      </w:r>
      <w:r w:rsidRPr="00864B3F">
        <w:rPr>
          <w:rFonts w:asciiTheme="majorBidi" w:eastAsia="仿宋_GB2312" w:hAnsiTheme="majorBidi" w:cstheme="majorBidi"/>
          <w:sz w:val="32"/>
          <w:szCs w:val="32"/>
        </w:rPr>
        <w:t>CD79a</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8</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AML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PAX5</w:t>
      </w:r>
      <w:r w:rsidRPr="00864B3F">
        <w:rPr>
          <w:rFonts w:asciiTheme="majorBidi" w:eastAsia="仿宋_GB2312" w:hAnsiTheme="majorBidi" w:cstheme="majorBidi"/>
          <w:sz w:val="32"/>
          <w:szCs w:val="32"/>
        </w:rPr>
        <w:t>也可以阳性。抗</w:t>
      </w:r>
      <w:r w:rsidRPr="00864B3F">
        <w:rPr>
          <w:rFonts w:asciiTheme="majorBidi" w:eastAsia="仿宋_GB2312" w:hAnsiTheme="majorBidi" w:cstheme="majorBidi"/>
          <w:sz w:val="32"/>
          <w:szCs w:val="32"/>
        </w:rPr>
        <w:t>MPO</w:t>
      </w:r>
      <w:r w:rsidRPr="00864B3F">
        <w:rPr>
          <w:rFonts w:asciiTheme="majorBidi" w:eastAsia="仿宋_GB2312" w:hAnsiTheme="majorBidi" w:cstheme="majorBidi"/>
          <w:sz w:val="32"/>
          <w:szCs w:val="32"/>
        </w:rPr>
        <w:t>抗体免疫组化染色阴性，可</w:t>
      </w:r>
      <w:r w:rsidRPr="00864B3F">
        <w:rPr>
          <w:rFonts w:asciiTheme="majorBidi" w:eastAsia="仿宋_GB2312" w:hAnsiTheme="majorBidi" w:cstheme="majorBidi"/>
          <w:sz w:val="32"/>
          <w:szCs w:val="32"/>
        </w:rPr>
        <w:lastRenderedPageBreak/>
        <w:t>以除外</w:t>
      </w:r>
      <w:r w:rsidRPr="00864B3F">
        <w:rPr>
          <w:rFonts w:asciiTheme="majorBidi" w:eastAsia="仿宋_GB2312" w:hAnsiTheme="majorBidi" w:cstheme="majorBidi"/>
          <w:sz w:val="32"/>
          <w:szCs w:val="32"/>
        </w:rPr>
        <w:t>AML</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B/My</w:t>
      </w:r>
      <w:r w:rsidRPr="00864B3F">
        <w:rPr>
          <w:rFonts w:asciiTheme="majorBidi" w:eastAsia="仿宋_GB2312" w:hAnsiTheme="majorBidi" w:cstheme="majorBidi"/>
          <w:sz w:val="32"/>
          <w:szCs w:val="32"/>
        </w:rPr>
        <w:t>双表型</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系原始淋巴细胞分化程度与临床和遗传学异常有关。</w:t>
      </w:r>
      <w:r w:rsidRPr="00864B3F">
        <w:rPr>
          <w:rFonts w:asciiTheme="majorBidi" w:eastAsia="仿宋_GB2312" w:hAnsiTheme="majorBidi" w:cstheme="majorBidi"/>
          <w:sz w:val="32"/>
          <w:szCs w:val="32"/>
        </w:rPr>
        <w:t>Pro-B-ALL</w:t>
      </w:r>
      <w:r w:rsidRPr="00864B3F">
        <w:rPr>
          <w:rFonts w:asciiTheme="majorBidi" w:eastAsia="仿宋_GB2312" w:hAnsiTheme="majorBidi" w:cstheme="majorBidi"/>
          <w:sz w:val="32"/>
          <w:szCs w:val="32"/>
        </w:rPr>
        <w:t>表达</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cCD79a</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cCD22</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TdT</w:t>
      </w:r>
      <w:r w:rsidRPr="00864B3F">
        <w:rPr>
          <w:rFonts w:asciiTheme="majorBidi" w:eastAsia="仿宋_GB2312" w:hAnsiTheme="majorBidi" w:cstheme="majorBidi"/>
          <w:sz w:val="32"/>
          <w:szCs w:val="32"/>
        </w:rPr>
        <w:t>，而中间阶段即普通型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表达</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Pre-B-ALL</w:t>
      </w:r>
      <w:r w:rsidRPr="00864B3F">
        <w:rPr>
          <w:rFonts w:asciiTheme="majorBidi" w:eastAsia="仿宋_GB2312" w:hAnsiTheme="majorBidi" w:cstheme="majorBidi"/>
          <w:sz w:val="32"/>
          <w:szCs w:val="32"/>
        </w:rPr>
        <w:t>则阳性。</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通常不表达</w:t>
      </w:r>
      <w:r w:rsidRPr="00864B3F">
        <w:rPr>
          <w:rFonts w:asciiTheme="majorBidi" w:eastAsia="仿宋_GB2312" w:hAnsiTheme="majorBidi" w:cstheme="majorBidi"/>
          <w:sz w:val="32"/>
          <w:szCs w:val="32"/>
        </w:rPr>
        <w:t>SIg</w:t>
      </w:r>
      <w:r w:rsidRPr="00864B3F">
        <w:rPr>
          <w:rFonts w:asciiTheme="majorBidi" w:eastAsia="仿宋_GB2312" w:hAnsiTheme="majorBidi" w:cstheme="majorBidi"/>
          <w:sz w:val="32"/>
          <w:szCs w:val="32"/>
        </w:rPr>
        <w:t>。但</w:t>
      </w:r>
      <w:r w:rsidRPr="00864B3F">
        <w:rPr>
          <w:rFonts w:asciiTheme="majorBidi" w:eastAsia="仿宋_GB2312" w:hAnsiTheme="majorBidi" w:cstheme="majorBidi"/>
          <w:sz w:val="32"/>
          <w:szCs w:val="32"/>
        </w:rPr>
        <w:t>SIg</w:t>
      </w:r>
      <w:r w:rsidRPr="00864B3F">
        <w:rPr>
          <w:rFonts w:asciiTheme="majorBidi" w:eastAsia="仿宋_GB2312" w:hAnsiTheme="majorBidi" w:cstheme="majorBidi"/>
          <w:sz w:val="32"/>
          <w:szCs w:val="32"/>
        </w:rPr>
        <w:t>阳性，只要其他表型、形态和遗传特征符合，并不能除外</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免疫表型分析也是区分正常</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祖细胞与</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治疗后微小残留病变</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MRD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的重要手段。在流式细胞仪免疫表型分析图上，前者</w:t>
      </w:r>
      <w:r w:rsidRPr="00864B3F">
        <w:rPr>
          <w:rFonts w:asciiTheme="majorBidi" w:eastAsia="仿宋_GB2312" w:hAnsiTheme="majorBidi" w:cstheme="majorBidi"/>
          <w:sz w:val="32"/>
          <w:szCs w:val="32"/>
        </w:rPr>
        <w:t>CD20</w:t>
      </w:r>
      <w:r w:rsidRPr="00864B3F">
        <w:rPr>
          <w:rFonts w:asciiTheme="majorBidi" w:eastAsia="仿宋_GB2312" w:hAnsiTheme="majorBidi" w:cstheme="majorBidi"/>
          <w:sz w:val="32"/>
          <w:szCs w:val="32"/>
        </w:rPr>
        <w:t>等</w:t>
      </w: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细胞成熟标记表达呈由弱到强的连续分布，不同抗原之间表达是协调的。但在</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细胞中，这些标记（如</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CD45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CD38</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CD58</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TdT</w:t>
      </w:r>
      <w:r w:rsidRPr="00864B3F">
        <w:rPr>
          <w:rFonts w:asciiTheme="majorBidi" w:eastAsia="仿宋_GB2312" w:hAnsiTheme="majorBidi" w:cstheme="majorBidi"/>
          <w:sz w:val="32"/>
          <w:szCs w:val="32"/>
        </w:rPr>
        <w:t>等）的表达强度比较一致，或过强或过弱，图形上聚集成团，且不同抗原</w:t>
      </w:r>
      <w:proofErr w:type="gramStart"/>
      <w:r w:rsidRPr="00864B3F">
        <w:rPr>
          <w:rFonts w:asciiTheme="majorBidi" w:eastAsia="仿宋_GB2312" w:hAnsiTheme="majorBidi" w:cstheme="majorBidi"/>
          <w:sz w:val="32"/>
          <w:szCs w:val="32"/>
        </w:rPr>
        <w:t>间表达</w:t>
      </w:r>
      <w:proofErr w:type="gramEnd"/>
      <w:r w:rsidRPr="00864B3F">
        <w:rPr>
          <w:rFonts w:asciiTheme="majorBidi" w:eastAsia="仿宋_GB2312" w:hAnsiTheme="majorBidi" w:cstheme="majorBidi"/>
          <w:sz w:val="32"/>
          <w:szCs w:val="32"/>
        </w:rPr>
        <w:t>不协调，呈</w:t>
      </w:r>
      <w:proofErr w:type="gramStart"/>
      <w:r w:rsidRPr="00864B3F">
        <w:rPr>
          <w:rFonts w:asciiTheme="majorBidi" w:eastAsia="仿宋_GB2312" w:hAnsiTheme="majorBidi" w:cstheme="majorBidi"/>
          <w:sz w:val="32"/>
          <w:szCs w:val="32"/>
        </w:rPr>
        <w:t>絮乱之象</w:t>
      </w:r>
      <w:proofErr w:type="gramEnd"/>
      <w:r w:rsidRPr="00864B3F">
        <w:rPr>
          <w:rFonts w:asciiTheme="majorBidi" w:eastAsia="仿宋_GB2312" w:hAnsiTheme="majorBidi" w:cstheme="majorBidi"/>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）遗传学</w:t>
      </w:r>
      <w:r w:rsidR="001E0DC0">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几乎所有</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患者</w:t>
      </w:r>
      <w:r w:rsidRPr="00864B3F">
        <w:rPr>
          <w:rFonts w:asciiTheme="majorBidi" w:eastAsia="仿宋_GB2312" w:hAnsiTheme="majorBidi" w:cstheme="majorBidi"/>
          <w:sz w:val="32"/>
          <w:szCs w:val="32"/>
        </w:rPr>
        <w:t>IgH</w:t>
      </w:r>
      <w:r w:rsidRPr="00864B3F">
        <w:rPr>
          <w:rFonts w:asciiTheme="majorBidi" w:eastAsia="仿宋_GB2312" w:hAnsiTheme="majorBidi" w:cstheme="majorBidi"/>
          <w:sz w:val="32"/>
          <w:szCs w:val="32"/>
        </w:rPr>
        <w:t>基因呈现</w:t>
      </w:r>
      <w:r w:rsidRPr="00864B3F">
        <w:rPr>
          <w:rFonts w:asciiTheme="majorBidi" w:eastAsia="仿宋_GB2312" w:hAnsiTheme="majorBidi" w:cstheme="majorBidi"/>
          <w:sz w:val="32"/>
          <w:szCs w:val="32"/>
        </w:rPr>
        <w:t>DJ</w:t>
      </w:r>
      <w:r w:rsidRPr="00864B3F">
        <w:rPr>
          <w:rFonts w:asciiTheme="majorBidi" w:eastAsia="仿宋_GB2312" w:hAnsiTheme="majorBidi" w:cstheme="majorBidi"/>
          <w:sz w:val="32"/>
          <w:szCs w:val="32"/>
        </w:rPr>
        <w:t>单克隆重排，</w:t>
      </w:r>
      <w:r w:rsidRPr="00864B3F">
        <w:rPr>
          <w:rFonts w:asciiTheme="majorBidi" w:eastAsia="仿宋_GB2312" w:hAnsiTheme="majorBidi" w:cstheme="majorBidi"/>
          <w:sz w:val="32"/>
          <w:szCs w:val="32"/>
        </w:rPr>
        <w:t>70%</w:t>
      </w:r>
      <w:r w:rsidRPr="00864B3F">
        <w:rPr>
          <w:rFonts w:asciiTheme="majorBidi" w:eastAsia="仿宋_GB2312" w:hAnsiTheme="majorBidi" w:cstheme="majorBidi"/>
          <w:sz w:val="32"/>
          <w:szCs w:val="32"/>
        </w:rPr>
        <w:t>的患者</w:t>
      </w:r>
      <w:r w:rsidRPr="00864B3F">
        <w:rPr>
          <w:rFonts w:asciiTheme="majorBidi" w:eastAsia="仿宋_GB2312" w:hAnsiTheme="majorBidi" w:cstheme="majorBidi"/>
          <w:sz w:val="32"/>
          <w:szCs w:val="32"/>
        </w:rPr>
        <w:t>TCR</w:t>
      </w:r>
      <w:r w:rsidRPr="00864B3F">
        <w:rPr>
          <w:rFonts w:asciiTheme="majorBidi" w:eastAsia="仿宋_GB2312" w:hAnsiTheme="majorBidi" w:cstheme="majorBidi"/>
          <w:sz w:val="32"/>
          <w:szCs w:val="32"/>
        </w:rPr>
        <w:t>也呈单克隆重排。遗传学异常有多种，常见的是</w:t>
      </w:r>
      <w:r w:rsidRPr="00864B3F">
        <w:rPr>
          <w:rFonts w:asciiTheme="majorBidi" w:eastAsia="仿宋_GB2312" w:hAnsiTheme="majorBidi" w:cstheme="majorBidi"/>
          <w:sz w:val="32"/>
          <w:szCs w:val="32"/>
        </w:rPr>
        <w:t>6q</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9p</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12p</w:t>
      </w:r>
      <w:r w:rsidRPr="00864B3F">
        <w:rPr>
          <w:rFonts w:asciiTheme="majorBidi" w:eastAsia="仿宋_GB2312" w:hAnsiTheme="majorBidi" w:cstheme="majorBidi"/>
          <w:sz w:val="32"/>
          <w:szCs w:val="32"/>
        </w:rPr>
        <w:t>缺失，但是对预后没有影响。</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17</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号染色体上</w:t>
      </w:r>
      <w:r w:rsidRPr="00864B3F">
        <w:rPr>
          <w:rFonts w:asciiTheme="majorBidi" w:eastAsia="仿宋_GB2312" w:hAnsiTheme="majorBidi" w:cstheme="majorBidi"/>
          <w:sz w:val="32"/>
          <w:szCs w:val="32"/>
        </w:rPr>
        <w:t>RUNX1</w:t>
      </w:r>
      <w:r w:rsidRPr="00864B3F">
        <w:rPr>
          <w:rFonts w:asciiTheme="majorBidi" w:eastAsia="仿宋_GB2312" w:hAnsiTheme="majorBidi" w:cstheme="majorBidi"/>
          <w:sz w:val="32"/>
          <w:szCs w:val="32"/>
        </w:rPr>
        <w:t>基因扩增者占</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，此类患者预后不良。</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 ALL</w:t>
      </w:r>
      <w:r w:rsidR="00F72903">
        <w:rPr>
          <w:rFonts w:asciiTheme="majorBidi" w:eastAsia="仿宋_GB2312" w:hAnsiTheme="majorBidi" w:cstheme="majorBidi"/>
          <w:sz w:val="32"/>
          <w:szCs w:val="32"/>
        </w:rPr>
        <w:t>伴重现性</w:t>
      </w:r>
      <w:r w:rsidRPr="00864B3F">
        <w:rPr>
          <w:rFonts w:asciiTheme="majorBidi" w:eastAsia="仿宋_GB2312" w:hAnsiTheme="majorBidi" w:cstheme="majorBidi"/>
          <w:sz w:val="32"/>
          <w:szCs w:val="32"/>
        </w:rPr>
        <w:t>遗传学异常</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q34.1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q11.2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BCR-ABL1</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在儿童中发病率较低，占儿童</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，随着年龄的增加，发病率也增加，占成人</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。本型在各年龄段的预后都是最差的。形态与其他类型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相同。典型</w:t>
      </w:r>
      <w:r w:rsidRPr="00864B3F">
        <w:rPr>
          <w:rFonts w:asciiTheme="majorBidi" w:eastAsia="仿宋_GB2312" w:hAnsiTheme="majorBidi" w:cstheme="majorBidi"/>
          <w:sz w:val="32"/>
          <w:szCs w:val="32"/>
        </w:rPr>
        <w:lastRenderedPageBreak/>
        <w:t>的此类患者表达</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TdT</w:t>
      </w:r>
      <w:r w:rsidRPr="00864B3F">
        <w:rPr>
          <w:rFonts w:asciiTheme="majorBidi" w:eastAsia="仿宋_GB2312" w:hAnsiTheme="majorBidi" w:cstheme="majorBidi"/>
          <w:sz w:val="32"/>
          <w:szCs w:val="32"/>
        </w:rPr>
        <w:t>，常同时</w:t>
      </w:r>
      <w:proofErr w:type="gramStart"/>
      <w:r w:rsidRPr="00864B3F">
        <w:rPr>
          <w:rFonts w:asciiTheme="majorBidi" w:eastAsia="仿宋_GB2312" w:hAnsiTheme="majorBidi" w:cstheme="majorBidi"/>
          <w:sz w:val="32"/>
          <w:szCs w:val="32"/>
        </w:rPr>
        <w:t>表达髓系抗原</w:t>
      </w:r>
      <w:proofErr w:type="gramEnd"/>
      <w:r w:rsidRPr="00864B3F">
        <w:rPr>
          <w:rFonts w:asciiTheme="majorBidi" w:eastAsia="仿宋_GB2312" w:hAnsiTheme="majorBidi" w:cstheme="majorBidi"/>
          <w:sz w:val="32"/>
          <w:szCs w:val="32"/>
        </w:rPr>
        <w:t>CD13</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CD33</w:t>
      </w:r>
      <w:r w:rsidRPr="00864B3F">
        <w:rPr>
          <w:rFonts w:asciiTheme="majorBidi" w:eastAsia="仿宋_GB2312" w:hAnsiTheme="majorBidi" w:cstheme="majorBidi"/>
          <w:sz w:val="32"/>
          <w:szCs w:val="32"/>
        </w:rPr>
        <w:t>。一般不表达</w:t>
      </w:r>
      <w:r w:rsidRPr="00864B3F">
        <w:rPr>
          <w:rFonts w:asciiTheme="majorBidi" w:eastAsia="仿宋_GB2312" w:hAnsiTheme="majorBidi" w:cstheme="majorBidi"/>
          <w:sz w:val="32"/>
          <w:szCs w:val="32"/>
        </w:rPr>
        <w:t>CD117</w:t>
      </w:r>
      <w:r w:rsidRPr="00864B3F">
        <w:rPr>
          <w:rFonts w:asciiTheme="majorBidi" w:eastAsia="仿宋_GB2312" w:hAnsiTheme="majorBidi" w:cstheme="majorBidi"/>
          <w:sz w:val="32"/>
          <w:szCs w:val="32"/>
        </w:rPr>
        <w:t>。但至少在成人中</w:t>
      </w:r>
      <w:r w:rsidRPr="00864B3F">
        <w:rPr>
          <w:rFonts w:asciiTheme="majorBidi" w:eastAsia="仿宋_GB2312" w:hAnsiTheme="majorBidi" w:cstheme="majorBidi"/>
          <w:sz w:val="32"/>
          <w:szCs w:val="32"/>
        </w:rPr>
        <w:t>CD25</w:t>
      </w:r>
      <w:r w:rsidRPr="00864B3F">
        <w:rPr>
          <w:rFonts w:asciiTheme="majorBidi" w:eastAsia="仿宋_GB2312" w:hAnsiTheme="majorBidi" w:cstheme="majorBidi"/>
          <w:sz w:val="32"/>
          <w:szCs w:val="32"/>
        </w:rPr>
        <w:t>的表达与此类</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高度密切相关。</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很少为</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细胞表型。具有</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）易位的患者的生存期明显短于</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）易位阴性的患者。在儿童和成人中如果为</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）易位阳性，应采取更积极的治疗措施，如</w:t>
      </w:r>
      <w:r w:rsidRPr="00864B3F">
        <w:rPr>
          <w:rFonts w:asciiTheme="majorBidi" w:eastAsia="仿宋_GB2312" w:hAnsiTheme="majorBidi" w:cstheme="majorBidi"/>
          <w:sz w:val="32"/>
          <w:szCs w:val="32"/>
        </w:rPr>
        <w:t>HSCT</w:t>
      </w:r>
      <w:r w:rsidRPr="00864B3F">
        <w:rPr>
          <w:rFonts w:asciiTheme="majorBidi" w:eastAsia="仿宋_GB2312" w:hAnsiTheme="majorBidi" w:cstheme="majorBidi"/>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v</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11q23.3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KMT2A</w:t>
      </w:r>
      <w:r w:rsidR="00A42AE7" w:rsidRPr="00864B3F">
        <w:rPr>
          <w:rFonts w:asciiTheme="majorBidi" w:eastAsia="仿宋_GB2312" w:hAnsiTheme="majorBidi" w:cstheme="majorBidi"/>
          <w:sz w:val="32"/>
          <w:szCs w:val="32"/>
        </w:rPr>
        <w:t>重排</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主要见于</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岁以内的婴儿，其他儿童较少见。在成人阶段发病又增加。临床上患者就诊时外周血</w:t>
      </w:r>
      <w:r w:rsidRPr="00864B3F">
        <w:rPr>
          <w:rFonts w:asciiTheme="majorBidi" w:eastAsia="仿宋_GB2312" w:hAnsiTheme="majorBidi" w:cstheme="majorBidi"/>
          <w:sz w:val="32"/>
          <w:szCs w:val="32"/>
        </w:rPr>
        <w:t>WBC</w:t>
      </w:r>
      <w:r w:rsidRPr="00864B3F">
        <w:rPr>
          <w:rFonts w:asciiTheme="majorBidi" w:eastAsia="仿宋_GB2312" w:hAnsiTheme="majorBidi" w:cstheme="majorBidi"/>
          <w:sz w:val="32"/>
          <w:szCs w:val="32"/>
        </w:rPr>
        <w:t>数常</w:t>
      </w:r>
      <w:r w:rsidRPr="00864B3F">
        <w:rPr>
          <w:rFonts w:asciiTheme="majorBidi" w:eastAsia="仿宋_GB2312" w:hAnsiTheme="majorBidi" w:cstheme="majorBidi"/>
          <w:sz w:val="32"/>
          <w:szCs w:val="32"/>
        </w:rPr>
        <w:t>&gt;100×10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00F72903">
        <w:rPr>
          <w:rFonts w:asciiTheme="majorBidi" w:eastAsia="仿宋_GB2312" w:hAnsiTheme="majorBidi" w:cstheme="majorBidi"/>
          <w:sz w:val="32"/>
          <w:szCs w:val="32"/>
        </w:rPr>
        <w:t>，易累</w:t>
      </w:r>
      <w:r w:rsidR="00F72903">
        <w:rPr>
          <w:rFonts w:asciiTheme="majorBidi" w:eastAsia="仿宋_GB2312" w:hAnsiTheme="majorBidi" w:cstheme="majorBidi" w:hint="eastAsia"/>
          <w:sz w:val="32"/>
          <w:szCs w:val="32"/>
        </w:rPr>
        <w:t>及</w:t>
      </w:r>
      <w:r w:rsidRPr="00864B3F">
        <w:rPr>
          <w:rFonts w:asciiTheme="majorBidi" w:eastAsia="仿宋_GB2312" w:hAnsiTheme="majorBidi" w:cstheme="majorBidi"/>
          <w:sz w:val="32"/>
          <w:szCs w:val="32"/>
        </w:rPr>
        <w:t>中枢神经系统。形态与其他类型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相似。</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CD15</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NG2</w:t>
      </w:r>
      <w:r w:rsidRPr="00864B3F">
        <w:rPr>
          <w:rFonts w:asciiTheme="majorBidi" w:eastAsia="仿宋_GB2312" w:hAnsiTheme="majorBidi" w:cstheme="majorBidi"/>
          <w:sz w:val="32"/>
          <w:szCs w:val="32"/>
        </w:rPr>
        <w:t>阳性，但</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CD24</w:t>
      </w:r>
      <w:r w:rsidRPr="00864B3F">
        <w:rPr>
          <w:rFonts w:asciiTheme="majorBidi" w:eastAsia="仿宋_GB2312" w:hAnsiTheme="majorBidi" w:cstheme="majorBidi"/>
          <w:sz w:val="32"/>
          <w:szCs w:val="32"/>
        </w:rPr>
        <w:t>阴性。</w:t>
      </w:r>
      <w:r w:rsidRPr="00864B3F">
        <w:rPr>
          <w:rFonts w:asciiTheme="majorBidi" w:eastAsia="仿宋_GB2312" w:hAnsiTheme="majorBidi" w:cstheme="majorBidi"/>
          <w:sz w:val="32"/>
          <w:szCs w:val="32"/>
        </w:rPr>
        <w:t>KMT2A</w:t>
      </w:r>
      <w:r w:rsidRPr="00864B3F">
        <w:rPr>
          <w:rFonts w:asciiTheme="majorBidi" w:eastAsia="仿宋_GB2312" w:hAnsiTheme="majorBidi" w:cstheme="majorBidi"/>
          <w:sz w:val="32"/>
          <w:szCs w:val="32"/>
        </w:rPr>
        <w:t>通常与</w:t>
      </w:r>
      <w:r w:rsidRPr="00864B3F">
        <w:rPr>
          <w:rFonts w:asciiTheme="majorBidi" w:eastAsia="仿宋_GB2312" w:hAnsiTheme="majorBidi" w:cstheme="majorBidi"/>
          <w:sz w:val="32"/>
          <w:szCs w:val="32"/>
        </w:rPr>
        <w:t>4q21</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AF4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19p13</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ENL</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9p22</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AF9</w:t>
      </w:r>
      <w:r w:rsidRPr="00864B3F">
        <w:rPr>
          <w:rFonts w:asciiTheme="majorBidi" w:eastAsia="仿宋_GB2312" w:hAnsiTheme="majorBidi" w:cstheme="majorBidi"/>
          <w:sz w:val="32"/>
          <w:szCs w:val="32"/>
        </w:rPr>
        <w:t>发生易位。有些遗传学异常并非本型特异，如</w:t>
      </w:r>
      <w:r w:rsidRPr="00864B3F">
        <w:rPr>
          <w:rFonts w:asciiTheme="majorBidi" w:eastAsia="仿宋_GB2312" w:hAnsiTheme="majorBidi" w:cstheme="majorBidi"/>
          <w:sz w:val="32"/>
          <w:szCs w:val="32"/>
        </w:rPr>
        <w:t>KMT2A-ENL</w:t>
      </w:r>
      <w:r w:rsidRPr="00864B3F">
        <w:rPr>
          <w:rFonts w:asciiTheme="majorBidi" w:eastAsia="仿宋_GB2312" w:hAnsiTheme="majorBidi" w:cstheme="majorBidi"/>
          <w:sz w:val="32"/>
          <w:szCs w:val="32"/>
        </w:rPr>
        <w:t>也见于</w:t>
      </w:r>
      <w:r w:rsidRPr="00864B3F">
        <w:rPr>
          <w:rFonts w:asciiTheme="majorBidi" w:eastAsia="仿宋_GB2312" w:hAnsiTheme="majorBidi" w:cstheme="majorBidi"/>
          <w:sz w:val="32"/>
          <w:szCs w:val="32"/>
        </w:rPr>
        <w:t>T-ALL</w:t>
      </w:r>
      <w:r w:rsidRPr="00864B3F">
        <w:rPr>
          <w:rFonts w:asciiTheme="majorBidi" w:eastAsia="仿宋_GB2312" w:hAnsiTheme="majorBidi" w:cstheme="majorBidi"/>
          <w:sz w:val="32"/>
          <w:szCs w:val="32"/>
        </w:rPr>
        <w:t>，典型的</w:t>
      </w:r>
      <w:r w:rsidRPr="00864B3F">
        <w:rPr>
          <w:rFonts w:asciiTheme="majorBidi" w:eastAsia="仿宋_GB2312" w:hAnsiTheme="majorBidi" w:cstheme="majorBidi"/>
          <w:sz w:val="32"/>
          <w:szCs w:val="32"/>
        </w:rPr>
        <w:t>KMT2A-AF9</w:t>
      </w:r>
      <w:r w:rsidRPr="00864B3F">
        <w:rPr>
          <w:rFonts w:asciiTheme="majorBidi" w:eastAsia="仿宋_GB2312" w:hAnsiTheme="majorBidi" w:cstheme="majorBidi"/>
          <w:sz w:val="32"/>
          <w:szCs w:val="32"/>
        </w:rPr>
        <w:t>见于</w:t>
      </w:r>
      <w:r w:rsidRPr="00864B3F">
        <w:rPr>
          <w:rFonts w:asciiTheme="majorBidi" w:eastAsia="仿宋_GB2312" w:hAnsiTheme="majorBidi" w:cstheme="majorBidi"/>
          <w:sz w:val="32"/>
          <w:szCs w:val="32"/>
        </w:rPr>
        <w:t>AML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FLT3</w:t>
      </w:r>
      <w:r w:rsidRPr="00864B3F">
        <w:rPr>
          <w:rFonts w:asciiTheme="majorBidi" w:eastAsia="仿宋_GB2312" w:hAnsiTheme="majorBidi" w:cstheme="majorBidi"/>
          <w:sz w:val="32"/>
          <w:szCs w:val="32"/>
        </w:rPr>
        <w:t>常过度表达。具有</w:t>
      </w:r>
      <w:r w:rsidRPr="00864B3F">
        <w:rPr>
          <w:rFonts w:asciiTheme="majorBidi" w:eastAsia="仿宋_GB2312" w:hAnsiTheme="majorBidi" w:cstheme="majorBidi"/>
          <w:sz w:val="32"/>
          <w:szCs w:val="32"/>
        </w:rPr>
        <w:t>11q23</w:t>
      </w:r>
      <w:r w:rsidRPr="00864B3F">
        <w:rPr>
          <w:rFonts w:asciiTheme="majorBidi" w:eastAsia="仿宋_GB2312" w:hAnsiTheme="majorBidi" w:cstheme="majorBidi"/>
          <w:sz w:val="32"/>
          <w:szCs w:val="32"/>
        </w:rPr>
        <w:t>易位的患者预后极差，临床上归为高危组。</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p13.2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q22.1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ETV6-RUNX1</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儿童常见，占儿童</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，但未在婴幼儿中见到，在较大儿童中发病也减少，成人罕见。临床表现、形态及细胞化学特征同其他类型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。原始细胞表达</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也常阳性。</w:t>
      </w:r>
      <w:r w:rsidRPr="00864B3F">
        <w:rPr>
          <w:rFonts w:asciiTheme="majorBidi" w:eastAsia="仿宋_GB2312" w:hAnsiTheme="majorBidi" w:cstheme="majorBidi"/>
          <w:sz w:val="32"/>
          <w:szCs w:val="32"/>
        </w:rPr>
        <w:t>CD9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CD20</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CD66c</w:t>
      </w:r>
      <w:r w:rsidRPr="00864B3F">
        <w:rPr>
          <w:rFonts w:asciiTheme="majorBidi" w:eastAsia="仿宋_GB2312" w:hAnsiTheme="majorBidi" w:cstheme="majorBidi"/>
          <w:sz w:val="32"/>
          <w:szCs w:val="32"/>
        </w:rPr>
        <w:t>阴性，这是相对特异性的特点。经常</w:t>
      </w:r>
      <w:proofErr w:type="gramStart"/>
      <w:r w:rsidRPr="00864B3F">
        <w:rPr>
          <w:rFonts w:asciiTheme="majorBidi" w:eastAsia="仿宋_GB2312" w:hAnsiTheme="majorBidi" w:cstheme="majorBidi"/>
          <w:sz w:val="32"/>
          <w:szCs w:val="32"/>
        </w:rPr>
        <w:t>表达髓系抗原</w:t>
      </w:r>
      <w:proofErr w:type="gramEnd"/>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CD13</w:t>
      </w:r>
      <w:r w:rsidRPr="00864B3F">
        <w:rPr>
          <w:rFonts w:asciiTheme="majorBidi" w:eastAsia="仿宋_GB2312" w:hAnsiTheme="majorBidi" w:cstheme="majorBidi"/>
          <w:sz w:val="32"/>
          <w:szCs w:val="32"/>
        </w:rPr>
        <w:t>，但不意味着是混合白血病。融合蛋白</w:t>
      </w:r>
      <w:r w:rsidRPr="00864B3F">
        <w:rPr>
          <w:rFonts w:asciiTheme="majorBidi" w:eastAsia="仿宋_GB2312" w:hAnsiTheme="majorBidi" w:cstheme="majorBidi"/>
          <w:sz w:val="32"/>
          <w:szCs w:val="32"/>
        </w:rPr>
        <w:t>ETV6-RUNX1</w:t>
      </w:r>
      <w:r w:rsidRPr="00864B3F">
        <w:rPr>
          <w:rFonts w:asciiTheme="majorBidi" w:eastAsia="仿宋_GB2312" w:hAnsiTheme="majorBidi" w:cstheme="majorBidi"/>
          <w:sz w:val="32"/>
          <w:szCs w:val="32"/>
        </w:rPr>
        <w:t>以显性负</w:t>
      </w:r>
      <w:r w:rsidRPr="00864B3F">
        <w:rPr>
          <w:rFonts w:asciiTheme="majorBidi" w:eastAsia="仿宋_GB2312" w:hAnsiTheme="majorBidi" w:cstheme="majorBidi"/>
          <w:sz w:val="32"/>
          <w:szCs w:val="32"/>
        </w:rPr>
        <w:lastRenderedPageBreak/>
        <w:t>调控的方式抑制转录因子</w:t>
      </w:r>
      <w:r w:rsidRPr="00864B3F">
        <w:rPr>
          <w:rFonts w:asciiTheme="majorBidi" w:eastAsia="仿宋_GB2312" w:hAnsiTheme="majorBidi" w:cstheme="majorBidi"/>
          <w:sz w:val="32"/>
          <w:szCs w:val="32"/>
        </w:rPr>
        <w:t>RUNX1</w:t>
      </w:r>
      <w:r w:rsidRPr="00864B3F">
        <w:rPr>
          <w:rFonts w:asciiTheme="majorBidi" w:eastAsia="仿宋_GB2312" w:hAnsiTheme="majorBidi" w:cstheme="majorBidi"/>
          <w:sz w:val="32"/>
          <w:szCs w:val="32"/>
        </w:rPr>
        <w:t>的功能。本型预后良好，儿童的治愈率</w:t>
      </w:r>
      <w:r w:rsidRPr="00864B3F">
        <w:rPr>
          <w:rFonts w:asciiTheme="majorBidi" w:eastAsia="仿宋_GB2312" w:hAnsiTheme="majorBidi" w:cstheme="majorBidi"/>
          <w:sz w:val="32"/>
          <w:szCs w:val="32"/>
        </w:rPr>
        <w:t>&gt;90%</w:t>
      </w:r>
      <w:r w:rsidRPr="00864B3F">
        <w:rPr>
          <w:rFonts w:asciiTheme="majorBidi" w:eastAsia="仿宋_GB2312" w:hAnsiTheme="majorBidi" w:cstheme="majorBidi"/>
          <w:sz w:val="32"/>
          <w:szCs w:val="32"/>
        </w:rPr>
        <w:t>，尤其是当患者没有其他不良预后因素（如</w:t>
      </w:r>
      <w:r w:rsidRPr="00864B3F">
        <w:rPr>
          <w:rFonts w:asciiTheme="majorBidi" w:eastAsia="仿宋_GB2312" w:hAnsiTheme="majorBidi" w:cstheme="majorBidi"/>
          <w:sz w:val="32"/>
          <w:szCs w:val="32"/>
        </w:rPr>
        <w:t>&gt;10</w:t>
      </w:r>
      <w:r w:rsidRPr="00864B3F">
        <w:rPr>
          <w:rFonts w:asciiTheme="majorBidi" w:eastAsia="仿宋_GB2312" w:hAnsiTheme="majorBidi" w:cstheme="majorBidi"/>
          <w:sz w:val="32"/>
          <w:szCs w:val="32"/>
        </w:rPr>
        <w:t>岁、</w:t>
      </w:r>
      <w:r w:rsidRPr="00864B3F">
        <w:rPr>
          <w:rFonts w:asciiTheme="majorBidi" w:eastAsia="仿宋_GB2312" w:hAnsiTheme="majorBidi" w:cstheme="majorBidi"/>
          <w:sz w:val="32"/>
          <w:szCs w:val="32"/>
        </w:rPr>
        <w:t>WBC</w:t>
      </w:r>
      <w:r w:rsidRPr="00864B3F">
        <w:rPr>
          <w:rFonts w:asciiTheme="majorBidi" w:eastAsia="仿宋_GB2312" w:hAnsiTheme="majorBidi" w:cstheme="majorBidi"/>
          <w:sz w:val="32"/>
          <w:szCs w:val="32"/>
        </w:rPr>
        <w:t>高等）时，复发较其他类型晚。</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伴超二倍体核型</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儿童常见，占</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。婴幼儿患者少见，发生率随年龄的增长而下降，成人很少发病。临床表现形态及细胞化学特征同其他类型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相似。原始细胞</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阳性，多数</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阳性，</w:t>
      </w:r>
      <w:r w:rsidRPr="00864B3F">
        <w:rPr>
          <w:rFonts w:asciiTheme="majorBidi" w:eastAsia="仿宋_GB2312" w:hAnsiTheme="majorBidi" w:cstheme="majorBidi"/>
          <w:sz w:val="32"/>
          <w:szCs w:val="32"/>
        </w:rPr>
        <w:t>CD45</w:t>
      </w:r>
      <w:r w:rsidRPr="00864B3F">
        <w:rPr>
          <w:rFonts w:asciiTheme="majorBidi" w:eastAsia="仿宋_GB2312" w:hAnsiTheme="majorBidi" w:cstheme="majorBidi"/>
          <w:sz w:val="32"/>
          <w:szCs w:val="32"/>
        </w:rPr>
        <w:t>常为阴性。白血病细胞染色体数</w:t>
      </w:r>
      <w:r w:rsidRPr="00864B3F">
        <w:rPr>
          <w:rFonts w:asciiTheme="majorBidi" w:eastAsia="仿宋_GB2312" w:hAnsiTheme="majorBidi" w:cstheme="majorBidi"/>
          <w:sz w:val="32"/>
          <w:szCs w:val="32"/>
        </w:rPr>
        <w:t>&gt;50</w:t>
      </w:r>
      <w:r w:rsidRPr="00864B3F">
        <w:rPr>
          <w:rFonts w:asciiTheme="majorBidi" w:eastAsia="仿宋_GB2312" w:hAnsiTheme="majorBidi" w:cstheme="majorBidi"/>
          <w:sz w:val="32"/>
          <w:szCs w:val="32"/>
        </w:rPr>
        <w:t>条，通常</w:t>
      </w:r>
      <w:r w:rsidRPr="00864B3F">
        <w:rPr>
          <w:rFonts w:asciiTheme="majorBidi" w:eastAsia="仿宋_GB2312" w:hAnsiTheme="majorBidi" w:cstheme="majorBidi"/>
          <w:sz w:val="32"/>
          <w:szCs w:val="32"/>
        </w:rPr>
        <w:t>&lt;66</w:t>
      </w:r>
      <w:r w:rsidRPr="00864B3F">
        <w:rPr>
          <w:rFonts w:asciiTheme="majorBidi" w:eastAsia="仿宋_GB2312" w:hAnsiTheme="majorBidi" w:cstheme="majorBidi"/>
          <w:sz w:val="32"/>
          <w:szCs w:val="32"/>
        </w:rPr>
        <w:t>条，一般无染色体易位和结构异常，无确定的染色体数目的限制。最常见的染色体异常是数目增加，发生率由高到低依次是</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X</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14</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号，其次是</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号。本型患者预后良好，治愈率</w:t>
      </w:r>
      <w:r w:rsidRPr="00864B3F">
        <w:rPr>
          <w:rFonts w:asciiTheme="majorBidi" w:eastAsia="仿宋_GB2312" w:hAnsiTheme="majorBidi" w:cstheme="majorBidi"/>
          <w:sz w:val="32"/>
          <w:szCs w:val="32"/>
        </w:rPr>
        <w:t>&gt;90%</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10</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17</w:t>
      </w:r>
      <w:r w:rsidRPr="00864B3F">
        <w:rPr>
          <w:rFonts w:asciiTheme="majorBidi" w:eastAsia="仿宋_GB2312" w:hAnsiTheme="majorBidi" w:cstheme="majorBidi"/>
          <w:sz w:val="32"/>
          <w:szCs w:val="32"/>
        </w:rPr>
        <w:t>号染色体同时为三体者。</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伴亚二倍体核型</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白血病细胞染色体</w:t>
      </w:r>
      <w:r w:rsidRPr="00864B3F">
        <w:rPr>
          <w:rFonts w:asciiTheme="majorBidi" w:eastAsia="仿宋_GB2312" w:hAnsiTheme="majorBidi" w:cstheme="majorBidi"/>
          <w:sz w:val="32"/>
          <w:szCs w:val="32"/>
        </w:rPr>
        <w:t>&lt;46</w:t>
      </w:r>
      <w:r w:rsidRPr="00864B3F">
        <w:rPr>
          <w:rFonts w:asciiTheme="majorBidi" w:eastAsia="仿宋_GB2312" w:hAnsiTheme="majorBidi" w:cstheme="majorBidi"/>
          <w:sz w:val="32"/>
          <w:szCs w:val="32"/>
        </w:rPr>
        <w:t>条，严格定义为</w:t>
      </w:r>
      <w:r w:rsidRPr="00864B3F">
        <w:rPr>
          <w:rFonts w:asciiTheme="majorBidi" w:eastAsia="仿宋_GB2312" w:hAnsiTheme="majorBidi" w:cstheme="majorBidi"/>
          <w:sz w:val="32"/>
          <w:szCs w:val="32"/>
        </w:rPr>
        <w:t>&lt;45</w:t>
      </w:r>
      <w:r w:rsidRPr="00864B3F">
        <w:rPr>
          <w:rFonts w:asciiTheme="majorBidi" w:eastAsia="仿宋_GB2312" w:hAnsiTheme="majorBidi" w:cstheme="majorBidi"/>
          <w:sz w:val="32"/>
          <w:szCs w:val="32"/>
        </w:rPr>
        <w:t>甚至</w:t>
      </w:r>
      <w:r w:rsidRPr="00864B3F">
        <w:rPr>
          <w:rFonts w:asciiTheme="majorBidi" w:eastAsia="仿宋_GB2312" w:hAnsiTheme="majorBidi" w:cstheme="majorBidi"/>
          <w:sz w:val="32"/>
          <w:szCs w:val="32"/>
        </w:rPr>
        <w:t>&lt;44</w:t>
      </w:r>
      <w:r w:rsidRPr="00864B3F">
        <w:rPr>
          <w:rFonts w:asciiTheme="majorBidi" w:eastAsia="仿宋_GB2312" w:hAnsiTheme="majorBidi" w:cstheme="majorBidi"/>
          <w:sz w:val="32"/>
          <w:szCs w:val="32"/>
        </w:rPr>
        <w:t>条染色体，可能更反映本病的本质。</w:t>
      </w:r>
      <w:r w:rsidR="00E72FCA" w:rsidRPr="00864B3F">
        <w:rPr>
          <w:rFonts w:asciiTheme="majorBidi" w:eastAsia="仿宋_GB2312" w:hAnsiTheme="majorBidi" w:cstheme="majorBidi"/>
          <w:sz w:val="32"/>
          <w:szCs w:val="32"/>
        </w:rPr>
        <w:t>染色体为</w:t>
      </w:r>
      <w:r w:rsidR="00E72FCA" w:rsidRPr="00864B3F">
        <w:rPr>
          <w:rFonts w:asciiTheme="majorBidi" w:eastAsia="仿宋_GB2312" w:hAnsiTheme="majorBidi" w:cstheme="majorBidi"/>
          <w:sz w:val="32"/>
          <w:szCs w:val="32"/>
        </w:rPr>
        <w:t>24-31</w:t>
      </w:r>
      <w:r w:rsidR="00E72FCA" w:rsidRPr="00864B3F">
        <w:rPr>
          <w:rFonts w:asciiTheme="majorBidi" w:eastAsia="仿宋_GB2312" w:hAnsiTheme="majorBidi" w:cstheme="majorBidi"/>
          <w:sz w:val="32"/>
          <w:szCs w:val="32"/>
        </w:rPr>
        <w:t>条为</w:t>
      </w:r>
      <w:r w:rsidR="00512E9E" w:rsidRPr="00864B3F">
        <w:rPr>
          <w:rFonts w:asciiTheme="majorBidi" w:eastAsia="仿宋_GB2312" w:hAnsiTheme="majorBidi" w:cstheme="majorBidi"/>
          <w:sz w:val="32"/>
          <w:szCs w:val="32"/>
        </w:rPr>
        <w:t>近单倍体</w:t>
      </w:r>
      <w:r w:rsidR="00E72FCA" w:rsidRPr="00864B3F">
        <w:rPr>
          <w:rFonts w:asciiTheme="majorBidi" w:eastAsia="仿宋_GB2312" w:hAnsiTheme="majorBidi" w:cstheme="majorBidi"/>
          <w:sz w:val="32"/>
          <w:szCs w:val="32"/>
        </w:rPr>
        <w:t>、</w:t>
      </w:r>
      <w:r w:rsidR="00E72FCA" w:rsidRPr="00864B3F">
        <w:rPr>
          <w:rFonts w:asciiTheme="majorBidi" w:eastAsia="仿宋_GB2312" w:hAnsiTheme="majorBidi" w:cstheme="majorBidi"/>
          <w:sz w:val="32"/>
          <w:szCs w:val="32"/>
        </w:rPr>
        <w:t>32-39</w:t>
      </w:r>
      <w:r w:rsidR="00E72FCA" w:rsidRPr="00864B3F">
        <w:rPr>
          <w:rFonts w:asciiTheme="majorBidi" w:eastAsia="仿宋_GB2312" w:hAnsiTheme="majorBidi" w:cstheme="majorBidi"/>
          <w:sz w:val="32"/>
          <w:szCs w:val="32"/>
        </w:rPr>
        <w:t>条为</w:t>
      </w:r>
      <w:r w:rsidR="00512E9E" w:rsidRPr="00864B3F">
        <w:rPr>
          <w:rFonts w:asciiTheme="majorBidi" w:eastAsia="仿宋_GB2312" w:hAnsiTheme="majorBidi" w:cstheme="majorBidi"/>
          <w:sz w:val="32"/>
          <w:szCs w:val="32"/>
        </w:rPr>
        <w:t>低亚二倍体</w:t>
      </w:r>
      <w:r w:rsidR="00E72FCA" w:rsidRPr="00864B3F">
        <w:rPr>
          <w:rFonts w:asciiTheme="majorBidi" w:eastAsia="仿宋_GB2312" w:hAnsiTheme="majorBidi" w:cstheme="majorBidi"/>
          <w:sz w:val="32"/>
          <w:szCs w:val="32"/>
        </w:rPr>
        <w:t>、</w:t>
      </w:r>
      <w:r w:rsidR="00E72FCA" w:rsidRPr="00864B3F">
        <w:rPr>
          <w:rFonts w:asciiTheme="majorBidi" w:eastAsia="仿宋_GB2312" w:hAnsiTheme="majorBidi" w:cstheme="majorBidi"/>
          <w:sz w:val="32"/>
          <w:szCs w:val="32"/>
        </w:rPr>
        <w:t>40-45</w:t>
      </w:r>
      <w:r w:rsidR="00E72FCA" w:rsidRPr="00864B3F">
        <w:rPr>
          <w:rFonts w:asciiTheme="majorBidi" w:eastAsia="仿宋_GB2312" w:hAnsiTheme="majorBidi" w:cstheme="majorBidi"/>
          <w:sz w:val="32"/>
          <w:szCs w:val="32"/>
        </w:rPr>
        <w:t>条为</w:t>
      </w:r>
      <w:r w:rsidR="00512E9E" w:rsidRPr="00864B3F">
        <w:rPr>
          <w:rFonts w:asciiTheme="majorBidi" w:eastAsia="仿宋_GB2312" w:hAnsiTheme="majorBidi" w:cstheme="majorBidi"/>
          <w:sz w:val="32"/>
          <w:szCs w:val="32"/>
        </w:rPr>
        <w:t>近二倍体</w:t>
      </w:r>
      <w:r w:rsidR="00E72FCA"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此类白血病占所有</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&lt;45</w:t>
      </w:r>
      <w:r w:rsidRPr="00864B3F">
        <w:rPr>
          <w:rFonts w:asciiTheme="majorBidi" w:eastAsia="仿宋_GB2312" w:hAnsiTheme="majorBidi" w:cstheme="majorBidi"/>
          <w:sz w:val="32"/>
          <w:szCs w:val="32"/>
        </w:rPr>
        <w:t>条者约占所有</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，儿童和成人均可见，但近单倍体（</w:t>
      </w:r>
      <w:r w:rsidRPr="00864B3F">
        <w:rPr>
          <w:rFonts w:asciiTheme="majorBidi" w:eastAsia="仿宋_GB2312" w:hAnsiTheme="majorBidi" w:cstheme="majorBidi"/>
          <w:sz w:val="32"/>
          <w:szCs w:val="32"/>
        </w:rPr>
        <w:t>23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29</w:t>
      </w:r>
      <w:r w:rsidRPr="00864B3F">
        <w:rPr>
          <w:rFonts w:asciiTheme="majorBidi" w:eastAsia="仿宋_GB2312" w:hAnsiTheme="majorBidi" w:cstheme="majorBidi"/>
          <w:sz w:val="32"/>
          <w:szCs w:val="32"/>
        </w:rPr>
        <w:t>条染色体）的患者主要见于儿童。临床表现、形态及细胞化学特征同其他类型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相似。</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常阳性，无其他特殊表型。常规核型分析容易漏掉近单倍体或数目少的亚二倍体，亚二倍体</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预后差。但相对而言，有</w:t>
      </w:r>
      <w:r w:rsidRPr="00864B3F">
        <w:rPr>
          <w:rFonts w:asciiTheme="majorBidi" w:eastAsia="仿宋_GB2312" w:hAnsiTheme="majorBidi" w:cstheme="majorBidi"/>
          <w:sz w:val="32"/>
          <w:szCs w:val="32"/>
        </w:rPr>
        <w:t>44</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45</w:t>
      </w:r>
      <w:r w:rsidRPr="00864B3F">
        <w:rPr>
          <w:rFonts w:asciiTheme="majorBidi" w:eastAsia="仿宋_GB2312" w:hAnsiTheme="majorBidi" w:cstheme="majorBidi"/>
          <w:sz w:val="32"/>
          <w:szCs w:val="32"/>
        </w:rPr>
        <w:t>条染色体者预后最</w:t>
      </w:r>
      <w:r w:rsidRPr="00864B3F">
        <w:rPr>
          <w:rFonts w:asciiTheme="majorBidi" w:eastAsia="仿宋_GB2312" w:hAnsiTheme="majorBidi" w:cstheme="majorBidi"/>
          <w:sz w:val="32"/>
          <w:szCs w:val="32"/>
        </w:rPr>
        <w:lastRenderedPageBreak/>
        <w:t>好，而近单倍体最差。</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q31.1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q32.3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IL3-IGH</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在</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中占</w:t>
      </w:r>
      <w:r w:rsidRPr="00864B3F">
        <w:rPr>
          <w:rFonts w:asciiTheme="majorBidi" w:eastAsia="仿宋_GB2312" w:hAnsiTheme="majorBidi" w:cstheme="majorBidi"/>
          <w:sz w:val="32"/>
          <w:szCs w:val="32"/>
        </w:rPr>
        <w:t>&lt;1%</w:t>
      </w:r>
      <w:r w:rsidRPr="00864B3F">
        <w:rPr>
          <w:rFonts w:asciiTheme="majorBidi" w:eastAsia="仿宋_GB2312" w:hAnsiTheme="majorBidi" w:cstheme="majorBidi"/>
          <w:sz w:val="32"/>
          <w:szCs w:val="32"/>
        </w:rPr>
        <w:t>，儿童和成人均可有，临床上无特殊表现。形态上特别之处是嗜酸性粒细胞反应性增多，可能是</w:t>
      </w:r>
      <w:r w:rsidRPr="00864B3F">
        <w:rPr>
          <w:rFonts w:asciiTheme="majorBidi" w:eastAsia="仿宋_GB2312" w:hAnsiTheme="majorBidi" w:cstheme="majorBidi"/>
          <w:sz w:val="32"/>
          <w:szCs w:val="32"/>
        </w:rPr>
        <w:t>IL-3</w:t>
      </w:r>
      <w:r w:rsidRPr="00864B3F">
        <w:rPr>
          <w:rFonts w:asciiTheme="majorBidi" w:eastAsia="仿宋_GB2312" w:hAnsiTheme="majorBidi" w:cstheme="majorBidi"/>
          <w:sz w:val="32"/>
          <w:szCs w:val="32"/>
        </w:rPr>
        <w:t>产生过多所致。在</w:t>
      </w:r>
      <w:r w:rsidRPr="00864B3F">
        <w:rPr>
          <w:rFonts w:asciiTheme="majorBidi" w:eastAsia="仿宋_GB2312" w:hAnsiTheme="majorBidi" w:cstheme="majorBidi"/>
          <w:sz w:val="32"/>
          <w:szCs w:val="32"/>
        </w:rPr>
        <w:t>BM</w:t>
      </w:r>
      <w:r w:rsidR="00812941">
        <w:rPr>
          <w:rFonts w:asciiTheme="majorBidi" w:eastAsia="仿宋_GB2312" w:hAnsiTheme="majorBidi" w:cstheme="majorBidi"/>
          <w:sz w:val="32"/>
          <w:szCs w:val="32"/>
        </w:rPr>
        <w:t>原始细胞较低时，诊断可</w:t>
      </w:r>
      <w:r w:rsidRPr="00864B3F">
        <w:rPr>
          <w:rFonts w:asciiTheme="majorBidi" w:eastAsia="仿宋_GB2312" w:hAnsiTheme="majorBidi" w:cstheme="majorBidi"/>
          <w:sz w:val="32"/>
          <w:szCs w:val="32"/>
        </w:rPr>
        <w:t>依据免疫分型和遗传学异常而定。原始细胞表达</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。如果患者的原始细胞较少，但具有此类表型并发现嗜酸性粒细胞增多者强烈提示本病。</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7</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q23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p13.3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TCF3-PBX1</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占儿童</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，也可见于成人，但发病率低于儿童。典型表型为</w:t>
      </w:r>
      <w:r w:rsidRPr="00864B3F">
        <w:rPr>
          <w:rFonts w:asciiTheme="majorBidi" w:eastAsia="仿宋_GB2312" w:hAnsiTheme="majorBidi" w:cstheme="majorBidi"/>
          <w:sz w:val="32"/>
          <w:szCs w:val="32"/>
        </w:rPr>
        <w:t>Pre-B-ALL</w:t>
      </w:r>
      <w:r w:rsidRPr="00864B3F">
        <w:rPr>
          <w:rFonts w:asciiTheme="majorBidi" w:eastAsia="仿宋_GB2312" w:hAnsiTheme="majorBidi" w:cstheme="majorBidi"/>
          <w:sz w:val="32"/>
          <w:szCs w:val="32"/>
        </w:rPr>
        <w:t>，表达</w:t>
      </w:r>
      <w:r w:rsidRPr="00864B3F">
        <w:rPr>
          <w:rFonts w:asciiTheme="majorBidi" w:eastAsia="仿宋_GB2312" w:hAnsiTheme="majorBidi" w:cstheme="majorBidi"/>
          <w:sz w:val="32"/>
          <w:szCs w:val="32"/>
        </w:rPr>
        <w:t>CD19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CD10</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cμ</w:t>
      </w:r>
      <w:r w:rsidRPr="00864B3F">
        <w:rPr>
          <w:rFonts w:asciiTheme="majorBidi" w:eastAsia="仿宋_GB2312" w:hAnsiTheme="majorBidi" w:cstheme="majorBidi"/>
          <w:sz w:val="32"/>
          <w:szCs w:val="32"/>
        </w:rPr>
        <w:t>，但不是所有的病例均为</w:t>
      </w:r>
      <w:r w:rsidRPr="00864B3F">
        <w:rPr>
          <w:rFonts w:asciiTheme="majorBidi" w:eastAsia="仿宋_GB2312" w:hAnsiTheme="majorBidi" w:cstheme="majorBidi"/>
          <w:sz w:val="32"/>
          <w:szCs w:val="32"/>
        </w:rPr>
        <w:t>Pre-B-ALL</w:t>
      </w:r>
      <w:r w:rsidRPr="00864B3F">
        <w:rPr>
          <w:rFonts w:asciiTheme="majorBidi" w:eastAsia="仿宋_GB2312" w:hAnsiTheme="majorBidi" w:cstheme="majorBidi"/>
          <w:sz w:val="32"/>
          <w:szCs w:val="32"/>
        </w:rPr>
        <w:t>表型。如果为</w:t>
      </w:r>
      <w:r w:rsidRPr="00864B3F">
        <w:rPr>
          <w:rFonts w:asciiTheme="majorBidi" w:eastAsia="仿宋_GB2312" w:hAnsiTheme="majorBidi" w:cstheme="majorBidi"/>
          <w:sz w:val="32"/>
          <w:szCs w:val="32"/>
        </w:rPr>
        <w:t>cμ</w:t>
      </w:r>
      <w:r w:rsidRPr="00864B3F">
        <w:rPr>
          <w:rFonts w:asciiTheme="majorBidi" w:eastAsia="仿宋_GB2312" w:hAnsiTheme="majorBidi" w:cstheme="majorBidi"/>
          <w:sz w:val="32"/>
          <w:szCs w:val="32"/>
        </w:rPr>
        <w:t>阳性，原始细胞</w:t>
      </w:r>
      <w:proofErr w:type="gramStart"/>
      <w:r w:rsidRPr="00864B3F">
        <w:rPr>
          <w:rFonts w:asciiTheme="majorBidi" w:eastAsia="仿宋_GB2312" w:hAnsiTheme="majorBidi" w:cstheme="majorBidi"/>
          <w:sz w:val="32"/>
          <w:szCs w:val="32"/>
        </w:rPr>
        <w:t>强表达</w:t>
      </w:r>
      <w:proofErr w:type="gramEnd"/>
      <w:r w:rsidRPr="00864B3F">
        <w:rPr>
          <w:rFonts w:asciiTheme="majorBidi" w:eastAsia="仿宋_GB2312" w:hAnsiTheme="majorBidi" w:cstheme="majorBidi"/>
          <w:sz w:val="32"/>
          <w:szCs w:val="32"/>
        </w:rPr>
        <w:t>CD9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一般为阴性，或者只有少数细胞表达低水平的</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则提示为此类白血病。文献报道</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的病例具有</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q23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p13.3</w:t>
      </w:r>
      <w:r w:rsidRPr="00864B3F">
        <w:rPr>
          <w:rFonts w:asciiTheme="majorBidi" w:eastAsia="仿宋_GB2312" w:hAnsiTheme="majorBidi" w:cstheme="majorBidi"/>
          <w:sz w:val="32"/>
          <w:szCs w:val="32"/>
        </w:rPr>
        <w:t>）产生的</w:t>
      </w:r>
      <w:r w:rsidRPr="00864B3F">
        <w:rPr>
          <w:rFonts w:asciiTheme="majorBidi" w:eastAsia="仿宋_GB2312" w:hAnsiTheme="majorBidi" w:cstheme="majorBidi"/>
          <w:sz w:val="32"/>
          <w:szCs w:val="32"/>
        </w:rPr>
        <w:t>TCF3-PBX1</w:t>
      </w:r>
      <w:r w:rsidRPr="00864B3F">
        <w:rPr>
          <w:rFonts w:asciiTheme="majorBidi" w:eastAsia="仿宋_GB2312" w:hAnsiTheme="majorBidi" w:cstheme="majorBidi"/>
          <w:sz w:val="32"/>
          <w:szCs w:val="32"/>
        </w:rPr>
        <w:t>融合基因，本病的发生与</w:t>
      </w:r>
      <w:r w:rsidRPr="00864B3F">
        <w:rPr>
          <w:rFonts w:asciiTheme="majorBidi" w:eastAsia="仿宋_GB2312" w:hAnsiTheme="majorBidi" w:cstheme="majorBidi"/>
          <w:sz w:val="32"/>
          <w:szCs w:val="32"/>
        </w:rPr>
        <w:t>TCF3-PBX1</w:t>
      </w:r>
      <w:r w:rsidRPr="00864B3F">
        <w:rPr>
          <w:rFonts w:asciiTheme="majorBidi" w:eastAsia="仿宋_GB2312" w:hAnsiTheme="majorBidi" w:cstheme="majorBidi"/>
          <w:sz w:val="32"/>
          <w:szCs w:val="32"/>
        </w:rPr>
        <w:t>融合基因抑制正常转录因子</w:t>
      </w:r>
      <w:r w:rsidRPr="00864B3F">
        <w:rPr>
          <w:rFonts w:asciiTheme="majorBidi" w:eastAsia="仿宋_GB2312" w:hAnsiTheme="majorBidi" w:cstheme="majorBidi"/>
          <w:sz w:val="32"/>
          <w:szCs w:val="32"/>
        </w:rPr>
        <w:t>E2A/TCF3</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PBX1</w:t>
      </w:r>
      <w:r w:rsidRPr="00864B3F">
        <w:rPr>
          <w:rFonts w:asciiTheme="majorBidi" w:eastAsia="仿宋_GB2312" w:hAnsiTheme="majorBidi" w:cstheme="majorBidi"/>
          <w:sz w:val="32"/>
          <w:szCs w:val="32"/>
        </w:rPr>
        <w:t>的功能相关。其临床表现、形态及细胞化学特征同其他类型</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相似，本</w:t>
      </w:r>
      <w:proofErr w:type="gramStart"/>
      <w:r w:rsidRPr="00864B3F">
        <w:rPr>
          <w:rFonts w:asciiTheme="majorBidi" w:eastAsia="仿宋_GB2312" w:hAnsiTheme="majorBidi" w:cstheme="majorBidi"/>
          <w:sz w:val="32"/>
          <w:szCs w:val="32"/>
        </w:rPr>
        <w:t>型需要</w:t>
      </w:r>
      <w:proofErr w:type="gramEnd"/>
      <w:r w:rsidRPr="00864B3F">
        <w:rPr>
          <w:rFonts w:asciiTheme="majorBidi" w:eastAsia="仿宋_GB2312" w:hAnsiTheme="majorBidi" w:cstheme="majorBidi"/>
          <w:sz w:val="32"/>
          <w:szCs w:val="32"/>
        </w:rPr>
        <w:t>除外</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17</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w:t>
      </w:r>
      <w:r w:rsidRPr="00864B3F">
        <w:rPr>
          <w:rFonts w:asciiTheme="majorBidi" w:eastAsia="仿宋_GB2312" w:hAnsiTheme="majorBidi" w:cstheme="majorBidi"/>
          <w:sz w:val="32"/>
          <w:szCs w:val="32"/>
        </w:rPr>
        <w:t>）和超二倍体时伴随的</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w:t>
      </w:r>
      <w:r w:rsidRPr="00864B3F">
        <w:rPr>
          <w:rFonts w:asciiTheme="majorBidi" w:eastAsia="仿宋_GB2312" w:hAnsiTheme="majorBidi" w:cstheme="majorBidi"/>
          <w:sz w:val="32"/>
          <w:szCs w:val="32"/>
        </w:rPr>
        <w:t>）。前者预后差，后者易位的染色体虽然与本</w:t>
      </w:r>
      <w:proofErr w:type="gramStart"/>
      <w:r w:rsidRPr="00864B3F">
        <w:rPr>
          <w:rFonts w:asciiTheme="majorBidi" w:eastAsia="仿宋_GB2312" w:hAnsiTheme="majorBidi" w:cstheme="majorBidi"/>
          <w:sz w:val="32"/>
          <w:szCs w:val="32"/>
        </w:rPr>
        <w:t>型完全</w:t>
      </w:r>
      <w:proofErr w:type="gramEnd"/>
      <w:r w:rsidRPr="00864B3F">
        <w:rPr>
          <w:rFonts w:asciiTheme="majorBidi" w:eastAsia="仿宋_GB2312" w:hAnsiTheme="majorBidi" w:cstheme="majorBidi"/>
          <w:sz w:val="32"/>
          <w:szCs w:val="32"/>
        </w:rPr>
        <w:t>相同，但涉及的基因不是</w:t>
      </w:r>
      <w:r w:rsidRPr="00864B3F">
        <w:rPr>
          <w:rFonts w:asciiTheme="majorBidi" w:eastAsia="仿宋_GB2312" w:hAnsiTheme="majorBidi" w:cstheme="majorBidi"/>
          <w:sz w:val="32"/>
          <w:szCs w:val="32"/>
        </w:rPr>
        <w:t>E2A/TCF3</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PBX1</w:t>
      </w:r>
      <w:r w:rsidRPr="00864B3F">
        <w:rPr>
          <w:rFonts w:asciiTheme="majorBidi" w:eastAsia="仿宋_GB2312" w:hAnsiTheme="majorBidi" w:cstheme="majorBidi"/>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bCs/>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8</w:t>
      </w:r>
      <w:r w:rsidR="00372822" w:rsidRPr="00864B3F">
        <w:rPr>
          <w:rFonts w:asciiTheme="majorBidi" w:eastAsia="仿宋_GB2312" w:hAnsiTheme="majorBidi" w:cstheme="majorBidi"/>
          <w:sz w:val="32"/>
          <w:szCs w:val="32"/>
        </w:rPr>
        <w:t>）暂定</w:t>
      </w:r>
      <w:r w:rsidRPr="00864B3F">
        <w:rPr>
          <w:rFonts w:asciiTheme="majorBidi" w:eastAsia="仿宋_GB2312" w:hAnsiTheme="majorBidi" w:cstheme="majorBidi"/>
          <w:sz w:val="32"/>
          <w:szCs w:val="32"/>
        </w:rPr>
        <w:t>分型</w:t>
      </w:r>
      <w:r w:rsidR="00A42AE7"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BCR-ABL1</w:t>
      </w:r>
      <w:r w:rsidRPr="00864B3F">
        <w:rPr>
          <w:rFonts w:asciiTheme="majorBidi" w:eastAsia="仿宋_GB2312" w:hAnsiTheme="majorBidi" w:cstheme="majorBidi"/>
          <w:sz w:val="32"/>
          <w:szCs w:val="32"/>
        </w:rPr>
        <w:t>样</w:t>
      </w:r>
      <w:r w:rsidRPr="00864B3F">
        <w:rPr>
          <w:rFonts w:asciiTheme="majorBidi" w:eastAsia="仿宋_GB2312" w:hAnsiTheme="majorBidi" w:cstheme="majorBidi"/>
          <w:sz w:val="32"/>
          <w:szCs w:val="32"/>
        </w:rPr>
        <w:t>ALL</w:t>
      </w:r>
      <w:r w:rsidRPr="00864B3F">
        <w:rPr>
          <w:rFonts w:asciiTheme="majorBidi" w:eastAsia="仿宋_GB2312" w:hAnsiTheme="majorBidi" w:cstheme="majorBidi"/>
          <w:bCs/>
          <w:sz w:val="32"/>
          <w:szCs w:val="32"/>
        </w:rPr>
        <w:t>（</w:t>
      </w:r>
      <w:r w:rsidRPr="00864B3F">
        <w:rPr>
          <w:rFonts w:asciiTheme="majorBidi" w:eastAsia="仿宋_GB2312" w:hAnsiTheme="majorBidi" w:cstheme="majorBidi"/>
          <w:bCs/>
          <w:sz w:val="32"/>
          <w:szCs w:val="32"/>
        </w:rPr>
        <w:t>BCR-ABL1-like ALL</w:t>
      </w:r>
      <w:r w:rsidRPr="00864B3F">
        <w:rPr>
          <w:rFonts w:asciiTheme="majorBidi" w:eastAsia="仿宋_GB2312" w:hAnsiTheme="majorBidi" w:cstheme="majorBidi"/>
          <w:bCs/>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对于此种类型</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的</w:t>
      </w:r>
      <w:proofErr w:type="gramStart"/>
      <w:r w:rsidRPr="00864B3F">
        <w:rPr>
          <w:rFonts w:asciiTheme="majorBidi" w:eastAsia="仿宋_GB2312" w:hAnsiTheme="majorBidi" w:cstheme="majorBidi"/>
          <w:sz w:val="32"/>
          <w:szCs w:val="32"/>
        </w:rPr>
        <w:t>定义仍</w:t>
      </w:r>
      <w:proofErr w:type="gramEnd"/>
      <w:r w:rsidRPr="00864B3F">
        <w:rPr>
          <w:rFonts w:asciiTheme="majorBidi" w:eastAsia="仿宋_GB2312" w:hAnsiTheme="majorBidi" w:cstheme="majorBidi"/>
          <w:sz w:val="32"/>
          <w:szCs w:val="32"/>
        </w:rPr>
        <w:t>存在困难，</w:t>
      </w:r>
      <w:r w:rsidRPr="00864B3F">
        <w:rPr>
          <w:rFonts w:asciiTheme="majorBidi" w:eastAsia="仿宋_GB2312" w:hAnsiTheme="majorBidi" w:cstheme="majorBidi"/>
          <w:sz w:val="32"/>
          <w:szCs w:val="32"/>
        </w:rPr>
        <w:t>2009</w:t>
      </w:r>
      <w:r w:rsidRPr="00864B3F">
        <w:rPr>
          <w:rFonts w:asciiTheme="majorBidi" w:eastAsia="仿宋_GB2312" w:hAnsiTheme="majorBidi" w:cstheme="majorBidi"/>
          <w:sz w:val="32"/>
          <w:szCs w:val="32"/>
        </w:rPr>
        <w:t>年分别由两</w:t>
      </w:r>
      <w:r w:rsidRPr="00864B3F">
        <w:rPr>
          <w:rFonts w:asciiTheme="majorBidi" w:eastAsia="仿宋_GB2312" w:hAnsiTheme="majorBidi" w:cstheme="majorBidi"/>
          <w:sz w:val="32"/>
          <w:szCs w:val="32"/>
        </w:rPr>
        <w:lastRenderedPageBreak/>
        <w:t>个研究组发现</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阴性</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的一种新型高危亚型，提出</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样</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的概念，其</w:t>
      </w:r>
      <w:proofErr w:type="gramStart"/>
      <w:r w:rsidRPr="00864B3F">
        <w:rPr>
          <w:rFonts w:asciiTheme="majorBidi" w:eastAsia="仿宋_GB2312" w:hAnsiTheme="majorBidi" w:cstheme="majorBidi"/>
          <w:sz w:val="32"/>
          <w:szCs w:val="32"/>
        </w:rPr>
        <w:t>基因表达谱与</w:t>
      </w:r>
      <w:proofErr w:type="gramEnd"/>
      <w:r w:rsidRPr="00864B3F">
        <w:rPr>
          <w:rFonts w:asciiTheme="majorBidi" w:eastAsia="仿宋_GB2312" w:hAnsiTheme="majorBidi" w:cstheme="majorBidi"/>
          <w:bCs/>
          <w:sz w:val="32"/>
          <w:szCs w:val="32"/>
        </w:rPr>
        <w:t>BCR-ABL1</w:t>
      </w:r>
      <w:r w:rsidRPr="00864B3F">
        <w:rPr>
          <w:rFonts w:asciiTheme="majorBidi" w:eastAsia="仿宋_GB2312" w:hAnsiTheme="majorBidi" w:cstheme="majorBidi"/>
          <w:sz w:val="32"/>
          <w:szCs w:val="32"/>
        </w:rPr>
        <w:t>阳性</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类似，伴有</w:t>
      </w:r>
      <w:r w:rsidRPr="00864B3F">
        <w:rPr>
          <w:rFonts w:asciiTheme="majorBidi" w:eastAsia="仿宋_GB2312" w:hAnsiTheme="majorBidi" w:cstheme="majorBidi"/>
          <w:sz w:val="32"/>
          <w:szCs w:val="32"/>
        </w:rPr>
        <w:t>IKZFl</w:t>
      </w:r>
      <w:r w:rsidRPr="00864B3F">
        <w:rPr>
          <w:rFonts w:asciiTheme="majorBidi" w:eastAsia="仿宋_GB2312" w:hAnsiTheme="majorBidi" w:cstheme="majorBidi"/>
          <w:sz w:val="32"/>
          <w:szCs w:val="32"/>
        </w:rPr>
        <w:t>或其他淋巴转录调节因子缺失，临床预后也相似，为一组高危疾病，故被称为</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样</w:t>
      </w:r>
      <w:r w:rsidRPr="00864B3F">
        <w:rPr>
          <w:rFonts w:asciiTheme="majorBidi" w:eastAsia="仿宋_GB2312" w:hAnsiTheme="majorBidi" w:cstheme="majorBidi"/>
          <w:sz w:val="32"/>
          <w:szCs w:val="32"/>
        </w:rPr>
        <w:t>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Ph 1ike ALL</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BCR/ABL1-like 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。现已逐渐认识到</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样</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虽然基因组水平的异常具有显著的异质性，但共同特征主要是细胞因子受体和激酶信号通路活化相关的分子异常，同时常</w:t>
      </w:r>
      <w:proofErr w:type="gramStart"/>
      <w:r w:rsidRPr="00864B3F">
        <w:rPr>
          <w:rFonts w:asciiTheme="majorBidi" w:eastAsia="仿宋_GB2312" w:hAnsiTheme="majorBidi" w:cstheme="majorBidi"/>
          <w:sz w:val="32"/>
          <w:szCs w:val="32"/>
        </w:rPr>
        <w:t>伴有淋系发育</w:t>
      </w:r>
      <w:proofErr w:type="gramEnd"/>
      <w:r w:rsidRPr="00864B3F">
        <w:rPr>
          <w:rFonts w:asciiTheme="majorBidi" w:eastAsia="仿宋_GB2312" w:hAnsiTheme="majorBidi" w:cstheme="majorBidi"/>
          <w:sz w:val="32"/>
          <w:szCs w:val="32"/>
        </w:rPr>
        <w:t>相关转录因子的异常。此种类型</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常提示预后不良，部分患者对</w:t>
      </w:r>
      <w:r w:rsidRPr="00864B3F">
        <w:rPr>
          <w:rFonts w:asciiTheme="majorBidi" w:eastAsia="仿宋_GB2312" w:hAnsiTheme="majorBidi" w:cstheme="majorBidi"/>
          <w:sz w:val="32"/>
          <w:szCs w:val="32"/>
        </w:rPr>
        <w:t>TKIs</w:t>
      </w:r>
      <w:r w:rsidRPr="00864B3F">
        <w:rPr>
          <w:rFonts w:asciiTheme="majorBidi" w:eastAsia="仿宋_GB2312" w:hAnsiTheme="majorBidi" w:cstheme="majorBidi"/>
          <w:sz w:val="32"/>
          <w:szCs w:val="32"/>
        </w:rPr>
        <w:t>治疗有效。</w:t>
      </w:r>
      <w:r w:rsidRPr="00864B3F">
        <w:rPr>
          <w:rFonts w:asciiTheme="majorBidi" w:eastAsia="仿宋_GB2312" w:hAnsiTheme="majorBidi" w:cstheme="majorBidi"/>
          <w:sz w:val="32"/>
          <w:szCs w:val="32"/>
        </w:rPr>
        <w:t>BCR-ABL1</w:t>
      </w:r>
      <w:r w:rsidRPr="00864B3F">
        <w:rPr>
          <w:rFonts w:asciiTheme="majorBidi" w:eastAsia="仿宋_GB2312" w:hAnsiTheme="majorBidi" w:cstheme="majorBidi"/>
          <w:sz w:val="32"/>
          <w:szCs w:val="32"/>
        </w:rPr>
        <w:t>样</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共同特征是涉及其他酪氨酸激酶的易位、激酶受体样因子</w:t>
      </w:r>
      <w:r w:rsidRPr="00864B3F">
        <w:rPr>
          <w:rFonts w:asciiTheme="majorBidi" w:eastAsia="仿宋_GB2312" w:hAnsiTheme="majorBidi" w:cstheme="majorBidi"/>
          <w:sz w:val="32"/>
          <w:szCs w:val="32"/>
        </w:rPr>
        <w:t xml:space="preserve"> 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CRLF2</w:t>
      </w:r>
      <w:r w:rsidRPr="00864B3F">
        <w:rPr>
          <w:rFonts w:asciiTheme="majorBidi" w:eastAsia="仿宋_GB2312" w:hAnsiTheme="majorBidi" w:cstheme="majorBidi"/>
          <w:sz w:val="32"/>
          <w:szCs w:val="32"/>
        </w:rPr>
        <w:t>）易位，还包括红细胞生成素受体（</w:t>
      </w:r>
      <w:r w:rsidRPr="00864B3F">
        <w:rPr>
          <w:rFonts w:asciiTheme="majorBidi" w:eastAsia="仿宋_GB2312" w:hAnsiTheme="majorBidi" w:cstheme="majorBidi"/>
          <w:sz w:val="32"/>
          <w:szCs w:val="32"/>
        </w:rPr>
        <w:t>EPOR</w:t>
      </w:r>
      <w:r w:rsidRPr="00864B3F">
        <w:rPr>
          <w:rFonts w:asciiTheme="majorBidi" w:eastAsia="仿宋_GB2312" w:hAnsiTheme="majorBidi" w:cstheme="majorBidi"/>
          <w:sz w:val="32"/>
          <w:szCs w:val="32"/>
        </w:rPr>
        <w:t>）截短重排和激活等。</w:t>
      </w:r>
      <w:r w:rsidRPr="00864B3F">
        <w:rPr>
          <w:rFonts w:asciiTheme="majorBidi" w:eastAsia="仿宋_GB2312" w:hAnsiTheme="majorBidi" w:cstheme="majorBidi"/>
          <w:sz w:val="32"/>
          <w:szCs w:val="32"/>
        </w:rPr>
        <w:t>CRLF2</w:t>
      </w:r>
      <w:r w:rsidRPr="00864B3F">
        <w:rPr>
          <w:rFonts w:asciiTheme="majorBidi" w:eastAsia="仿宋_GB2312" w:hAnsiTheme="majorBidi" w:cstheme="majorBidi"/>
          <w:sz w:val="32"/>
          <w:szCs w:val="32"/>
        </w:rPr>
        <w:t>易位患者常与</w:t>
      </w:r>
      <w:r w:rsidRPr="00864B3F">
        <w:rPr>
          <w:rFonts w:asciiTheme="majorBidi" w:eastAsia="仿宋_GB2312" w:hAnsiTheme="majorBidi" w:cstheme="majorBidi"/>
          <w:sz w:val="32"/>
          <w:szCs w:val="32"/>
        </w:rPr>
        <w:t>JAK</w:t>
      </w:r>
      <w:r w:rsidRPr="00864B3F">
        <w:rPr>
          <w:rFonts w:asciiTheme="majorBidi" w:eastAsia="仿宋_GB2312" w:hAnsiTheme="majorBidi" w:cstheme="majorBidi"/>
          <w:sz w:val="32"/>
          <w:szCs w:val="32"/>
        </w:rPr>
        <w:t>基因突变有关。涉及酪氨酸激酶突变的易位可以累及</w:t>
      </w:r>
      <w:r w:rsidRPr="00864B3F">
        <w:rPr>
          <w:rFonts w:asciiTheme="majorBidi" w:eastAsia="仿宋_GB2312" w:hAnsiTheme="majorBidi" w:cstheme="majorBidi"/>
          <w:sz w:val="32"/>
          <w:szCs w:val="32"/>
        </w:rPr>
        <w:t>ABL1</w:t>
      </w:r>
      <w:r w:rsidRPr="00864B3F">
        <w:rPr>
          <w:rFonts w:asciiTheme="majorBidi" w:eastAsia="仿宋_GB2312" w:hAnsiTheme="majorBidi" w:cstheme="majorBidi"/>
          <w:sz w:val="32"/>
          <w:szCs w:val="32"/>
        </w:rPr>
        <w:t>基因（伙伴基因并非</w:t>
      </w:r>
      <w:r w:rsidRPr="00864B3F">
        <w:rPr>
          <w:rFonts w:asciiTheme="majorBidi" w:eastAsia="仿宋_GB2312" w:hAnsiTheme="majorBidi" w:cstheme="majorBidi"/>
          <w:sz w:val="32"/>
          <w:szCs w:val="32"/>
        </w:rPr>
        <w:t>BCR</w:t>
      </w:r>
      <w:r w:rsidRPr="00864B3F">
        <w:rPr>
          <w:rFonts w:asciiTheme="majorBidi" w:eastAsia="仿宋_GB2312" w:hAnsiTheme="majorBidi" w:cstheme="majorBidi"/>
          <w:sz w:val="32"/>
          <w:szCs w:val="32"/>
        </w:rPr>
        <w:t>基因）、</w:t>
      </w:r>
      <w:r w:rsidRPr="00864B3F">
        <w:rPr>
          <w:rFonts w:asciiTheme="majorBidi" w:eastAsia="仿宋_GB2312" w:hAnsiTheme="majorBidi" w:cstheme="majorBidi"/>
          <w:sz w:val="32"/>
          <w:szCs w:val="32"/>
        </w:rPr>
        <w:t>ABL2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PDGFRB</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NTRK3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TYK2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CSF1R</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JAK2</w:t>
      </w:r>
      <w:r w:rsidRPr="00864B3F">
        <w:rPr>
          <w:rFonts w:asciiTheme="majorBidi" w:eastAsia="仿宋_GB2312" w:hAnsiTheme="majorBidi" w:cstheme="majorBidi"/>
          <w:sz w:val="32"/>
          <w:szCs w:val="32"/>
        </w:rPr>
        <w:t>等，</w:t>
      </w:r>
      <w:r w:rsidR="00A42AE7" w:rsidRPr="00864B3F">
        <w:rPr>
          <w:rFonts w:asciiTheme="majorBidi" w:eastAsia="仿宋_GB2312" w:hAnsiTheme="majorBidi" w:cstheme="majorBidi"/>
          <w:sz w:val="32"/>
          <w:szCs w:val="32"/>
        </w:rPr>
        <w:t>目前已报道</w:t>
      </w:r>
      <w:r w:rsidRPr="00864B3F">
        <w:rPr>
          <w:rFonts w:asciiTheme="majorBidi" w:eastAsia="仿宋_GB2312" w:hAnsiTheme="majorBidi" w:cstheme="majorBidi"/>
          <w:sz w:val="32"/>
          <w:szCs w:val="32"/>
        </w:rPr>
        <w:t>30</w:t>
      </w:r>
      <w:r w:rsidRPr="00864B3F">
        <w:rPr>
          <w:rFonts w:asciiTheme="majorBidi" w:eastAsia="仿宋_GB2312" w:hAnsiTheme="majorBidi" w:cstheme="majorBidi"/>
          <w:sz w:val="32"/>
          <w:szCs w:val="32"/>
        </w:rPr>
        <w:t>余种伴侣基因，其中</w:t>
      </w:r>
      <w:r w:rsidRPr="00864B3F">
        <w:rPr>
          <w:rFonts w:asciiTheme="majorBidi" w:eastAsia="仿宋_GB2312" w:hAnsiTheme="majorBidi" w:cstheme="majorBidi"/>
          <w:sz w:val="32"/>
          <w:szCs w:val="32"/>
        </w:rPr>
        <w:t>EBF1-PDGFRB+ALL</w:t>
      </w:r>
      <w:r w:rsidRPr="00864B3F">
        <w:rPr>
          <w:rFonts w:asciiTheme="majorBidi" w:eastAsia="仿宋_GB2312" w:hAnsiTheme="majorBidi" w:cstheme="majorBidi"/>
          <w:sz w:val="32"/>
          <w:szCs w:val="32"/>
        </w:rPr>
        <w:t>患者</w:t>
      </w:r>
      <w:r w:rsidRPr="00864B3F">
        <w:rPr>
          <w:rFonts w:asciiTheme="majorBidi" w:eastAsia="仿宋_GB2312" w:hAnsiTheme="majorBidi" w:cstheme="majorBidi"/>
          <w:sz w:val="32"/>
          <w:szCs w:val="32"/>
        </w:rPr>
        <w:t>TKIs</w:t>
      </w:r>
      <w:r w:rsidRPr="00864B3F">
        <w:rPr>
          <w:rFonts w:asciiTheme="majorBidi" w:eastAsia="仿宋_GB2312" w:hAnsiTheme="majorBidi" w:cstheme="majorBidi"/>
          <w:sz w:val="32"/>
          <w:szCs w:val="32"/>
        </w:rPr>
        <w:t>治疗效果较好。</w:t>
      </w:r>
      <w:r w:rsidRPr="00864B3F">
        <w:rPr>
          <w:rFonts w:asciiTheme="majorBidi" w:eastAsia="仿宋_GB2312" w:hAnsiTheme="majorBidi" w:cstheme="majorBidi"/>
          <w:sz w:val="32"/>
          <w:szCs w:val="32"/>
        </w:rPr>
        <w:t>BCR-ABL1</w:t>
      </w:r>
      <w:r w:rsidRPr="00864B3F">
        <w:rPr>
          <w:rFonts w:asciiTheme="majorBidi" w:eastAsia="仿宋_GB2312" w:hAnsiTheme="majorBidi" w:cstheme="majorBidi"/>
          <w:sz w:val="32"/>
          <w:szCs w:val="32"/>
        </w:rPr>
        <w:t>样</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中</w:t>
      </w:r>
      <w:r w:rsidRPr="00864B3F">
        <w:rPr>
          <w:rFonts w:asciiTheme="majorBidi" w:eastAsia="仿宋_GB2312" w:hAnsiTheme="majorBidi" w:cstheme="majorBidi"/>
          <w:sz w:val="32"/>
          <w:szCs w:val="32"/>
        </w:rPr>
        <w:t>IKZF1</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CDKN2A/B</w:t>
      </w:r>
      <w:r w:rsidRPr="00864B3F">
        <w:rPr>
          <w:rFonts w:asciiTheme="majorBidi" w:eastAsia="仿宋_GB2312" w:hAnsiTheme="majorBidi" w:cstheme="majorBidi"/>
          <w:sz w:val="32"/>
          <w:szCs w:val="32"/>
        </w:rPr>
        <w:t>缺失发生率较高，但是此种缺失在其他类型的</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也可见到。</w:t>
      </w:r>
    </w:p>
    <w:p w:rsidR="007F06B1" w:rsidRPr="00864B3F" w:rsidRDefault="007F06B1" w:rsidP="00CC4649">
      <w:pPr>
        <w:spacing w:line="600" w:lineRule="exact"/>
        <w:ind w:firstLineChars="200" w:firstLine="640"/>
        <w:rPr>
          <w:rFonts w:asciiTheme="majorBidi" w:eastAsia="仿宋_GB2312" w:hAnsiTheme="majorBidi" w:cstheme="majorBidi"/>
          <w:bCs/>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9</w:t>
      </w:r>
      <w:r w:rsidR="00B362E2" w:rsidRPr="00864B3F">
        <w:rPr>
          <w:rFonts w:asciiTheme="majorBidi" w:eastAsia="仿宋_GB2312" w:hAnsiTheme="majorBidi" w:cstheme="majorBidi"/>
          <w:sz w:val="32"/>
          <w:szCs w:val="32"/>
        </w:rPr>
        <w:t>）暂定</w:t>
      </w:r>
      <w:r w:rsidRPr="00864B3F">
        <w:rPr>
          <w:rFonts w:asciiTheme="majorBidi" w:eastAsia="仿宋_GB2312" w:hAnsiTheme="majorBidi" w:cstheme="majorBidi"/>
          <w:sz w:val="32"/>
          <w:szCs w:val="32"/>
        </w:rPr>
        <w:t>分型：</w:t>
      </w:r>
      <w:r w:rsidRPr="00864B3F">
        <w:rPr>
          <w:rFonts w:asciiTheme="majorBidi" w:eastAsia="仿宋_GB2312" w:hAnsiTheme="majorBidi" w:cstheme="majorBidi"/>
          <w:bCs/>
          <w:sz w:val="32"/>
          <w:szCs w:val="32"/>
        </w:rPr>
        <w:t>伴</w:t>
      </w:r>
      <w:r w:rsidRPr="00864B3F">
        <w:rPr>
          <w:rFonts w:asciiTheme="majorBidi" w:eastAsia="仿宋_GB2312" w:hAnsiTheme="majorBidi" w:cstheme="majorBidi"/>
          <w:bCs/>
          <w:sz w:val="32"/>
          <w:szCs w:val="32"/>
        </w:rPr>
        <w:t>21</w:t>
      </w:r>
      <w:r w:rsidRPr="00864B3F">
        <w:rPr>
          <w:rFonts w:asciiTheme="majorBidi" w:eastAsia="仿宋_GB2312" w:hAnsiTheme="majorBidi" w:cstheme="majorBidi"/>
          <w:bCs/>
          <w:sz w:val="32"/>
          <w:szCs w:val="32"/>
        </w:rPr>
        <w:t>号染色体内部扩增的</w:t>
      </w:r>
      <w:r w:rsidRPr="00864B3F">
        <w:rPr>
          <w:rFonts w:asciiTheme="majorBidi" w:eastAsia="仿宋_GB2312" w:hAnsiTheme="majorBidi" w:cstheme="majorBidi"/>
          <w:bCs/>
          <w:sz w:val="32"/>
          <w:szCs w:val="32"/>
        </w:rPr>
        <w:t>B-ALL</w:t>
      </w:r>
      <w:r w:rsidRPr="00864B3F">
        <w:rPr>
          <w:rFonts w:asciiTheme="majorBidi" w:eastAsia="仿宋_GB2312" w:hAnsiTheme="majorBidi" w:cstheme="majorBidi"/>
          <w:bCs/>
          <w:sz w:val="32"/>
          <w:szCs w:val="32"/>
        </w:rPr>
        <w:t>（</w:t>
      </w:r>
      <w:r w:rsidRPr="00864B3F">
        <w:rPr>
          <w:rFonts w:asciiTheme="majorBidi" w:eastAsia="仿宋_GB2312" w:hAnsiTheme="majorBidi" w:cstheme="majorBidi"/>
          <w:bCs/>
          <w:sz w:val="32"/>
          <w:szCs w:val="32"/>
        </w:rPr>
        <w:t>with intrachromosomal amplification of chromosome 21</w:t>
      </w:r>
      <w:r w:rsidRPr="00864B3F">
        <w:rPr>
          <w:rFonts w:asciiTheme="majorBidi" w:eastAsia="仿宋_GB2312" w:hAnsiTheme="majorBidi" w:cstheme="majorBidi"/>
          <w:bCs/>
          <w:sz w:val="32"/>
          <w:szCs w:val="32"/>
        </w:rPr>
        <w:t>，</w:t>
      </w:r>
      <w:r w:rsidRPr="00864B3F">
        <w:rPr>
          <w:rFonts w:asciiTheme="majorBidi" w:eastAsia="仿宋_GB2312" w:hAnsiTheme="majorBidi" w:cstheme="majorBidi"/>
          <w:bCs/>
          <w:sz w:val="32"/>
          <w:szCs w:val="32"/>
        </w:rPr>
        <w:t>iAMP21</w:t>
      </w:r>
      <w:r w:rsidRPr="00864B3F">
        <w:rPr>
          <w:rFonts w:asciiTheme="majorBidi" w:eastAsia="仿宋_GB2312" w:hAnsiTheme="majorBidi" w:cstheme="majorBidi"/>
          <w:bCs/>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iAMP21</w:t>
      </w:r>
      <w:r w:rsidRPr="00864B3F">
        <w:rPr>
          <w:rFonts w:asciiTheme="majorBidi" w:eastAsia="仿宋_GB2312" w:hAnsiTheme="majorBidi" w:cstheme="majorBidi"/>
          <w:bCs/>
          <w:sz w:val="32"/>
          <w:szCs w:val="32"/>
        </w:rPr>
        <w:t>）</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此型</w:t>
      </w:r>
      <w:r w:rsidRPr="00864B3F">
        <w:rPr>
          <w:rFonts w:asciiTheme="majorBidi" w:eastAsia="仿宋_GB2312" w:hAnsiTheme="majorBidi" w:cstheme="majorBidi"/>
          <w:sz w:val="32"/>
          <w:szCs w:val="32"/>
        </w:rPr>
        <w:t>AL</w:t>
      </w:r>
      <w:r w:rsidR="00620251"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占儿童</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，尤其是年龄较大的儿童，成年人少见。临床常见</w:t>
      </w:r>
      <w:r w:rsidRPr="00864B3F">
        <w:rPr>
          <w:rFonts w:asciiTheme="majorBidi" w:eastAsia="仿宋_GB2312" w:hAnsiTheme="majorBidi" w:cstheme="majorBidi"/>
          <w:sz w:val="32"/>
          <w:szCs w:val="32"/>
        </w:rPr>
        <w:t>WBC</w:t>
      </w:r>
      <w:r w:rsidRPr="00864B3F">
        <w:rPr>
          <w:rFonts w:asciiTheme="majorBidi" w:eastAsia="仿宋_GB2312" w:hAnsiTheme="majorBidi" w:cstheme="majorBidi"/>
          <w:sz w:val="32"/>
          <w:szCs w:val="32"/>
        </w:rPr>
        <w:t>数低。此型</w:t>
      </w:r>
      <w:r w:rsidRPr="00864B3F">
        <w:rPr>
          <w:rFonts w:asciiTheme="majorBidi" w:eastAsia="仿宋_GB2312" w:hAnsiTheme="majorBidi" w:cstheme="majorBidi"/>
          <w:sz w:val="32"/>
          <w:szCs w:val="32"/>
        </w:rPr>
        <w:t>A</w:t>
      </w:r>
      <w:r w:rsidR="00620251"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主要是</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号</w:t>
      </w:r>
      <w:r w:rsidRPr="00864B3F">
        <w:rPr>
          <w:rFonts w:asciiTheme="majorBidi" w:eastAsia="仿宋_GB2312" w:hAnsiTheme="majorBidi" w:cstheme="majorBidi"/>
          <w:sz w:val="32"/>
          <w:szCs w:val="32"/>
        </w:rPr>
        <w:lastRenderedPageBreak/>
        <w:t>染色体内部扩增，通过</w:t>
      </w:r>
      <w:r w:rsidRPr="00864B3F">
        <w:rPr>
          <w:rFonts w:asciiTheme="majorBidi" w:eastAsia="仿宋_GB2312" w:hAnsiTheme="majorBidi" w:cstheme="majorBidi"/>
          <w:sz w:val="32"/>
          <w:szCs w:val="32"/>
        </w:rPr>
        <w:t>FISH</w:t>
      </w:r>
      <w:r w:rsidRPr="00864B3F">
        <w:rPr>
          <w:rFonts w:asciiTheme="majorBidi" w:eastAsia="仿宋_GB2312" w:hAnsiTheme="majorBidi" w:cstheme="majorBidi"/>
          <w:sz w:val="32"/>
          <w:szCs w:val="32"/>
        </w:rPr>
        <w:t>探针检测</w:t>
      </w:r>
      <w:r w:rsidRPr="00864B3F">
        <w:rPr>
          <w:rFonts w:asciiTheme="majorBidi" w:eastAsia="仿宋_GB2312" w:hAnsiTheme="majorBidi" w:cstheme="majorBidi"/>
          <w:sz w:val="32"/>
          <w:szCs w:val="32"/>
        </w:rPr>
        <w:t xml:space="preserve"> RUNX1</w:t>
      </w:r>
      <w:r w:rsidRPr="00864B3F">
        <w:rPr>
          <w:rFonts w:asciiTheme="majorBidi" w:eastAsia="仿宋_GB2312" w:hAnsiTheme="majorBidi" w:cstheme="majorBidi"/>
          <w:sz w:val="32"/>
          <w:szCs w:val="32"/>
        </w:rPr>
        <w:t>基因可以发现</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个或者</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个以上的基因拷贝，或中期分裂细胞的一条染色体上</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个拷贝。研究发现，拷贝数的多数变化是以</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号染色体为靶点，增加该染色体的复杂性。</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号染色体的共有扩增区域为</w:t>
      </w:r>
      <w:r w:rsidRPr="00864B3F">
        <w:rPr>
          <w:rFonts w:asciiTheme="majorBidi" w:eastAsia="仿宋_GB2312" w:hAnsiTheme="majorBidi" w:cstheme="majorBidi"/>
          <w:sz w:val="32"/>
          <w:szCs w:val="32"/>
        </w:rPr>
        <w:t>5.1Mb</w:t>
      </w:r>
      <w:r w:rsidRPr="00864B3F">
        <w:rPr>
          <w:rFonts w:asciiTheme="majorBidi" w:eastAsia="仿宋_GB2312" w:hAnsiTheme="majorBidi" w:cstheme="majorBidi"/>
          <w:sz w:val="32"/>
          <w:szCs w:val="32"/>
        </w:rPr>
        <w:t>区，包括</w:t>
      </w:r>
      <w:r w:rsidRPr="00864B3F">
        <w:rPr>
          <w:rFonts w:asciiTheme="majorBidi" w:eastAsia="仿宋_GB2312" w:hAnsiTheme="majorBidi" w:cstheme="majorBidi"/>
          <w:sz w:val="32"/>
          <w:szCs w:val="32"/>
        </w:rPr>
        <w:t>RUNX1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miR-802</w:t>
      </w:r>
      <w:r w:rsidRPr="00864B3F">
        <w:rPr>
          <w:rFonts w:asciiTheme="majorBidi" w:eastAsia="仿宋_GB2312" w:hAnsiTheme="majorBidi" w:cstheme="majorBidi"/>
          <w:sz w:val="32"/>
          <w:szCs w:val="32"/>
        </w:rPr>
        <w:t>及定位于唐氏综合征临界区域的一些基因。通过基因组研究，影响关键通道基因的反复性异常得到了确认：</w:t>
      </w:r>
      <w:r w:rsidRPr="00864B3F">
        <w:rPr>
          <w:rFonts w:asciiTheme="majorBidi" w:eastAsia="仿宋_GB2312" w:hAnsiTheme="majorBidi" w:cstheme="majorBidi"/>
          <w:sz w:val="32"/>
          <w:szCs w:val="32"/>
        </w:rPr>
        <w:t>IKZF1</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CDKN2A/B</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17%</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PAX5</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8%</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ETV6</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19%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RB1</w:t>
      </w:r>
      <w:r w:rsidRPr="00864B3F">
        <w:rPr>
          <w:rFonts w:asciiTheme="majorBidi" w:eastAsia="仿宋_GB2312" w:hAnsiTheme="majorBidi" w:cstheme="majorBidi"/>
          <w:sz w:val="32"/>
          <w:szCs w:val="32"/>
        </w:rPr>
        <w:t>占</w:t>
      </w:r>
      <w:r w:rsidRPr="00864B3F">
        <w:rPr>
          <w:rFonts w:asciiTheme="majorBidi" w:eastAsia="仿宋_GB2312" w:hAnsiTheme="majorBidi" w:cstheme="majorBidi"/>
          <w:sz w:val="32"/>
          <w:szCs w:val="32"/>
        </w:rPr>
        <w:t>37%</w:t>
      </w:r>
      <w:r w:rsidRPr="00864B3F">
        <w:rPr>
          <w:rFonts w:asciiTheme="majorBidi" w:eastAsia="仿宋_GB2312" w:hAnsiTheme="majorBidi" w:cstheme="majorBidi"/>
          <w:sz w:val="32"/>
          <w:szCs w:val="32"/>
        </w:rPr>
        <w:t>。克隆构型研究证实，这些异常以及</w:t>
      </w:r>
      <w:r w:rsidRPr="00864B3F">
        <w:rPr>
          <w:rFonts w:asciiTheme="majorBidi" w:eastAsia="仿宋_GB2312" w:hAnsiTheme="majorBidi" w:cstheme="majorBidi"/>
          <w:sz w:val="32"/>
          <w:szCs w:val="32"/>
        </w:rPr>
        <w:t>P2RY8-CRLF2</w:t>
      </w:r>
      <w:r w:rsidRPr="00864B3F">
        <w:rPr>
          <w:rFonts w:asciiTheme="majorBidi" w:eastAsia="仿宋_GB2312" w:hAnsiTheme="majorBidi" w:cstheme="majorBidi"/>
          <w:sz w:val="32"/>
          <w:szCs w:val="32"/>
        </w:rPr>
        <w:t>，都是在</w:t>
      </w:r>
      <w:r w:rsidRPr="00864B3F">
        <w:rPr>
          <w:rFonts w:asciiTheme="majorBidi" w:eastAsia="仿宋_GB2312" w:hAnsiTheme="majorBidi" w:cstheme="majorBidi"/>
          <w:sz w:val="32"/>
          <w:szCs w:val="32"/>
        </w:rPr>
        <w:t>21</w:t>
      </w:r>
      <w:r w:rsidR="00BB6B53">
        <w:rPr>
          <w:rFonts w:asciiTheme="majorBidi" w:eastAsia="仿宋_GB2312" w:hAnsiTheme="majorBidi" w:cstheme="majorBidi"/>
          <w:sz w:val="32"/>
          <w:szCs w:val="32"/>
        </w:rPr>
        <w:t>号染色体重排后发生的。不论是否存在这些</w:t>
      </w:r>
      <w:r w:rsidRPr="00864B3F">
        <w:rPr>
          <w:rFonts w:asciiTheme="majorBidi" w:eastAsia="仿宋_GB2312" w:hAnsiTheme="majorBidi" w:cstheme="majorBidi"/>
          <w:sz w:val="32"/>
          <w:szCs w:val="32"/>
        </w:rPr>
        <w:t>变化，患者的标准治疗结果均不佳。研究也表明</w:t>
      </w:r>
      <w:r w:rsidRPr="00864B3F">
        <w:rPr>
          <w:rFonts w:asciiTheme="majorBidi" w:eastAsia="仿宋_GB2312" w:hAnsiTheme="majorBidi" w:cstheme="majorBidi"/>
          <w:sz w:val="32"/>
          <w:szCs w:val="32"/>
        </w:rPr>
        <w:t>21</w:t>
      </w:r>
      <w:r w:rsidRPr="00864B3F">
        <w:rPr>
          <w:rFonts w:asciiTheme="majorBidi" w:eastAsia="仿宋_GB2312" w:hAnsiTheme="majorBidi" w:cstheme="majorBidi"/>
          <w:sz w:val="32"/>
          <w:szCs w:val="32"/>
        </w:rPr>
        <w:t>号染色体的不稳定性是</w:t>
      </w:r>
      <w:r w:rsidRPr="00864B3F">
        <w:rPr>
          <w:rFonts w:asciiTheme="majorBidi" w:eastAsia="仿宋_GB2312" w:hAnsiTheme="majorBidi" w:cstheme="majorBidi"/>
          <w:sz w:val="32"/>
          <w:szCs w:val="32"/>
        </w:rPr>
        <w:t>iAMP21</w:t>
      </w:r>
      <w:r w:rsidRPr="00864B3F">
        <w:rPr>
          <w:rFonts w:asciiTheme="majorBidi" w:eastAsia="仿宋_GB2312" w:hAnsiTheme="majorBidi" w:cstheme="majorBidi"/>
          <w:sz w:val="32"/>
          <w:szCs w:val="32"/>
        </w:rPr>
        <w:t>患者所共有的唯一的异常现象，因此，引发疾病的基因事件很可能隐藏在该异常染色体复杂的结构重排中。</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伴</w:t>
      </w:r>
      <w:r w:rsidRPr="00864B3F">
        <w:rPr>
          <w:rFonts w:asciiTheme="majorBidi" w:eastAsia="仿宋_GB2312" w:hAnsiTheme="majorBidi" w:cstheme="majorBidi"/>
          <w:sz w:val="32"/>
          <w:szCs w:val="32"/>
        </w:rPr>
        <w:t>iAMP21</w:t>
      </w:r>
      <w:r w:rsidRPr="00864B3F">
        <w:rPr>
          <w:rFonts w:asciiTheme="majorBidi" w:eastAsia="仿宋_GB2312" w:hAnsiTheme="majorBidi" w:cstheme="majorBidi"/>
          <w:sz w:val="32"/>
          <w:szCs w:val="32"/>
        </w:rPr>
        <w:t>常提示预后差，但对于部分患者，强化疗可能有效。</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3.T</w:t>
      </w:r>
      <w:r w:rsidRPr="00864B3F">
        <w:rPr>
          <w:rFonts w:asciiTheme="majorBidi" w:eastAsia="仿宋_GB2312" w:hAnsiTheme="majorBidi" w:cstheme="majorBidi"/>
          <w:sz w:val="32"/>
          <w:szCs w:val="32"/>
        </w:rPr>
        <w:t>淋巴</w:t>
      </w:r>
      <w:r w:rsidR="00B362E2" w:rsidRPr="00864B3F">
        <w:rPr>
          <w:rFonts w:asciiTheme="majorBidi" w:eastAsia="仿宋_GB2312" w:hAnsiTheme="majorBidi" w:cstheme="majorBidi"/>
          <w:sz w:val="32"/>
          <w:szCs w:val="32"/>
        </w:rPr>
        <w:t>母</w:t>
      </w:r>
      <w:r w:rsidRPr="00864B3F">
        <w:rPr>
          <w:rFonts w:asciiTheme="majorBidi" w:eastAsia="仿宋_GB2312" w:hAnsiTheme="majorBidi" w:cstheme="majorBidi"/>
          <w:sz w:val="32"/>
          <w:szCs w:val="32"/>
        </w:rPr>
        <w:t>细胞白血病</w:t>
      </w:r>
    </w:p>
    <w:p w:rsidR="007F06B1" w:rsidRPr="00864B3F" w:rsidRDefault="00B362E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暂定</w:t>
      </w:r>
      <w:r w:rsidR="007F06B1" w:rsidRPr="00864B3F">
        <w:rPr>
          <w:rFonts w:asciiTheme="majorBidi" w:eastAsia="仿宋_GB2312" w:hAnsiTheme="majorBidi" w:cstheme="majorBidi"/>
          <w:sz w:val="32"/>
          <w:szCs w:val="32"/>
        </w:rPr>
        <w:t>分型：早期前</w:t>
      </w:r>
      <w:r w:rsidRPr="00864B3F">
        <w:rPr>
          <w:rFonts w:asciiTheme="majorBidi" w:eastAsia="仿宋_GB2312" w:hAnsiTheme="majorBidi" w:cstheme="majorBidi"/>
          <w:sz w:val="32"/>
          <w:szCs w:val="32"/>
        </w:rPr>
        <w:t>体</w:t>
      </w:r>
      <w:r w:rsidR="007F06B1" w:rsidRPr="00864B3F">
        <w:rPr>
          <w:rFonts w:asciiTheme="majorBidi" w:eastAsia="仿宋_GB2312" w:hAnsiTheme="majorBidi" w:cstheme="majorBidi"/>
          <w:sz w:val="32"/>
          <w:szCs w:val="32"/>
        </w:rPr>
        <w:t>T</w:t>
      </w:r>
      <w:r w:rsidR="007F06B1" w:rsidRPr="00864B3F">
        <w:rPr>
          <w:rFonts w:asciiTheme="majorBidi" w:eastAsia="仿宋_GB2312" w:hAnsiTheme="majorBidi" w:cstheme="majorBidi"/>
          <w:sz w:val="32"/>
          <w:szCs w:val="32"/>
        </w:rPr>
        <w:t>淋巴</w:t>
      </w:r>
      <w:r w:rsidRPr="00864B3F">
        <w:rPr>
          <w:rFonts w:asciiTheme="majorBidi" w:eastAsia="仿宋_GB2312" w:hAnsiTheme="majorBidi" w:cstheme="majorBidi"/>
          <w:sz w:val="32"/>
          <w:szCs w:val="32"/>
        </w:rPr>
        <w:t>母</w:t>
      </w:r>
      <w:r w:rsidR="007F06B1" w:rsidRPr="00864B3F">
        <w:rPr>
          <w:rFonts w:asciiTheme="majorBidi" w:eastAsia="仿宋_GB2312" w:hAnsiTheme="majorBidi" w:cstheme="majorBidi"/>
          <w:sz w:val="32"/>
          <w:szCs w:val="32"/>
        </w:rPr>
        <w:t>细胞白血病</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暂时新增早期前</w:t>
      </w:r>
      <w:r w:rsidR="00B362E2" w:rsidRPr="00864B3F">
        <w:rPr>
          <w:rFonts w:asciiTheme="majorBidi" w:eastAsia="仿宋_GB2312" w:hAnsiTheme="majorBidi" w:cstheme="majorBidi"/>
          <w:sz w:val="32"/>
          <w:szCs w:val="32"/>
        </w:rPr>
        <w:t>体</w:t>
      </w:r>
      <w:r w:rsidRPr="00864B3F">
        <w:rPr>
          <w:rFonts w:asciiTheme="majorBidi" w:eastAsia="仿宋_GB2312" w:hAnsiTheme="majorBidi" w:cstheme="majorBidi"/>
          <w:sz w:val="32"/>
          <w:szCs w:val="32"/>
        </w:rPr>
        <w:t>T</w:t>
      </w:r>
      <w:r w:rsidRPr="00864B3F">
        <w:rPr>
          <w:rFonts w:asciiTheme="majorBidi" w:eastAsia="仿宋_GB2312" w:hAnsiTheme="majorBidi" w:cstheme="majorBidi"/>
          <w:sz w:val="32"/>
          <w:szCs w:val="32"/>
        </w:rPr>
        <w:t>淋巴</w:t>
      </w:r>
      <w:r w:rsidR="00B362E2" w:rsidRPr="00864B3F">
        <w:rPr>
          <w:rFonts w:asciiTheme="majorBidi" w:eastAsia="仿宋_GB2312" w:hAnsiTheme="majorBidi" w:cstheme="majorBidi"/>
          <w:sz w:val="32"/>
          <w:szCs w:val="32"/>
        </w:rPr>
        <w:t>母</w:t>
      </w:r>
      <w:r w:rsidRPr="00864B3F">
        <w:rPr>
          <w:rFonts w:asciiTheme="majorBidi" w:eastAsia="仿宋_GB2312" w:hAnsiTheme="majorBidi" w:cstheme="majorBidi"/>
          <w:sz w:val="32"/>
          <w:szCs w:val="32"/>
        </w:rPr>
        <w:t>细胞白血病（</w:t>
      </w:r>
      <w:r w:rsidRPr="00864B3F">
        <w:rPr>
          <w:rFonts w:asciiTheme="majorBidi" w:eastAsia="仿宋_GB2312" w:hAnsiTheme="majorBidi" w:cstheme="majorBidi"/>
          <w:sz w:val="32"/>
          <w:szCs w:val="32"/>
        </w:rPr>
        <w:t>ETP-ALL</w:t>
      </w:r>
      <w:r w:rsidRPr="00864B3F">
        <w:rPr>
          <w:rFonts w:asciiTheme="majorBidi" w:eastAsia="仿宋_GB2312" w:hAnsiTheme="majorBidi" w:cstheme="majorBidi"/>
          <w:sz w:val="32"/>
          <w:szCs w:val="32"/>
        </w:rPr>
        <w:t>），此类型</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大多预后不良，但有部分研究得到可喜的治疗效果。其有特征性改变，</w:t>
      </w:r>
      <w:proofErr w:type="gramStart"/>
      <w:r w:rsidRPr="00864B3F">
        <w:rPr>
          <w:rFonts w:asciiTheme="majorBidi" w:eastAsia="仿宋_GB2312" w:hAnsiTheme="majorBidi" w:cstheme="majorBidi"/>
          <w:sz w:val="32"/>
          <w:szCs w:val="32"/>
        </w:rPr>
        <w:t>如表达</w:t>
      </w:r>
      <w:proofErr w:type="gramEnd"/>
      <w:r w:rsidRPr="00864B3F">
        <w:rPr>
          <w:rFonts w:asciiTheme="majorBidi" w:eastAsia="仿宋_GB2312" w:hAnsiTheme="majorBidi" w:cstheme="majorBidi"/>
          <w:sz w:val="32"/>
          <w:szCs w:val="32"/>
        </w:rPr>
        <w:t>CD7</w:t>
      </w:r>
      <w:r w:rsidRPr="00864B3F">
        <w:rPr>
          <w:rFonts w:asciiTheme="majorBidi" w:eastAsia="仿宋_GB2312" w:hAnsiTheme="majorBidi" w:cstheme="majorBidi"/>
          <w:sz w:val="32"/>
          <w:szCs w:val="32"/>
        </w:rPr>
        <w:t>和胞质</w:t>
      </w:r>
      <w:r w:rsidRPr="00864B3F">
        <w:rPr>
          <w:rFonts w:asciiTheme="majorBidi" w:eastAsia="仿宋_GB2312" w:hAnsiTheme="majorBidi" w:cstheme="majorBidi"/>
          <w:sz w:val="32"/>
          <w:szCs w:val="32"/>
        </w:rPr>
        <w:t>CD3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CD4</w:t>
      </w:r>
      <w:r w:rsidR="00B362E2" w:rsidRPr="00864B3F">
        <w:rPr>
          <w:rFonts w:asciiTheme="majorBidi" w:eastAsia="仿宋_GB2312" w:hAnsiTheme="majorBidi" w:cstheme="majorBidi"/>
          <w:sz w:val="32"/>
          <w:szCs w:val="32"/>
        </w:rPr>
        <w:t>、</w:t>
      </w:r>
      <w:r w:rsidR="00B362E2" w:rsidRPr="00864B3F">
        <w:rPr>
          <w:rFonts w:asciiTheme="majorBidi" w:eastAsia="仿宋_GB2312" w:hAnsiTheme="majorBidi" w:cstheme="majorBidi"/>
          <w:sz w:val="32"/>
          <w:szCs w:val="32"/>
        </w:rPr>
        <w:t>CD2</w:t>
      </w:r>
      <w:r w:rsidRPr="00864B3F">
        <w:rPr>
          <w:rFonts w:asciiTheme="majorBidi" w:eastAsia="仿宋_GB2312" w:hAnsiTheme="majorBidi" w:cstheme="majorBidi"/>
          <w:sz w:val="32"/>
          <w:szCs w:val="32"/>
        </w:rPr>
        <w:t>可以阳性。</w:t>
      </w:r>
      <w:r w:rsidRPr="00864B3F">
        <w:rPr>
          <w:rFonts w:asciiTheme="majorBidi" w:eastAsia="仿宋_GB2312" w:hAnsiTheme="majorBidi" w:cstheme="majorBidi"/>
          <w:sz w:val="32"/>
          <w:szCs w:val="32"/>
        </w:rPr>
        <w:t>CD1a</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CD8</w:t>
      </w:r>
      <w:r w:rsidRPr="00864B3F">
        <w:rPr>
          <w:rFonts w:asciiTheme="majorBidi" w:eastAsia="仿宋_GB2312" w:hAnsiTheme="majorBidi" w:cstheme="majorBidi"/>
          <w:sz w:val="32"/>
          <w:szCs w:val="32"/>
        </w:rPr>
        <w:t>阴性，有</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个或</w:t>
      </w:r>
      <w:proofErr w:type="gramStart"/>
      <w:r w:rsidRPr="00864B3F">
        <w:rPr>
          <w:rFonts w:asciiTheme="majorBidi" w:eastAsia="仿宋_GB2312" w:hAnsiTheme="majorBidi" w:cstheme="majorBidi"/>
          <w:sz w:val="32"/>
          <w:szCs w:val="32"/>
        </w:rPr>
        <w:t>多个髓系或者</w:t>
      </w:r>
      <w:proofErr w:type="gramEnd"/>
      <w:r w:rsidRPr="00864B3F">
        <w:rPr>
          <w:rFonts w:asciiTheme="majorBidi" w:eastAsia="仿宋_GB2312" w:hAnsiTheme="majorBidi" w:cstheme="majorBidi"/>
          <w:sz w:val="32"/>
          <w:szCs w:val="32"/>
        </w:rPr>
        <w:t>干细胞抗原，如</w:t>
      </w:r>
      <w:r w:rsidRPr="00864B3F">
        <w:rPr>
          <w:rFonts w:asciiTheme="majorBidi" w:eastAsia="仿宋_GB2312" w:hAnsiTheme="majorBidi" w:cstheme="majorBidi"/>
          <w:sz w:val="32"/>
          <w:szCs w:val="32"/>
        </w:rPr>
        <w:t>CD34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CD117</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HLA-DR</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CD33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CD11b</w:t>
      </w:r>
      <w:r w:rsidRPr="00864B3F">
        <w:rPr>
          <w:rFonts w:asciiTheme="majorBidi" w:eastAsia="仿宋_GB2312" w:hAnsiTheme="majorBidi" w:cstheme="majorBidi"/>
          <w:sz w:val="32"/>
          <w:szCs w:val="32"/>
        </w:rPr>
        <w:t>或者</w:t>
      </w:r>
      <w:r w:rsidRPr="00864B3F">
        <w:rPr>
          <w:rFonts w:asciiTheme="majorBidi" w:eastAsia="仿宋_GB2312" w:hAnsiTheme="majorBidi" w:cstheme="majorBidi"/>
          <w:sz w:val="32"/>
          <w:szCs w:val="32"/>
        </w:rPr>
        <w:t>CD65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CD5</w:t>
      </w:r>
      <w:r w:rsidRPr="00864B3F">
        <w:rPr>
          <w:rFonts w:asciiTheme="majorBidi" w:eastAsia="仿宋_GB2312" w:hAnsiTheme="majorBidi" w:cstheme="majorBidi"/>
          <w:sz w:val="32"/>
          <w:szCs w:val="32"/>
        </w:rPr>
        <w:t>一般阴性，或阳性率</w:t>
      </w:r>
      <w:r w:rsidRPr="00864B3F">
        <w:rPr>
          <w:rFonts w:asciiTheme="majorBidi" w:eastAsia="仿宋_GB2312" w:hAnsiTheme="majorBidi" w:cstheme="majorBidi"/>
          <w:sz w:val="32"/>
          <w:szCs w:val="32"/>
        </w:rPr>
        <w:t>&lt;75%</w:t>
      </w:r>
      <w:r w:rsidRPr="00864B3F">
        <w:rPr>
          <w:rFonts w:asciiTheme="majorBidi" w:eastAsia="仿宋_GB2312" w:hAnsiTheme="majorBidi" w:cstheme="majorBidi"/>
          <w:sz w:val="32"/>
          <w:szCs w:val="32"/>
        </w:rPr>
        <w:t>。</w:t>
      </w:r>
      <w:proofErr w:type="gramStart"/>
      <w:r w:rsidRPr="00864B3F">
        <w:rPr>
          <w:rFonts w:asciiTheme="majorBidi" w:eastAsia="仿宋_GB2312" w:hAnsiTheme="majorBidi" w:cstheme="majorBidi"/>
          <w:sz w:val="32"/>
          <w:szCs w:val="32"/>
        </w:rPr>
        <w:t>常有髓系相关</w:t>
      </w:r>
      <w:proofErr w:type="gramEnd"/>
      <w:r w:rsidRPr="00864B3F">
        <w:rPr>
          <w:rFonts w:asciiTheme="majorBidi" w:eastAsia="仿宋_GB2312" w:hAnsiTheme="majorBidi" w:cstheme="majorBidi"/>
          <w:sz w:val="32"/>
          <w:szCs w:val="32"/>
        </w:rPr>
        <w:lastRenderedPageBreak/>
        <w:t>基因突变，如</w:t>
      </w:r>
      <w:r w:rsidRPr="00864B3F">
        <w:rPr>
          <w:rFonts w:asciiTheme="majorBidi" w:eastAsia="仿宋_GB2312" w:hAnsiTheme="majorBidi" w:cstheme="majorBidi"/>
          <w:sz w:val="32"/>
          <w:szCs w:val="32"/>
        </w:rPr>
        <w:t xml:space="preserve"> FLT3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NRAS/KRAS</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DNMT3A</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IDH1</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IDH2</w:t>
      </w:r>
      <w:r w:rsidRPr="00864B3F">
        <w:rPr>
          <w:rFonts w:asciiTheme="majorBidi" w:eastAsia="仿宋_GB2312" w:hAnsiTheme="majorBidi" w:cstheme="majorBidi"/>
          <w:sz w:val="32"/>
          <w:szCs w:val="32"/>
        </w:rPr>
        <w:t>等</w:t>
      </w:r>
      <w:r w:rsidR="00B362E2"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T-ALL</w:t>
      </w:r>
      <w:r w:rsidRPr="00864B3F">
        <w:rPr>
          <w:rFonts w:asciiTheme="majorBidi" w:eastAsia="仿宋_GB2312" w:hAnsiTheme="majorBidi" w:cstheme="majorBidi"/>
          <w:sz w:val="32"/>
          <w:szCs w:val="32"/>
        </w:rPr>
        <w:t>基因</w:t>
      </w:r>
      <w:r w:rsidR="00B362E2" w:rsidRPr="00864B3F">
        <w:rPr>
          <w:rFonts w:asciiTheme="majorBidi" w:eastAsia="仿宋_GB2312" w:hAnsiTheme="majorBidi" w:cstheme="majorBidi"/>
          <w:sz w:val="32"/>
          <w:szCs w:val="32"/>
        </w:rPr>
        <w:t>常见</w:t>
      </w:r>
      <w:r w:rsidRPr="00864B3F">
        <w:rPr>
          <w:rFonts w:asciiTheme="majorBidi" w:eastAsia="仿宋_GB2312" w:hAnsiTheme="majorBidi" w:cstheme="majorBidi"/>
          <w:sz w:val="32"/>
          <w:szCs w:val="32"/>
        </w:rPr>
        <w:t>突变，如</w:t>
      </w:r>
      <w:r w:rsidRPr="00864B3F">
        <w:rPr>
          <w:rFonts w:asciiTheme="majorBidi" w:eastAsia="仿宋_GB2312" w:hAnsiTheme="majorBidi" w:cstheme="majorBidi"/>
          <w:sz w:val="32"/>
          <w:szCs w:val="32"/>
        </w:rPr>
        <w:t xml:space="preserve"> NOTCH1</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CDKN1/2</w:t>
      </w:r>
      <w:r w:rsidR="00B362E2" w:rsidRPr="00864B3F">
        <w:rPr>
          <w:rFonts w:asciiTheme="majorBidi" w:eastAsia="仿宋_GB2312" w:hAnsiTheme="majorBidi" w:cstheme="majorBidi"/>
          <w:sz w:val="32"/>
          <w:szCs w:val="32"/>
        </w:rPr>
        <w:t>发生率较低</w:t>
      </w:r>
      <w:r w:rsidRPr="00864B3F">
        <w:rPr>
          <w:rFonts w:asciiTheme="majorBidi" w:eastAsia="仿宋_GB2312" w:hAnsiTheme="majorBidi" w:cstheme="majorBidi"/>
          <w:sz w:val="32"/>
          <w:szCs w:val="32"/>
        </w:rPr>
        <w:t>。</w:t>
      </w:r>
    </w:p>
    <w:p w:rsidR="007F06B1" w:rsidRPr="00864B3F" w:rsidRDefault="00B362E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．暂定</w:t>
      </w:r>
      <w:r w:rsidR="007F06B1" w:rsidRPr="00864B3F">
        <w:rPr>
          <w:rFonts w:asciiTheme="majorBidi" w:eastAsia="仿宋_GB2312" w:hAnsiTheme="majorBidi" w:cstheme="majorBidi"/>
          <w:sz w:val="32"/>
          <w:szCs w:val="32"/>
        </w:rPr>
        <w:t>分型：自然杀伤（</w:t>
      </w:r>
      <w:r w:rsidR="007F06B1" w:rsidRPr="00864B3F">
        <w:rPr>
          <w:rFonts w:asciiTheme="majorBidi" w:eastAsia="仿宋_GB2312" w:hAnsiTheme="majorBidi" w:cstheme="majorBidi"/>
          <w:sz w:val="32"/>
          <w:szCs w:val="32"/>
        </w:rPr>
        <w:t>NK</w:t>
      </w:r>
      <w:r w:rsidR="007F06B1" w:rsidRPr="00864B3F">
        <w:rPr>
          <w:rFonts w:asciiTheme="majorBidi" w:eastAsia="仿宋_GB2312" w:hAnsiTheme="majorBidi" w:cstheme="majorBidi"/>
          <w:sz w:val="32"/>
          <w:szCs w:val="32"/>
        </w:rPr>
        <w:t>）细胞淋巴细胞白血病</w:t>
      </w:r>
    </w:p>
    <w:p w:rsidR="007F06B1" w:rsidRPr="00864B3F" w:rsidRDefault="007F06B1"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常见于男性青少年，全血细胞减少较常见，常表达</w:t>
      </w:r>
      <w:r w:rsidRPr="00864B3F">
        <w:rPr>
          <w:rFonts w:asciiTheme="majorBidi" w:eastAsia="仿宋_GB2312" w:hAnsiTheme="majorBidi" w:cstheme="majorBidi"/>
          <w:sz w:val="32"/>
          <w:szCs w:val="32"/>
        </w:rPr>
        <w:t xml:space="preserve"> CD56</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CD16</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CD2</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CD7</w:t>
      </w:r>
      <w:r w:rsidRPr="00864B3F">
        <w:rPr>
          <w:rFonts w:asciiTheme="majorBidi" w:eastAsia="仿宋_GB2312" w:hAnsiTheme="majorBidi" w:cstheme="majorBidi"/>
          <w:sz w:val="32"/>
          <w:szCs w:val="32"/>
        </w:rPr>
        <w:t>，部分</w:t>
      </w:r>
      <w:r w:rsidRPr="00864B3F">
        <w:rPr>
          <w:rFonts w:asciiTheme="majorBidi" w:eastAsia="仿宋_GB2312" w:hAnsiTheme="majorBidi" w:cstheme="majorBidi"/>
          <w:sz w:val="32"/>
          <w:szCs w:val="32"/>
        </w:rPr>
        <w:t>CD8</w:t>
      </w:r>
      <w:r w:rsidRPr="00864B3F">
        <w:rPr>
          <w:rFonts w:asciiTheme="majorBidi" w:eastAsia="仿宋_GB2312" w:hAnsiTheme="majorBidi" w:cstheme="majorBidi"/>
          <w:sz w:val="32"/>
          <w:szCs w:val="32"/>
        </w:rPr>
        <w:t>阳性，</w:t>
      </w:r>
      <w:r w:rsidRPr="00864B3F">
        <w:rPr>
          <w:rFonts w:asciiTheme="majorBidi" w:eastAsia="仿宋_GB2312" w:hAnsiTheme="majorBidi" w:cstheme="majorBidi"/>
          <w:sz w:val="32"/>
          <w:szCs w:val="32"/>
        </w:rPr>
        <w:t>sCD3</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CD4</w:t>
      </w:r>
      <w:r w:rsidRPr="00864B3F">
        <w:rPr>
          <w:rFonts w:asciiTheme="majorBidi" w:eastAsia="仿宋_GB2312" w:hAnsiTheme="majorBidi" w:cstheme="majorBidi"/>
          <w:sz w:val="32"/>
          <w:szCs w:val="32"/>
        </w:rPr>
        <w:t>常阴性，无</w:t>
      </w:r>
      <w:r w:rsidRPr="00864B3F">
        <w:rPr>
          <w:rFonts w:asciiTheme="majorBidi" w:eastAsia="仿宋_GB2312" w:hAnsiTheme="majorBidi" w:cstheme="majorBidi"/>
          <w:sz w:val="32"/>
          <w:szCs w:val="32"/>
        </w:rPr>
        <w:t xml:space="preserve"> TCRγδ</w:t>
      </w:r>
      <w:r w:rsidRPr="00864B3F">
        <w:rPr>
          <w:rFonts w:asciiTheme="majorBidi" w:eastAsia="仿宋_GB2312" w:hAnsiTheme="majorBidi" w:cstheme="majorBidi"/>
          <w:sz w:val="32"/>
          <w:szCs w:val="32"/>
        </w:rPr>
        <w:t>及</w:t>
      </w:r>
      <w:r w:rsidRPr="00864B3F">
        <w:rPr>
          <w:rFonts w:asciiTheme="majorBidi" w:eastAsia="仿宋_GB2312" w:hAnsiTheme="majorBidi" w:cstheme="majorBidi"/>
          <w:sz w:val="32"/>
          <w:szCs w:val="32"/>
        </w:rPr>
        <w:t>TCRαβ</w:t>
      </w:r>
      <w:r w:rsidRPr="00864B3F">
        <w:rPr>
          <w:rFonts w:asciiTheme="majorBidi" w:eastAsia="仿宋_GB2312" w:hAnsiTheme="majorBidi" w:cstheme="majorBidi"/>
          <w:sz w:val="32"/>
          <w:szCs w:val="32"/>
        </w:rPr>
        <w:t>的表达。此类型</w:t>
      </w:r>
      <w:r w:rsidRPr="00864B3F">
        <w:rPr>
          <w:rFonts w:asciiTheme="majorBidi" w:eastAsia="仿宋_GB2312" w:hAnsiTheme="majorBidi" w:cstheme="majorBidi"/>
          <w:sz w:val="32"/>
          <w:szCs w:val="32"/>
        </w:rPr>
        <w:t>AL</w:t>
      </w:r>
      <w:r w:rsidRPr="00864B3F">
        <w:rPr>
          <w:rFonts w:asciiTheme="majorBidi" w:eastAsia="仿宋_GB2312" w:hAnsiTheme="majorBidi" w:cstheme="majorBidi"/>
          <w:sz w:val="32"/>
          <w:szCs w:val="32"/>
        </w:rPr>
        <w:t>表现凶险，进展快。</w:t>
      </w:r>
    </w:p>
    <w:p w:rsidR="001E0DC0" w:rsidRPr="00864B3F" w:rsidRDefault="00DA6B7C" w:rsidP="002B76B5">
      <w:pPr>
        <w:tabs>
          <w:tab w:val="left" w:pos="0"/>
          <w:tab w:val="left" w:pos="180"/>
        </w:tabs>
        <w:spacing w:line="600" w:lineRule="exact"/>
        <w:ind w:firstLineChars="200" w:firstLine="643"/>
        <w:rPr>
          <w:rFonts w:asciiTheme="majorBidi" w:eastAsia="楷体_GB2312" w:hAnsiTheme="majorBidi" w:cstheme="majorBidi"/>
          <w:b/>
          <w:sz w:val="32"/>
          <w:szCs w:val="32"/>
        </w:rPr>
      </w:pPr>
      <w:r w:rsidRPr="00864B3F">
        <w:rPr>
          <w:rFonts w:asciiTheme="majorBidi" w:eastAsia="楷体_GB2312" w:hAnsiTheme="majorBidi" w:cstheme="majorBidi"/>
          <w:b/>
          <w:sz w:val="32"/>
          <w:szCs w:val="32"/>
        </w:rPr>
        <w:t>（六</w:t>
      </w:r>
      <w:r w:rsidR="00060367" w:rsidRPr="00864B3F">
        <w:rPr>
          <w:rFonts w:asciiTheme="majorBidi" w:eastAsia="楷体_GB2312" w:hAnsiTheme="majorBidi" w:cstheme="majorBidi"/>
          <w:b/>
          <w:sz w:val="32"/>
          <w:szCs w:val="32"/>
        </w:rPr>
        <w:t>）鉴别诊断</w:t>
      </w:r>
    </w:p>
    <w:p w:rsidR="00060367" w:rsidRPr="00864B3F" w:rsidRDefault="00060367" w:rsidP="00117456">
      <w:pPr>
        <w:tabs>
          <w:tab w:val="left" w:pos="0"/>
          <w:tab w:val="left" w:pos="180"/>
        </w:tabs>
        <w:spacing w:line="600" w:lineRule="exact"/>
        <w:ind w:left="1"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传染性单核细胞增多症：</w:t>
      </w:r>
      <w:r w:rsidRPr="00864B3F">
        <w:rPr>
          <w:rFonts w:asciiTheme="majorBidi" w:eastAsia="仿宋_GB2312" w:hAnsiTheme="majorBidi" w:cstheme="majorBidi"/>
          <w:sz w:val="32"/>
          <w:szCs w:val="32"/>
        </w:rPr>
        <w:t>EB</w:t>
      </w:r>
      <w:r w:rsidRPr="00864B3F">
        <w:rPr>
          <w:rFonts w:asciiTheme="majorBidi" w:eastAsia="仿宋_GB2312" w:hAnsiTheme="majorBidi" w:cstheme="majorBidi"/>
          <w:sz w:val="32"/>
          <w:szCs w:val="32"/>
        </w:rPr>
        <w:t>病毒感染</w:t>
      </w:r>
      <w:r w:rsidR="00E72FCA" w:rsidRPr="00864B3F">
        <w:rPr>
          <w:rFonts w:asciiTheme="majorBidi" w:eastAsia="仿宋_GB2312" w:hAnsiTheme="majorBidi" w:cstheme="majorBidi"/>
          <w:sz w:val="32"/>
          <w:szCs w:val="32"/>
        </w:rPr>
        <w:t>所致的疾病，临床表现有发热、咽峡炎、浅表淋巴结及肝脾肿大，部分有</w:t>
      </w:r>
      <w:r w:rsidR="00BB6B53">
        <w:rPr>
          <w:rFonts w:asciiTheme="majorBidi" w:eastAsia="仿宋_GB2312" w:hAnsiTheme="majorBidi" w:cstheme="majorBidi"/>
          <w:sz w:val="32"/>
          <w:szCs w:val="32"/>
        </w:rPr>
        <w:t>皮疹，外周血淋巴细胞比例增高，异形</w:t>
      </w:r>
      <w:r w:rsidRPr="00864B3F">
        <w:rPr>
          <w:rFonts w:asciiTheme="majorBidi" w:eastAsia="仿宋_GB2312" w:hAnsiTheme="majorBidi" w:cstheme="majorBidi"/>
          <w:sz w:val="32"/>
          <w:szCs w:val="32"/>
        </w:rPr>
        <w:t>淋巴细胞细胞升高超过</w:t>
      </w:r>
      <w:r w:rsidRPr="00864B3F">
        <w:rPr>
          <w:rFonts w:asciiTheme="majorBidi" w:eastAsia="仿宋_GB2312" w:hAnsiTheme="majorBidi" w:cstheme="majorBidi"/>
          <w:sz w:val="32"/>
          <w:szCs w:val="32"/>
        </w:rPr>
        <w:t>10%</w:t>
      </w:r>
      <w:r w:rsidRPr="00864B3F">
        <w:rPr>
          <w:rFonts w:asciiTheme="majorBidi" w:eastAsia="仿宋_GB2312" w:hAnsiTheme="majorBidi" w:cstheme="majorBidi"/>
          <w:sz w:val="32"/>
          <w:szCs w:val="32"/>
        </w:rPr>
        <w:t>。其中</w:t>
      </w:r>
      <w:r w:rsidRPr="00864B3F">
        <w:rPr>
          <w:rFonts w:asciiTheme="majorBidi" w:eastAsia="仿宋_GB2312" w:hAnsiTheme="majorBidi" w:cstheme="majorBidi"/>
          <w:sz w:val="32"/>
          <w:szCs w:val="32"/>
        </w:rPr>
        <w:t>III</w:t>
      </w:r>
      <w:r w:rsidRPr="00864B3F">
        <w:rPr>
          <w:rFonts w:asciiTheme="majorBidi" w:eastAsia="仿宋_GB2312" w:hAnsiTheme="majorBidi" w:cstheme="majorBidi"/>
          <w:sz w:val="32"/>
          <w:szCs w:val="32"/>
        </w:rPr>
        <w:t>型细胞胞体大，细胞核形态幼稚，易与原始淋巴细胞混淆。但此类患者骨髓及外周血没有原始淋巴细胞，血液嗜异凝集试验阳性，血清</w:t>
      </w:r>
      <w:r w:rsidRPr="00864B3F">
        <w:rPr>
          <w:rFonts w:asciiTheme="majorBidi" w:eastAsia="仿宋_GB2312" w:hAnsiTheme="majorBidi" w:cstheme="majorBidi"/>
          <w:sz w:val="32"/>
          <w:szCs w:val="32"/>
        </w:rPr>
        <w:t>EB</w:t>
      </w:r>
      <w:r w:rsidRPr="00864B3F">
        <w:rPr>
          <w:rFonts w:asciiTheme="majorBidi" w:eastAsia="仿宋_GB2312" w:hAnsiTheme="majorBidi" w:cstheme="majorBidi"/>
          <w:sz w:val="32"/>
          <w:szCs w:val="32"/>
        </w:rPr>
        <w:t>病毒抗体阳性，可与急性淋巴细胞白血病鉴别。</w:t>
      </w:r>
    </w:p>
    <w:p w:rsidR="00060367" w:rsidRPr="00864B3F" w:rsidRDefault="00060367" w:rsidP="00117456">
      <w:pPr>
        <w:tabs>
          <w:tab w:val="left" w:pos="0"/>
          <w:tab w:val="left" w:pos="180"/>
        </w:tabs>
        <w:spacing w:line="600" w:lineRule="exact"/>
        <w:ind w:left="1"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 xml:space="preserve">2 </w:t>
      </w:r>
      <w:r w:rsidRPr="00864B3F">
        <w:rPr>
          <w:rFonts w:asciiTheme="majorBidi" w:eastAsia="仿宋_GB2312" w:hAnsiTheme="majorBidi" w:cstheme="majorBidi"/>
          <w:sz w:val="32"/>
          <w:szCs w:val="32"/>
        </w:rPr>
        <w:t>急性</w:t>
      </w:r>
      <w:r w:rsidRPr="00864B3F">
        <w:rPr>
          <w:rFonts w:asciiTheme="majorBidi" w:hAnsiTheme="majorBidi" w:cstheme="majorBidi"/>
          <w:sz w:val="32"/>
          <w:szCs w:val="32"/>
        </w:rPr>
        <w:t>髄</w:t>
      </w:r>
      <w:r w:rsidRPr="00864B3F">
        <w:rPr>
          <w:rFonts w:asciiTheme="majorBidi" w:eastAsia="仿宋_GB2312" w:hAnsiTheme="majorBidi" w:cstheme="majorBidi"/>
          <w:sz w:val="32"/>
          <w:szCs w:val="32"/>
        </w:rPr>
        <w:t>系白血病</w:t>
      </w:r>
      <w:r w:rsidRPr="00864B3F">
        <w:rPr>
          <w:rFonts w:asciiTheme="majorBidi" w:eastAsia="仿宋_GB2312" w:hAnsiTheme="majorBidi" w:cstheme="majorBidi"/>
          <w:sz w:val="32"/>
          <w:szCs w:val="32"/>
        </w:rPr>
        <w:t>M0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M1</w:t>
      </w:r>
      <w:r w:rsidR="00804538" w:rsidRPr="00864B3F">
        <w:rPr>
          <w:rFonts w:asciiTheme="majorBidi" w:eastAsia="仿宋_GB2312" w:hAnsiTheme="majorBidi" w:cstheme="majorBidi"/>
          <w:sz w:val="32"/>
          <w:szCs w:val="32"/>
        </w:rPr>
        <w:t>及急性混合</w:t>
      </w:r>
      <w:r w:rsidRPr="00864B3F">
        <w:rPr>
          <w:rFonts w:asciiTheme="majorBidi" w:eastAsia="仿宋_GB2312" w:hAnsiTheme="majorBidi" w:cstheme="majorBidi"/>
          <w:sz w:val="32"/>
          <w:szCs w:val="32"/>
        </w:rPr>
        <w:t>细胞白血病：临床</w:t>
      </w:r>
      <w:r w:rsidR="00BB6B53">
        <w:rPr>
          <w:rFonts w:asciiTheme="majorBidi" w:eastAsia="仿宋_GB2312" w:hAnsiTheme="majorBidi" w:cstheme="majorBidi"/>
          <w:sz w:val="32"/>
          <w:szCs w:val="32"/>
        </w:rPr>
        <w:t>表现及体征与急性淋巴细胞白血病相似，细胞形态亦难以区分，主要依据</w:t>
      </w:r>
      <w:r w:rsidRPr="00864B3F">
        <w:rPr>
          <w:rFonts w:asciiTheme="majorBidi" w:eastAsia="仿宋_GB2312" w:hAnsiTheme="majorBidi" w:cstheme="majorBidi"/>
          <w:sz w:val="32"/>
          <w:szCs w:val="32"/>
        </w:rPr>
        <w:t>细胞表面抗原进行区分。</w:t>
      </w:r>
    </w:p>
    <w:p w:rsidR="00060367" w:rsidRPr="00864B3F" w:rsidRDefault="00060367" w:rsidP="00117456">
      <w:pPr>
        <w:tabs>
          <w:tab w:val="left" w:pos="0"/>
          <w:tab w:val="left" w:pos="180"/>
        </w:tabs>
        <w:spacing w:line="600" w:lineRule="exact"/>
        <w:ind w:left="1"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 xml:space="preserve">3 </w:t>
      </w:r>
      <w:r w:rsidRPr="00864B3F">
        <w:rPr>
          <w:rFonts w:asciiTheme="majorBidi" w:eastAsia="仿宋_GB2312" w:hAnsiTheme="majorBidi" w:cstheme="majorBidi"/>
          <w:sz w:val="32"/>
          <w:szCs w:val="32"/>
        </w:rPr>
        <w:t>慢性</w:t>
      </w:r>
      <w:r w:rsidR="00620251" w:rsidRPr="00864B3F">
        <w:rPr>
          <w:rFonts w:asciiTheme="majorBidi" w:eastAsia="仿宋_GB2312" w:hAnsiTheme="majorBidi" w:cstheme="majorBidi"/>
          <w:sz w:val="32"/>
          <w:szCs w:val="32"/>
        </w:rPr>
        <w:t>粒</w:t>
      </w:r>
      <w:r w:rsidRPr="00864B3F">
        <w:rPr>
          <w:rFonts w:asciiTheme="majorBidi" w:eastAsia="仿宋_GB2312" w:hAnsiTheme="majorBidi" w:cstheme="majorBidi"/>
          <w:sz w:val="32"/>
          <w:szCs w:val="32"/>
        </w:rPr>
        <w:t>细胞白血病急</w:t>
      </w:r>
      <w:r w:rsidR="00804538" w:rsidRPr="00864B3F">
        <w:rPr>
          <w:rFonts w:asciiTheme="majorBidi" w:eastAsia="仿宋_GB2312" w:hAnsiTheme="majorBidi" w:cstheme="majorBidi"/>
          <w:sz w:val="32"/>
          <w:szCs w:val="32"/>
        </w:rPr>
        <w:t>淋</w:t>
      </w:r>
      <w:r w:rsidRPr="00864B3F">
        <w:rPr>
          <w:rFonts w:asciiTheme="majorBidi" w:eastAsia="仿宋_GB2312" w:hAnsiTheme="majorBidi" w:cstheme="majorBidi"/>
          <w:sz w:val="32"/>
          <w:szCs w:val="32"/>
        </w:rPr>
        <w:t>变：伴有</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染色体或者</w:t>
      </w:r>
      <w:r w:rsidR="00F72903">
        <w:rPr>
          <w:rFonts w:asciiTheme="majorBidi" w:eastAsia="仿宋_GB2312" w:hAnsiTheme="majorBidi" w:cstheme="majorBidi"/>
          <w:sz w:val="32"/>
          <w:szCs w:val="32"/>
        </w:rPr>
        <w:t>/bcr-</w:t>
      </w:r>
      <w:r w:rsidR="00F72903">
        <w:rPr>
          <w:rFonts w:asciiTheme="majorBidi" w:eastAsia="仿宋_GB2312" w:hAnsiTheme="majorBidi" w:cstheme="majorBidi" w:hint="eastAsia"/>
          <w:sz w:val="32"/>
          <w:szCs w:val="32"/>
        </w:rPr>
        <w:t>abl</w:t>
      </w:r>
      <w:r w:rsidRPr="00864B3F">
        <w:rPr>
          <w:rFonts w:asciiTheme="majorBidi" w:eastAsia="仿宋_GB2312" w:hAnsiTheme="majorBidi" w:cstheme="majorBidi"/>
          <w:sz w:val="32"/>
          <w:szCs w:val="32"/>
        </w:rPr>
        <w:t>融合基因急性淋巴细胞白血病与部分以淋巴细胞急性变起病的慢性</w:t>
      </w:r>
      <w:r w:rsidR="00804538" w:rsidRPr="00864B3F">
        <w:rPr>
          <w:rFonts w:asciiTheme="majorBidi" w:eastAsia="仿宋_GB2312" w:hAnsiTheme="majorBidi" w:cstheme="majorBidi"/>
          <w:sz w:val="32"/>
          <w:szCs w:val="32"/>
        </w:rPr>
        <w:t>粒细胞</w:t>
      </w:r>
      <w:r w:rsidRPr="00864B3F">
        <w:rPr>
          <w:rFonts w:asciiTheme="majorBidi" w:eastAsia="仿宋_GB2312" w:hAnsiTheme="majorBidi" w:cstheme="majorBidi"/>
          <w:sz w:val="32"/>
          <w:szCs w:val="32"/>
        </w:rPr>
        <w:t>白血病患者难以区分。一般而言，前者的融合产物多为</w:t>
      </w:r>
      <w:r w:rsidRPr="00864B3F">
        <w:rPr>
          <w:rFonts w:asciiTheme="majorBidi" w:eastAsia="仿宋_GB2312" w:hAnsiTheme="majorBidi" w:cstheme="majorBidi"/>
          <w:sz w:val="32"/>
          <w:szCs w:val="32"/>
        </w:rPr>
        <w:t>P190</w:t>
      </w:r>
      <w:r w:rsidRPr="00864B3F">
        <w:rPr>
          <w:rFonts w:asciiTheme="majorBidi" w:eastAsia="仿宋_GB2312" w:hAnsiTheme="majorBidi" w:cstheme="majorBidi"/>
          <w:sz w:val="32"/>
          <w:szCs w:val="32"/>
        </w:rPr>
        <w:t>，后者以</w:t>
      </w:r>
      <w:r w:rsidRPr="00864B3F">
        <w:rPr>
          <w:rFonts w:asciiTheme="majorBidi" w:eastAsia="仿宋_GB2312" w:hAnsiTheme="majorBidi" w:cstheme="majorBidi"/>
          <w:sz w:val="32"/>
          <w:szCs w:val="32"/>
        </w:rPr>
        <w:t>P210</w:t>
      </w:r>
      <w:r w:rsidRPr="00864B3F">
        <w:rPr>
          <w:rFonts w:asciiTheme="majorBidi" w:eastAsia="仿宋_GB2312" w:hAnsiTheme="majorBidi" w:cstheme="majorBidi"/>
          <w:sz w:val="32"/>
          <w:szCs w:val="32"/>
        </w:rPr>
        <w:t>更为常见。二者治疗反应亦不同。伴有</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染色体或者</w:t>
      </w:r>
      <w:r w:rsidR="00F72903">
        <w:rPr>
          <w:rFonts w:asciiTheme="majorBidi" w:eastAsia="仿宋_GB2312" w:hAnsiTheme="majorBidi" w:cstheme="majorBidi"/>
          <w:sz w:val="32"/>
          <w:szCs w:val="32"/>
        </w:rPr>
        <w:t>/bcr-abl</w:t>
      </w:r>
      <w:r w:rsidRPr="00864B3F">
        <w:rPr>
          <w:rFonts w:asciiTheme="majorBidi" w:eastAsia="仿宋_GB2312" w:hAnsiTheme="majorBidi" w:cstheme="majorBidi"/>
          <w:sz w:val="32"/>
          <w:szCs w:val="32"/>
        </w:rPr>
        <w:t>融合基因急性淋巴细胞白</w:t>
      </w:r>
      <w:r w:rsidRPr="00864B3F">
        <w:rPr>
          <w:rFonts w:asciiTheme="majorBidi" w:eastAsia="仿宋_GB2312" w:hAnsiTheme="majorBidi" w:cstheme="majorBidi"/>
          <w:sz w:val="32"/>
          <w:szCs w:val="32"/>
        </w:rPr>
        <w:lastRenderedPageBreak/>
        <w:t>血病通过化</w:t>
      </w:r>
      <w:r w:rsidR="00EE00E0" w:rsidRPr="00864B3F">
        <w:rPr>
          <w:rFonts w:asciiTheme="majorBidi" w:eastAsia="仿宋_GB2312" w:hAnsiTheme="majorBidi" w:cstheme="majorBidi"/>
          <w:sz w:val="32"/>
          <w:szCs w:val="32"/>
        </w:rPr>
        <w:t>疗获得完全缓解后往往能够获得细胞及分子遗传学的完全缓解，慢性粒细胞</w:t>
      </w:r>
      <w:r w:rsidRPr="00864B3F">
        <w:rPr>
          <w:rFonts w:asciiTheme="majorBidi" w:eastAsia="仿宋_GB2312" w:hAnsiTheme="majorBidi" w:cstheme="majorBidi"/>
          <w:sz w:val="32"/>
          <w:szCs w:val="32"/>
        </w:rPr>
        <w:t>白血病急变的患者化疗缓解后通常回复至慢性期，获得细胞及分子遗传学的完全缓解罕见。</w:t>
      </w:r>
    </w:p>
    <w:p w:rsidR="00060367" w:rsidRPr="00864B3F" w:rsidRDefault="00060367" w:rsidP="00117456">
      <w:pPr>
        <w:tabs>
          <w:tab w:val="left" w:pos="0"/>
          <w:tab w:val="left" w:pos="180"/>
        </w:tabs>
        <w:spacing w:line="600" w:lineRule="exact"/>
        <w:ind w:left="1"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 xml:space="preserve">4 </w:t>
      </w:r>
      <w:r w:rsidR="00EE00E0" w:rsidRPr="00864B3F">
        <w:rPr>
          <w:rFonts w:asciiTheme="majorBidi" w:eastAsia="仿宋_GB2312" w:hAnsiTheme="majorBidi" w:cstheme="majorBidi"/>
          <w:sz w:val="32"/>
          <w:szCs w:val="32"/>
        </w:rPr>
        <w:t>再生障碍性贫血及免疫</w:t>
      </w:r>
      <w:r w:rsidRPr="00864B3F">
        <w:rPr>
          <w:rFonts w:asciiTheme="majorBidi" w:eastAsia="仿宋_GB2312" w:hAnsiTheme="majorBidi" w:cstheme="majorBidi"/>
          <w:sz w:val="32"/>
          <w:szCs w:val="32"/>
        </w:rPr>
        <w:t>性血小板减少</w:t>
      </w:r>
      <w:r w:rsidR="00BB6B53">
        <w:rPr>
          <w:rFonts w:asciiTheme="majorBidi" w:eastAsia="仿宋_GB2312" w:hAnsiTheme="majorBidi" w:cstheme="majorBidi" w:hint="eastAsia"/>
          <w:sz w:val="32"/>
          <w:szCs w:val="32"/>
        </w:rPr>
        <w:t>症</w:t>
      </w:r>
      <w:r w:rsidRPr="00864B3F">
        <w:rPr>
          <w:rFonts w:asciiTheme="majorBidi" w:eastAsia="仿宋_GB2312" w:hAnsiTheme="majorBidi" w:cstheme="majorBidi"/>
          <w:sz w:val="32"/>
          <w:szCs w:val="32"/>
        </w:rPr>
        <w:t>：二者血象与白细胞不增多的白血病可能混淆，但肝脾淋巴结不大，</w:t>
      </w:r>
      <w:r w:rsidR="00EE00E0" w:rsidRPr="00864B3F">
        <w:rPr>
          <w:rFonts w:asciiTheme="majorBidi" w:eastAsia="仿宋_GB2312" w:hAnsiTheme="majorBidi" w:cstheme="majorBidi"/>
          <w:sz w:val="32"/>
          <w:szCs w:val="32"/>
        </w:rPr>
        <w:t>应注意骨髓形态学的特点</w:t>
      </w:r>
      <w:r w:rsidR="001E0DC0">
        <w:rPr>
          <w:rFonts w:asciiTheme="majorBidi" w:eastAsia="仿宋_GB2312" w:hAnsiTheme="majorBidi" w:cstheme="majorBidi"/>
          <w:sz w:val="32"/>
          <w:szCs w:val="32"/>
        </w:rPr>
        <w:t>（</w:t>
      </w:r>
      <w:r w:rsidR="00EE00E0" w:rsidRPr="00864B3F">
        <w:rPr>
          <w:rFonts w:asciiTheme="majorBidi" w:eastAsia="仿宋_GB2312" w:hAnsiTheme="majorBidi" w:cstheme="majorBidi"/>
          <w:sz w:val="32"/>
          <w:szCs w:val="32"/>
        </w:rPr>
        <w:t>有</w:t>
      </w:r>
      <w:r w:rsidRPr="00864B3F">
        <w:rPr>
          <w:rFonts w:asciiTheme="majorBidi" w:eastAsia="仿宋_GB2312" w:hAnsiTheme="majorBidi" w:cstheme="majorBidi"/>
          <w:sz w:val="32"/>
          <w:szCs w:val="32"/>
        </w:rPr>
        <w:t>无异常增多的白血病细胞</w:t>
      </w:r>
      <w:r w:rsidR="001E0DC0">
        <w:rPr>
          <w:rFonts w:asciiTheme="majorBidi" w:eastAsia="仿宋_GB2312" w:hAnsiTheme="majorBidi" w:cstheme="majorBidi"/>
          <w:sz w:val="32"/>
          <w:szCs w:val="32"/>
        </w:rPr>
        <w:t>）</w:t>
      </w:r>
      <w:r w:rsidR="00EE00E0"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染色体检查常无异常。</w:t>
      </w:r>
    </w:p>
    <w:p w:rsidR="00060367" w:rsidRPr="00864B3F" w:rsidRDefault="00060367" w:rsidP="00117456">
      <w:pPr>
        <w:tabs>
          <w:tab w:val="left" w:pos="0"/>
          <w:tab w:val="left" w:pos="180"/>
        </w:tabs>
        <w:spacing w:line="600" w:lineRule="exact"/>
        <w:ind w:left="1"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 xml:space="preserve">5 </w:t>
      </w:r>
      <w:r w:rsidRPr="00864B3F">
        <w:rPr>
          <w:rFonts w:asciiTheme="majorBidi" w:eastAsia="仿宋_GB2312" w:hAnsiTheme="majorBidi" w:cstheme="majorBidi"/>
          <w:sz w:val="32"/>
          <w:szCs w:val="32"/>
        </w:rPr>
        <w:t>慢性淋巴细胞白血病及幼淋细胞白血病：二者均表现为淋巴细胞增高，可有肝脾、淋巴结肿大，但多数临床进展缓和，骨髓及外周血中以成熟淋巴细胞为主，后者幼稚淋巴细胞可超过</w:t>
      </w:r>
      <w:r w:rsidRPr="00864B3F">
        <w:rPr>
          <w:rFonts w:asciiTheme="majorBidi" w:eastAsia="仿宋_GB2312" w:hAnsiTheme="majorBidi" w:cstheme="majorBidi"/>
          <w:sz w:val="32"/>
          <w:szCs w:val="32"/>
        </w:rPr>
        <w:t>55%</w:t>
      </w:r>
      <w:r w:rsidRPr="00864B3F">
        <w:rPr>
          <w:rFonts w:asciiTheme="majorBidi" w:eastAsia="仿宋_GB2312" w:hAnsiTheme="majorBidi" w:cstheme="majorBidi"/>
          <w:sz w:val="32"/>
          <w:szCs w:val="32"/>
        </w:rPr>
        <w:t>。可通过细胞免疫表型分析与急性淋巴细胞白血病鉴别。</w:t>
      </w:r>
    </w:p>
    <w:p w:rsidR="0052368D" w:rsidRPr="00864B3F" w:rsidRDefault="007F06B1" w:rsidP="00117456">
      <w:pPr>
        <w:tabs>
          <w:tab w:val="left" w:pos="0"/>
          <w:tab w:val="left" w:pos="180"/>
        </w:tabs>
        <w:spacing w:line="600" w:lineRule="exact"/>
        <w:ind w:left="1" w:firstLineChars="200" w:firstLine="640"/>
        <w:rPr>
          <w:rFonts w:asciiTheme="majorBidi" w:eastAsia="黑体" w:hAnsiTheme="majorBidi" w:cstheme="majorBidi"/>
          <w:sz w:val="32"/>
          <w:szCs w:val="32"/>
        </w:rPr>
      </w:pPr>
      <w:r w:rsidRPr="00864B3F">
        <w:rPr>
          <w:rFonts w:asciiTheme="majorBidi" w:eastAsia="黑体" w:hAnsi="黑体" w:cstheme="majorBidi"/>
          <w:sz w:val="32"/>
          <w:szCs w:val="32"/>
        </w:rPr>
        <w:t>四、治疗</w:t>
      </w:r>
    </w:p>
    <w:p w:rsidR="00117456" w:rsidRDefault="009C2596"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患者一经确诊后应尽快开始治疗，治疗应根据疾病分型采用合适的治疗方案、策略。</w:t>
      </w:r>
    </w:p>
    <w:p w:rsidR="00117456" w:rsidRDefault="009C2596"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以下患者</w:t>
      </w:r>
      <w:r w:rsidR="002B1EF2" w:rsidRPr="00864B3F">
        <w:rPr>
          <w:rFonts w:asciiTheme="majorBidi" w:eastAsia="仿宋_GB2312" w:hAnsiTheme="majorBidi" w:cstheme="majorBidi"/>
          <w:sz w:val="32"/>
          <w:szCs w:val="32"/>
        </w:rPr>
        <w:t>给</w:t>
      </w:r>
      <w:r w:rsidRPr="00864B3F">
        <w:rPr>
          <w:rFonts w:asciiTheme="majorBidi" w:eastAsia="仿宋_GB2312" w:hAnsiTheme="majorBidi" w:cstheme="majorBidi"/>
          <w:sz w:val="32"/>
          <w:szCs w:val="32"/>
        </w:rPr>
        <w:t>予预治疗，以防止肿瘤溶解综合征的发生：</w:t>
      </w:r>
      <w:r w:rsidR="002B1EF2" w:rsidRPr="00864B3F">
        <w:rPr>
          <w:rFonts w:asciiTheme="majorBidi" w:eastAsia="仿宋_GB2312" w:hAnsiTheme="majorBidi" w:cstheme="majorBidi"/>
          <w:sz w:val="32"/>
          <w:szCs w:val="32"/>
        </w:rPr>
        <w:t xml:space="preserve"> </w:t>
      </w:r>
      <w:r w:rsidRPr="00864B3F">
        <w:rPr>
          <w:rFonts w:asciiTheme="majorBidi" w:eastAsia="仿宋_GB2312" w:hAnsiTheme="majorBidi" w:cstheme="majorBidi"/>
          <w:sz w:val="32"/>
          <w:szCs w:val="32"/>
        </w:rPr>
        <w:t>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阴性或</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rPr>
        <w:t>阳性</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患者，若</w:t>
      </w:r>
      <w:r w:rsidRPr="00864B3F">
        <w:rPr>
          <w:rFonts w:asciiTheme="majorBidi" w:eastAsia="仿宋_GB2312" w:hAnsiTheme="majorBidi" w:cstheme="majorBidi"/>
          <w:sz w:val="32"/>
          <w:szCs w:val="32"/>
        </w:rPr>
        <w:t>WBC≥50</w:t>
      </w:r>
      <w:r w:rsidRPr="00864B3F">
        <w:rPr>
          <w:rFonts w:asciiTheme="majorBidi" w:eastAsia="仿宋_GB2312" w:hAnsiTheme="majorBidi" w:cstheme="majorBidi"/>
          <w:sz w:val="32"/>
          <w:szCs w:val="32"/>
        </w:rPr>
        <w:sym w:font="Symbol" w:char="F0B4"/>
      </w:r>
      <w:r w:rsidRPr="00864B3F">
        <w:rPr>
          <w:rFonts w:asciiTheme="majorBidi" w:eastAsia="仿宋_GB2312" w:hAnsiTheme="majorBidi" w:cstheme="majorBidi"/>
          <w:sz w:val="32"/>
          <w:szCs w:val="32"/>
        </w:rPr>
        <w:t>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，或者肝、脾、淋巴结肿大明显，或有发生肿瘤溶解特征的患者。</w:t>
      </w:r>
      <w:proofErr w:type="gramStart"/>
      <w:r w:rsidRPr="00864B3F">
        <w:rPr>
          <w:rFonts w:asciiTheme="majorBidi" w:eastAsia="仿宋_GB2312" w:hAnsiTheme="majorBidi" w:cstheme="majorBidi"/>
          <w:sz w:val="32"/>
          <w:szCs w:val="32"/>
        </w:rPr>
        <w:t>预治疗</w:t>
      </w:r>
      <w:proofErr w:type="gramEnd"/>
      <w:r w:rsidRPr="00864B3F">
        <w:rPr>
          <w:rFonts w:asciiTheme="majorBidi" w:eastAsia="仿宋_GB2312" w:hAnsiTheme="majorBidi" w:cstheme="majorBidi"/>
          <w:sz w:val="32"/>
          <w:szCs w:val="32"/>
        </w:rPr>
        <w:t>方案：糖皮质激素</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如泼尼松、地塞米松等</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口服或静脉用，连续</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sym w:font="Symbol" w:char="F07E"/>
      </w:r>
      <w:r w:rsidRPr="00864B3F">
        <w:rPr>
          <w:rFonts w:asciiTheme="majorBidi" w:eastAsia="仿宋_GB2312" w:hAnsiTheme="majorBidi" w:cstheme="majorBidi"/>
          <w:sz w:val="32"/>
          <w:szCs w:val="32"/>
        </w:rPr>
        <w:t xml:space="preserve">5 </w:t>
      </w:r>
      <w:r w:rsidR="00987BE5">
        <w:rPr>
          <w:rFonts w:asciiTheme="majorBidi" w:eastAsia="仿宋_GB2312" w:hAnsiTheme="majorBidi" w:cstheme="majorBidi" w:hint="eastAsia"/>
          <w:sz w:val="32"/>
          <w:szCs w:val="32"/>
        </w:rPr>
        <w:t>天</w:t>
      </w:r>
      <w:r w:rsidRPr="00864B3F">
        <w:rPr>
          <w:rFonts w:asciiTheme="majorBidi" w:eastAsia="仿宋_GB2312" w:hAnsiTheme="majorBidi" w:cstheme="majorBidi"/>
          <w:sz w:val="32"/>
          <w:szCs w:val="32"/>
        </w:rPr>
        <w:t>。可以和环磷酰胺（</w:t>
      </w:r>
      <w:r w:rsidRPr="00864B3F">
        <w:rPr>
          <w:rFonts w:asciiTheme="majorBidi" w:eastAsia="仿宋_GB2312" w:hAnsiTheme="majorBidi" w:cstheme="majorBidi"/>
          <w:sz w:val="32"/>
          <w:szCs w:val="32"/>
        </w:rPr>
        <w:t>CTX</w:t>
      </w:r>
      <w:r w:rsidRPr="00864B3F">
        <w:rPr>
          <w:rFonts w:asciiTheme="majorBidi" w:eastAsia="仿宋_GB2312" w:hAnsiTheme="majorBidi" w:cstheme="majorBidi"/>
          <w:sz w:val="32"/>
          <w:szCs w:val="32"/>
        </w:rPr>
        <w:t>）联合应用</w:t>
      </w:r>
      <w:r w:rsidR="001E0DC0">
        <w:rPr>
          <w:rFonts w:asciiTheme="majorBidi" w:eastAsia="仿宋_GB2312" w:hAnsiTheme="majorBidi" w:cstheme="majorBidi"/>
          <w:sz w:val="32"/>
          <w:szCs w:val="32"/>
        </w:rPr>
        <w:t>（</w:t>
      </w:r>
      <w:r w:rsidR="001E0DC0">
        <w:rPr>
          <w:rFonts w:asciiTheme="majorBidi" w:eastAsia="仿宋_GB2312" w:hAnsiTheme="majorBidi" w:cstheme="majorBidi" w:hint="eastAsia"/>
          <w:sz w:val="32"/>
          <w:szCs w:val="32"/>
        </w:rPr>
        <w:t>每天</w:t>
      </w:r>
      <w:r w:rsidRPr="00864B3F">
        <w:rPr>
          <w:rFonts w:asciiTheme="majorBidi" w:eastAsia="仿宋_GB2312" w:hAnsiTheme="majorBidi" w:cstheme="majorBidi"/>
          <w:sz w:val="32"/>
          <w:szCs w:val="32"/>
        </w:rPr>
        <w:t>200 mg</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w:t>
      </w:r>
      <w:r w:rsidRPr="00864B3F">
        <w:rPr>
          <w:rFonts w:asciiTheme="majorBidi" w:eastAsia="仿宋_GB2312" w:hAnsiTheme="majorBidi" w:cstheme="majorBidi"/>
          <w:sz w:val="32"/>
          <w:szCs w:val="32"/>
          <w:vertAlign w:val="superscript"/>
        </w:rPr>
        <w:t>2</w:t>
      </w:r>
      <w:r w:rsidRPr="00864B3F">
        <w:rPr>
          <w:rFonts w:asciiTheme="majorBidi" w:eastAsia="仿宋_GB2312" w:hAnsiTheme="majorBidi" w:cstheme="majorBidi"/>
          <w:sz w:val="32"/>
          <w:szCs w:val="32"/>
        </w:rPr>
        <w:t>，静脉滴注，连续</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sym w:font="Symbol" w:char="F07E"/>
      </w:r>
      <w:r w:rsidRPr="00864B3F">
        <w:rPr>
          <w:rFonts w:asciiTheme="majorBidi" w:eastAsia="仿宋_GB2312" w:hAnsiTheme="majorBidi" w:cstheme="majorBidi"/>
          <w:sz w:val="32"/>
          <w:szCs w:val="32"/>
        </w:rPr>
        <w:t xml:space="preserve">5 </w:t>
      </w:r>
      <w:r w:rsidR="001E0DC0">
        <w:rPr>
          <w:rFonts w:asciiTheme="majorBidi" w:eastAsia="仿宋_GB2312" w:hAnsiTheme="majorBidi" w:cstheme="majorBidi" w:hint="eastAsia"/>
          <w:sz w:val="32"/>
          <w:szCs w:val="32"/>
        </w:rPr>
        <w:t>天</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117456" w:rsidRDefault="001E0DC0" w:rsidP="002B76B5">
      <w:pPr>
        <w:spacing w:line="600" w:lineRule="exact"/>
        <w:ind w:firstLineChars="200" w:firstLine="643"/>
        <w:rPr>
          <w:rFonts w:asciiTheme="majorBidi" w:eastAsia="仿宋_GB2312" w:hAnsiTheme="majorBidi" w:cstheme="majorBidi"/>
          <w:sz w:val="32"/>
          <w:szCs w:val="32"/>
        </w:rPr>
      </w:pP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一</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Ph</w:t>
      </w:r>
      <w:r w:rsidR="009E5068" w:rsidRPr="00864B3F">
        <w:rPr>
          <w:rFonts w:asciiTheme="majorBidi" w:eastAsia="楷体_GB2312" w:hAnsiTheme="majorBidi" w:cstheme="majorBidi"/>
          <w:b/>
          <w:sz w:val="32"/>
          <w:szCs w:val="32"/>
        </w:rPr>
        <w:t>阴性</w:t>
      </w:r>
      <w:r w:rsidR="002B1EF2" w:rsidRPr="00864B3F">
        <w:rPr>
          <w:rFonts w:asciiTheme="majorBidi" w:eastAsia="楷体_GB2312" w:hAnsiTheme="majorBidi" w:cstheme="majorBidi"/>
          <w:b/>
          <w:sz w:val="32"/>
          <w:szCs w:val="32"/>
        </w:rPr>
        <w:t>-ALL</w:t>
      </w:r>
      <w:r>
        <w:rPr>
          <w:rFonts w:asciiTheme="majorBidi" w:eastAsia="楷体_GB2312" w:hAnsiTheme="majorBidi" w:cstheme="majorBidi"/>
          <w:b/>
          <w:sz w:val="32"/>
          <w:szCs w:val="32"/>
        </w:rPr>
        <w:t>（</w:t>
      </w:r>
      <w:r w:rsidR="00901374" w:rsidRPr="00864B3F">
        <w:rPr>
          <w:rFonts w:asciiTheme="majorBidi" w:eastAsia="楷体_GB2312" w:hAnsiTheme="majorBidi" w:cstheme="majorBidi"/>
          <w:b/>
          <w:sz w:val="32"/>
          <w:szCs w:val="32"/>
        </w:rPr>
        <w:t>Ph</w:t>
      </w:r>
      <w:r w:rsidR="00901374" w:rsidRPr="00864B3F">
        <w:rPr>
          <w:rFonts w:asciiTheme="majorBidi" w:eastAsia="楷体_GB2312" w:hAnsiTheme="majorBidi" w:cstheme="majorBidi"/>
          <w:b/>
          <w:sz w:val="32"/>
          <w:szCs w:val="32"/>
          <w:vertAlign w:val="superscript"/>
        </w:rPr>
        <w:t>-</w:t>
      </w:r>
      <w:r w:rsidR="00901374" w:rsidRPr="00864B3F">
        <w:rPr>
          <w:rFonts w:asciiTheme="majorBidi" w:eastAsia="楷体_GB2312" w:hAnsiTheme="majorBidi" w:cstheme="majorBidi"/>
          <w:b/>
          <w:sz w:val="32"/>
          <w:szCs w:val="32"/>
        </w:rPr>
        <w:t>-ALL</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的治疗</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诱导治疗</w:t>
      </w:r>
      <w:r w:rsidRPr="00864B3F">
        <w:rPr>
          <w:rFonts w:asciiTheme="majorBidi" w:eastAsia="仿宋_GB2312" w:hAnsiTheme="majorBidi" w:cstheme="majorBidi"/>
          <w:sz w:val="32"/>
          <w:szCs w:val="32"/>
        </w:rPr>
        <w:t>:</w:t>
      </w:r>
    </w:p>
    <w:p w:rsidR="00117456" w:rsidRDefault="001E0DC0" w:rsidP="00117456">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lastRenderedPageBreak/>
        <w:t>（</w:t>
      </w:r>
      <w:r w:rsidR="002B1EF2" w:rsidRPr="00864B3F">
        <w:rPr>
          <w:rFonts w:asciiTheme="majorBidi" w:eastAsia="仿宋_GB2312" w:hAnsiTheme="majorBidi" w:cstheme="majorBidi"/>
          <w:sz w:val="32"/>
          <w:szCs w:val="32"/>
        </w:rPr>
        <w:t>1</w:t>
      </w: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治疗原则</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年龄＜</w:t>
      </w:r>
      <w:r w:rsidRPr="00864B3F">
        <w:rPr>
          <w:rFonts w:asciiTheme="majorBidi" w:eastAsia="仿宋_GB2312" w:hAnsiTheme="majorBidi" w:cstheme="majorBidi"/>
          <w:sz w:val="32"/>
          <w:szCs w:val="32"/>
        </w:rPr>
        <w:t>40</w:t>
      </w:r>
      <w:r w:rsidRPr="00864B3F">
        <w:rPr>
          <w:rFonts w:asciiTheme="majorBidi" w:eastAsia="仿宋_GB2312" w:hAnsiTheme="majorBidi" w:cstheme="majorBidi"/>
          <w:sz w:val="32"/>
          <w:szCs w:val="32"/>
        </w:rPr>
        <w:t>岁的患者：</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临床试验；或</w:t>
      </w:r>
      <w:r w:rsidRPr="00864B3F">
        <w:rPr>
          <w:rFonts w:asciiTheme="majorBidi" w:eastAsia="仿宋_GB2312" w:hAnsiTheme="majorBidi" w:cstheme="majorBidi"/>
          <w:sz w:val="32"/>
          <w:szCs w:val="32"/>
        </w:rPr>
        <w:t>②</w:t>
      </w:r>
      <w:r w:rsidRPr="00864B3F">
        <w:rPr>
          <w:rFonts w:asciiTheme="majorBidi" w:eastAsia="仿宋_GB2312" w:hAnsiTheme="majorBidi" w:cstheme="majorBidi"/>
          <w:sz w:val="32"/>
          <w:szCs w:val="32"/>
        </w:rPr>
        <w:t>多药联合化疗</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优先选择儿童特点方案</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年龄</w:t>
      </w:r>
      <w:r w:rsidRPr="00864B3F">
        <w:rPr>
          <w:rFonts w:asciiTheme="majorBidi" w:eastAsia="仿宋_GB2312" w:hAnsiTheme="majorBidi" w:cstheme="majorBidi"/>
          <w:sz w:val="32"/>
          <w:szCs w:val="32"/>
        </w:rPr>
        <w:t>≥40</w:t>
      </w:r>
      <w:r w:rsidRPr="00864B3F">
        <w:rPr>
          <w:rFonts w:asciiTheme="majorBidi" w:eastAsia="仿宋_GB2312" w:hAnsiTheme="majorBidi" w:cstheme="majorBidi"/>
          <w:sz w:val="32"/>
          <w:szCs w:val="32"/>
        </w:rPr>
        <w:t>岁的患者：</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60</w:t>
      </w:r>
      <w:r w:rsidRPr="00864B3F">
        <w:rPr>
          <w:rFonts w:asciiTheme="majorBidi" w:eastAsia="仿宋_GB2312" w:hAnsiTheme="majorBidi" w:cstheme="majorBidi"/>
          <w:sz w:val="32"/>
          <w:szCs w:val="32"/>
        </w:rPr>
        <w:t>岁的患者，可以入组临床试验，或采用多药联合化疗；</w:t>
      </w:r>
      <w:r w:rsidRPr="00864B3F">
        <w:rPr>
          <w:rFonts w:asciiTheme="majorBidi" w:eastAsia="仿宋_GB2312" w:hAnsiTheme="majorBidi" w:cstheme="majorBidi"/>
          <w:sz w:val="32"/>
          <w:szCs w:val="32"/>
        </w:rPr>
        <w:t>②≥60</w:t>
      </w:r>
      <w:r w:rsidRPr="00864B3F">
        <w:rPr>
          <w:rFonts w:asciiTheme="majorBidi" w:eastAsia="仿宋_GB2312" w:hAnsiTheme="majorBidi" w:cstheme="majorBidi"/>
          <w:sz w:val="32"/>
          <w:szCs w:val="32"/>
        </w:rPr>
        <w:t>岁者，可以入组临床试验，或采用多药化疗</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不强调门冬酰胺酶的应用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，或糖皮质激素诱导。</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临床试验：如常规的、前瞻性系统治疗方案；</w:t>
      </w:r>
      <w:r w:rsidRPr="00864B3F">
        <w:rPr>
          <w:rFonts w:asciiTheme="majorBidi" w:eastAsia="仿宋_GB2312" w:hAnsiTheme="majorBidi" w:cstheme="majorBidi"/>
          <w:sz w:val="32"/>
          <w:szCs w:val="32"/>
        </w:rPr>
        <w:t>CD20</w:t>
      </w:r>
      <w:r w:rsidRPr="00864B3F">
        <w:rPr>
          <w:rFonts w:asciiTheme="majorBidi" w:eastAsia="仿宋_GB2312" w:hAnsiTheme="majorBidi" w:cstheme="majorBidi"/>
          <w:sz w:val="32"/>
          <w:szCs w:val="32"/>
        </w:rPr>
        <w:t>阳性的</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患者可以采用化疗联合抗</w:t>
      </w:r>
      <w:r w:rsidRPr="00864B3F">
        <w:rPr>
          <w:rFonts w:asciiTheme="majorBidi" w:eastAsia="仿宋_GB2312" w:hAnsiTheme="majorBidi" w:cstheme="majorBidi"/>
          <w:sz w:val="32"/>
          <w:szCs w:val="32"/>
        </w:rPr>
        <w:t>CD20</w:t>
      </w:r>
      <w:r w:rsidRPr="00864B3F">
        <w:rPr>
          <w:rFonts w:asciiTheme="majorBidi" w:eastAsia="仿宋_GB2312" w:hAnsiTheme="majorBidi" w:cstheme="majorBidi"/>
          <w:sz w:val="32"/>
          <w:szCs w:val="32"/>
        </w:rPr>
        <w:t>单克隆抗体的治疗方案；</w:t>
      </w:r>
      <w:r w:rsidR="001E0DC0">
        <w:rPr>
          <w:rFonts w:asciiTheme="majorBidi" w:eastAsia="仿宋_GB2312" w:hAnsiTheme="majorBidi" w:cstheme="majorBidi"/>
          <w:sz w:val="32"/>
          <w:szCs w:val="32"/>
        </w:rPr>
        <w:t>其他</w:t>
      </w:r>
      <w:r w:rsidRPr="00864B3F">
        <w:rPr>
          <w:rFonts w:asciiTheme="majorBidi" w:eastAsia="仿宋_GB2312" w:hAnsiTheme="majorBidi" w:cstheme="majorBidi"/>
          <w:sz w:val="32"/>
          <w:szCs w:val="32"/>
        </w:rPr>
        <w:t>有科学依据的探索性研究方案等。</w:t>
      </w:r>
    </w:p>
    <w:p w:rsidR="00117456" w:rsidRDefault="001E0DC0" w:rsidP="00117456">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2</w:t>
      </w: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具体治疗方案组合</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一般以</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周方案为基础。至少应予长春新碱</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VCR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或长春地辛、</w:t>
      </w:r>
      <w:proofErr w:type="gramStart"/>
      <w:r w:rsidRPr="00864B3F">
        <w:rPr>
          <w:rFonts w:asciiTheme="majorBidi" w:eastAsia="仿宋_GB2312" w:hAnsiTheme="majorBidi" w:cstheme="majorBidi"/>
          <w:sz w:val="32"/>
          <w:szCs w:val="32"/>
        </w:rPr>
        <w:t>蒽</w:t>
      </w:r>
      <w:proofErr w:type="gramEnd"/>
      <w:r w:rsidRPr="00864B3F">
        <w:rPr>
          <w:rFonts w:asciiTheme="majorBidi" w:eastAsia="仿宋_GB2312" w:hAnsiTheme="majorBidi" w:cstheme="majorBidi"/>
          <w:sz w:val="32"/>
          <w:szCs w:val="32"/>
        </w:rPr>
        <w:t>环</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蒽醌类药物</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如柔红霉素（</w:t>
      </w:r>
      <w:r w:rsidRPr="00864B3F">
        <w:rPr>
          <w:rFonts w:asciiTheme="majorBidi" w:eastAsia="仿宋_GB2312" w:hAnsiTheme="majorBidi" w:cstheme="majorBidi"/>
          <w:sz w:val="32"/>
          <w:szCs w:val="32"/>
        </w:rPr>
        <w:t>DNR</w:t>
      </w:r>
      <w:r w:rsidRPr="00864B3F">
        <w:rPr>
          <w:rFonts w:asciiTheme="majorBidi" w:eastAsia="仿宋_GB2312" w:hAnsiTheme="majorBidi" w:cstheme="majorBidi"/>
          <w:sz w:val="32"/>
          <w:szCs w:val="32"/>
        </w:rPr>
        <w:t>）、去</w:t>
      </w:r>
      <w:proofErr w:type="gramStart"/>
      <w:r w:rsidRPr="00864B3F">
        <w:rPr>
          <w:rFonts w:asciiTheme="majorBidi" w:eastAsia="仿宋_GB2312" w:hAnsiTheme="majorBidi" w:cstheme="majorBidi"/>
          <w:sz w:val="32"/>
          <w:szCs w:val="32"/>
        </w:rPr>
        <w:t>甲氧柔红霉素</w:t>
      </w:r>
      <w:proofErr w:type="gramEnd"/>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IDA</w:t>
      </w:r>
      <w:r w:rsidRPr="00864B3F">
        <w:rPr>
          <w:rFonts w:asciiTheme="majorBidi" w:eastAsia="仿宋_GB2312" w:hAnsiTheme="majorBidi" w:cstheme="majorBidi"/>
          <w:sz w:val="32"/>
          <w:szCs w:val="32"/>
        </w:rPr>
        <w:t>）、阿霉素、</w:t>
      </w:r>
      <w:proofErr w:type="gramStart"/>
      <w:r w:rsidRPr="00864B3F">
        <w:rPr>
          <w:rFonts w:asciiTheme="majorBidi" w:eastAsia="仿宋_GB2312" w:hAnsiTheme="majorBidi" w:cstheme="majorBidi"/>
          <w:sz w:val="32"/>
          <w:szCs w:val="32"/>
        </w:rPr>
        <w:t>米托蒽醌</w:t>
      </w:r>
      <w:proofErr w:type="gramEnd"/>
      <w:r w:rsidRPr="00864B3F">
        <w:rPr>
          <w:rFonts w:asciiTheme="majorBidi" w:eastAsia="仿宋_GB2312" w:hAnsiTheme="majorBidi" w:cstheme="majorBidi"/>
          <w:sz w:val="32"/>
          <w:szCs w:val="32"/>
        </w:rPr>
        <w:t>等</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、糖皮质激素</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如泼尼松、地塞米松等</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为基础的方案</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VDP</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诱导治疗。推荐采用</w:t>
      </w:r>
      <w:r w:rsidRPr="00864B3F">
        <w:rPr>
          <w:rFonts w:asciiTheme="majorBidi" w:eastAsia="仿宋_GB2312" w:hAnsiTheme="majorBidi" w:cstheme="majorBidi"/>
          <w:sz w:val="32"/>
          <w:szCs w:val="32"/>
        </w:rPr>
        <w:t>VDP</w:t>
      </w:r>
      <w:r w:rsidRPr="00864B3F">
        <w:rPr>
          <w:rFonts w:asciiTheme="majorBidi" w:eastAsia="仿宋_GB2312" w:hAnsiTheme="majorBidi" w:cstheme="majorBidi"/>
          <w:sz w:val="32"/>
          <w:szCs w:val="32"/>
        </w:rPr>
        <w:t>联合</w:t>
      </w:r>
      <w:r w:rsidRPr="00864B3F">
        <w:rPr>
          <w:rFonts w:asciiTheme="majorBidi" w:eastAsia="仿宋_GB2312" w:hAnsiTheme="majorBidi" w:cstheme="majorBidi"/>
          <w:sz w:val="32"/>
          <w:szCs w:val="32"/>
        </w:rPr>
        <w:t>CTX</w:t>
      </w:r>
      <w:r w:rsidRPr="00864B3F">
        <w:rPr>
          <w:rFonts w:asciiTheme="majorBidi" w:eastAsia="仿宋_GB2312" w:hAnsiTheme="majorBidi" w:cstheme="majorBidi"/>
          <w:sz w:val="32"/>
          <w:szCs w:val="32"/>
        </w:rPr>
        <w:t>和门冬酰胺酶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L-Asp</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组成的</w:t>
      </w:r>
      <w:r w:rsidRPr="00864B3F">
        <w:rPr>
          <w:rFonts w:asciiTheme="majorBidi" w:eastAsia="仿宋_GB2312" w:hAnsiTheme="majorBidi" w:cstheme="majorBidi"/>
          <w:sz w:val="32"/>
          <w:szCs w:val="32"/>
        </w:rPr>
        <w:t>VDCLP</w:t>
      </w:r>
      <w:r w:rsidRPr="00864B3F">
        <w:rPr>
          <w:rFonts w:asciiTheme="majorBidi" w:eastAsia="仿宋_GB2312" w:hAnsiTheme="majorBidi" w:cstheme="majorBidi"/>
          <w:sz w:val="32"/>
          <w:szCs w:val="32"/>
        </w:rPr>
        <w:t>方案，鼓励开展临床研究。</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也可以采用</w:t>
      </w:r>
      <w:r w:rsidRPr="00864B3F">
        <w:rPr>
          <w:rFonts w:asciiTheme="majorBidi" w:eastAsia="仿宋_GB2312" w:hAnsiTheme="majorBidi" w:cstheme="majorBidi"/>
          <w:sz w:val="32"/>
          <w:szCs w:val="32"/>
        </w:rPr>
        <w:t>Hyper-CVAD</w:t>
      </w:r>
      <w:r w:rsidRPr="00864B3F">
        <w:rPr>
          <w:rFonts w:asciiTheme="majorBidi" w:eastAsia="仿宋_GB2312" w:hAnsiTheme="majorBidi" w:cstheme="majorBidi"/>
          <w:sz w:val="32"/>
          <w:szCs w:val="32"/>
        </w:rPr>
        <w:t>方案。</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诱导治疗中：</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①</w:t>
      </w:r>
      <w:proofErr w:type="gramStart"/>
      <w:r w:rsidRPr="00864B3F">
        <w:rPr>
          <w:rFonts w:asciiTheme="majorBidi" w:eastAsia="仿宋_GB2312" w:hAnsiTheme="majorBidi" w:cstheme="majorBidi"/>
          <w:sz w:val="32"/>
          <w:szCs w:val="32"/>
        </w:rPr>
        <w:t>蒽</w:t>
      </w:r>
      <w:proofErr w:type="gramEnd"/>
      <w:r w:rsidRPr="00864B3F">
        <w:rPr>
          <w:rFonts w:asciiTheme="majorBidi" w:eastAsia="仿宋_GB2312" w:hAnsiTheme="majorBidi" w:cstheme="majorBidi"/>
          <w:sz w:val="32"/>
          <w:szCs w:val="32"/>
        </w:rPr>
        <w:t>环</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蒽醌类药物：可以连续应用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连续</w:t>
      </w:r>
      <w:r w:rsidRPr="00864B3F">
        <w:rPr>
          <w:rFonts w:asciiTheme="majorBidi" w:eastAsia="仿宋_GB2312" w:hAnsiTheme="majorBidi" w:cstheme="majorBidi"/>
          <w:sz w:val="32"/>
          <w:szCs w:val="32"/>
        </w:rPr>
        <w:t>2-3 d</w:t>
      </w:r>
      <w:r w:rsidRPr="00864B3F">
        <w:rPr>
          <w:rFonts w:asciiTheme="majorBidi" w:eastAsia="仿宋_GB2312" w:hAnsiTheme="majorBidi" w:cstheme="majorBidi"/>
          <w:sz w:val="32"/>
          <w:szCs w:val="32"/>
        </w:rPr>
        <w:t>，第</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周，或仅第</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周用药</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；也可以每周用药</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次。用药参考剂量：</w:t>
      </w:r>
      <w:r w:rsidRPr="00864B3F">
        <w:rPr>
          <w:rFonts w:asciiTheme="majorBidi" w:eastAsia="仿宋_GB2312" w:hAnsiTheme="majorBidi" w:cstheme="majorBidi"/>
          <w:sz w:val="32"/>
          <w:szCs w:val="32"/>
        </w:rPr>
        <w:t>DNR 30</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45 mg</w:t>
      </w:r>
      <w:r w:rsidR="00987BE5">
        <w:rPr>
          <w:rFonts w:asciiTheme="majorBidi" w:eastAsia="仿宋_GB2312" w:hAnsiTheme="majorBidi" w:cstheme="majorBidi" w:hint="eastAsia"/>
          <w:sz w:val="32"/>
          <w:szCs w:val="32"/>
        </w:rPr>
        <w:t>/</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m</w:t>
      </w:r>
      <w:r w:rsidRPr="00864B3F">
        <w:rPr>
          <w:rFonts w:asciiTheme="majorBidi" w:eastAsia="仿宋_GB2312" w:hAnsiTheme="majorBidi" w:cstheme="majorBidi"/>
          <w:sz w:val="32"/>
          <w:szCs w:val="32"/>
          <w:vertAlign w:val="superscript"/>
        </w:rPr>
        <w:t>2</w:t>
      </w:r>
      <w:r w:rsidRPr="00864B3F">
        <w:rPr>
          <w:rFonts w:asciiTheme="majorBidi" w:eastAsia="仿宋_GB2312" w:hAnsiTheme="majorBidi" w:cstheme="majorBidi"/>
          <w:sz w:val="32"/>
          <w:szCs w:val="32"/>
        </w:rPr>
        <w:t>·d</w:t>
      </w:r>
      <w:r w:rsidR="00987BE5" w:rsidRPr="002B76B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sym w:font="Symbol" w:char="00B4"/>
      </w:r>
      <w:r w:rsidRPr="00864B3F">
        <w:rPr>
          <w:rFonts w:asciiTheme="majorBidi" w:eastAsia="仿宋_GB2312" w:hAnsiTheme="majorBidi" w:cstheme="majorBidi"/>
          <w:sz w:val="32"/>
          <w:szCs w:val="32"/>
        </w:rPr>
        <w:t>2</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3 d</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IDA 6</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10 mg</w:t>
      </w:r>
      <w:r w:rsidR="00987BE5">
        <w:rPr>
          <w:rFonts w:asciiTheme="majorBidi" w:eastAsia="仿宋_GB2312" w:hAnsiTheme="majorBidi" w:cstheme="majorBidi"/>
          <w:sz w:val="32"/>
          <w:szCs w:val="32"/>
        </w:rPr>
        <w:t>/</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m</w:t>
      </w:r>
      <w:r w:rsidRPr="00864B3F">
        <w:rPr>
          <w:rFonts w:asciiTheme="majorBidi" w:eastAsia="仿宋_GB2312" w:hAnsiTheme="majorBidi" w:cstheme="majorBidi"/>
          <w:sz w:val="32"/>
          <w:szCs w:val="32"/>
          <w:vertAlign w:val="superscript"/>
        </w:rPr>
        <w:t>2</w:t>
      </w:r>
      <w:r w:rsidRPr="00864B3F">
        <w:rPr>
          <w:rFonts w:asciiTheme="majorBidi" w:eastAsia="仿宋_GB2312" w:hAnsiTheme="majorBidi" w:cstheme="majorBidi"/>
          <w:sz w:val="32"/>
          <w:szCs w:val="32"/>
        </w:rPr>
        <w:t>·d</w:t>
      </w:r>
      <w:r w:rsidR="00987BE5">
        <w:rPr>
          <w:rFonts w:asciiTheme="majorBidi" w:eastAsia="仿宋_GB2312" w:hAnsiTheme="majorBidi" w:cstheme="majorBidi" w:hint="eastAsia"/>
          <w:sz w:val="32"/>
          <w:szCs w:val="32"/>
          <w:vertAlign w:val="superscript"/>
        </w:rPr>
        <w:t>）</w:t>
      </w:r>
      <w:r w:rsidRPr="00864B3F">
        <w:rPr>
          <w:rFonts w:asciiTheme="majorBidi" w:eastAsia="仿宋_GB2312" w:hAnsiTheme="majorBidi" w:cstheme="majorBidi"/>
          <w:sz w:val="32"/>
          <w:szCs w:val="32"/>
        </w:rPr>
        <w:sym w:font="Symbol" w:char="00B4"/>
      </w:r>
      <w:r w:rsidRPr="00864B3F">
        <w:rPr>
          <w:rFonts w:asciiTheme="majorBidi" w:eastAsia="仿宋_GB2312" w:hAnsiTheme="majorBidi" w:cstheme="majorBidi"/>
          <w:sz w:val="32"/>
          <w:szCs w:val="32"/>
        </w:rPr>
        <w:t>2</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3 d</w:t>
      </w:r>
      <w:r w:rsidRPr="00864B3F">
        <w:rPr>
          <w:rFonts w:asciiTheme="majorBidi" w:eastAsia="仿宋_GB2312" w:hAnsiTheme="majorBidi" w:cstheme="majorBidi"/>
          <w:sz w:val="32"/>
          <w:szCs w:val="32"/>
        </w:rPr>
        <w:t>，</w:t>
      </w:r>
      <w:proofErr w:type="gramStart"/>
      <w:r w:rsidRPr="00864B3F">
        <w:rPr>
          <w:rFonts w:asciiTheme="majorBidi" w:eastAsia="仿宋_GB2312" w:hAnsiTheme="majorBidi" w:cstheme="majorBidi"/>
          <w:sz w:val="32"/>
          <w:szCs w:val="32"/>
        </w:rPr>
        <w:t>米托蒽醌</w:t>
      </w:r>
      <w:proofErr w:type="gramEnd"/>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Mitox</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10 mg</w:t>
      </w:r>
      <w:r w:rsidR="00987BE5">
        <w:rPr>
          <w:rFonts w:asciiTheme="majorBidi" w:eastAsia="仿宋_GB2312" w:hAnsiTheme="majorBidi" w:cstheme="majorBidi"/>
          <w:sz w:val="32"/>
          <w:szCs w:val="32"/>
        </w:rPr>
        <w:t>/</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m</w:t>
      </w:r>
      <w:r w:rsidRPr="00864B3F">
        <w:rPr>
          <w:rFonts w:asciiTheme="majorBidi" w:eastAsia="仿宋_GB2312" w:hAnsiTheme="majorBidi" w:cstheme="majorBidi"/>
          <w:sz w:val="32"/>
          <w:szCs w:val="32"/>
          <w:vertAlign w:val="superscript"/>
        </w:rPr>
        <w:t>2</w:t>
      </w:r>
      <w:r w:rsidRPr="00864B3F">
        <w:rPr>
          <w:rFonts w:asciiTheme="majorBidi" w:eastAsia="仿宋_GB2312" w:hAnsiTheme="majorBidi" w:cstheme="majorBidi"/>
          <w:sz w:val="32"/>
          <w:szCs w:val="32"/>
        </w:rPr>
        <w:t>·d</w:t>
      </w:r>
      <w:r w:rsidR="00987BE5" w:rsidRPr="002B76B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sym w:font="Symbol" w:char="00B4"/>
      </w:r>
      <w:r w:rsidRPr="00864B3F">
        <w:rPr>
          <w:rFonts w:asciiTheme="majorBidi" w:eastAsia="仿宋_GB2312" w:hAnsiTheme="majorBidi" w:cstheme="majorBidi"/>
          <w:sz w:val="32"/>
          <w:szCs w:val="32"/>
        </w:rPr>
        <w:t>2</w:t>
      </w:r>
      <w:r w:rsidR="00987BE5">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3 d</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 xml:space="preserve"> </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lastRenderedPageBreak/>
        <w:t>②</w:t>
      </w:r>
      <w:r w:rsidRPr="00864B3F">
        <w:rPr>
          <w:rFonts w:asciiTheme="majorBidi" w:eastAsia="仿宋_GB2312" w:hAnsiTheme="majorBidi" w:cstheme="majorBidi"/>
          <w:sz w:val="32"/>
          <w:szCs w:val="32"/>
        </w:rPr>
        <w:t>单</w:t>
      </w:r>
      <w:proofErr w:type="gramStart"/>
      <w:r w:rsidRPr="00864B3F">
        <w:rPr>
          <w:rFonts w:asciiTheme="majorBidi" w:eastAsia="仿宋_GB2312" w:hAnsiTheme="majorBidi" w:cstheme="majorBidi"/>
          <w:sz w:val="32"/>
          <w:szCs w:val="32"/>
        </w:rPr>
        <w:t>次应用</w:t>
      </w:r>
      <w:proofErr w:type="gramEnd"/>
      <w:r w:rsidRPr="00864B3F">
        <w:rPr>
          <w:rFonts w:asciiTheme="majorBidi" w:eastAsia="仿宋_GB2312" w:hAnsiTheme="majorBidi" w:cstheme="majorBidi"/>
          <w:sz w:val="32"/>
          <w:szCs w:val="32"/>
        </w:rPr>
        <w:t>CTX</w:t>
      </w:r>
      <w:r w:rsidRPr="00864B3F">
        <w:rPr>
          <w:rFonts w:asciiTheme="majorBidi" w:eastAsia="仿宋_GB2312" w:hAnsiTheme="majorBidi" w:cstheme="majorBidi"/>
          <w:sz w:val="32"/>
          <w:szCs w:val="32"/>
        </w:rPr>
        <w:t>剂量较大时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超过</w:t>
      </w:r>
      <w:r w:rsidRPr="00864B3F">
        <w:rPr>
          <w:rFonts w:asciiTheme="majorBidi" w:eastAsia="仿宋_GB2312" w:hAnsiTheme="majorBidi" w:cstheme="majorBidi"/>
          <w:sz w:val="32"/>
          <w:szCs w:val="32"/>
        </w:rPr>
        <w:t>1 g</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可以</w:t>
      </w:r>
      <w:proofErr w:type="gramStart"/>
      <w:r w:rsidRPr="00864B3F">
        <w:rPr>
          <w:rFonts w:asciiTheme="majorBidi" w:eastAsia="仿宋_GB2312" w:hAnsiTheme="majorBidi" w:cstheme="majorBidi"/>
          <w:sz w:val="32"/>
          <w:szCs w:val="32"/>
        </w:rPr>
        <w:t>予美司钠</w:t>
      </w:r>
      <w:proofErr w:type="gramEnd"/>
      <w:r w:rsidRPr="00864B3F">
        <w:rPr>
          <w:rFonts w:asciiTheme="majorBidi" w:eastAsia="仿宋_GB2312" w:hAnsiTheme="majorBidi" w:cstheme="majorBidi"/>
          <w:sz w:val="32"/>
          <w:szCs w:val="32"/>
        </w:rPr>
        <w:t>解救。</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③</w:t>
      </w:r>
      <w:r w:rsidRPr="00864B3F">
        <w:rPr>
          <w:rFonts w:asciiTheme="majorBidi" w:eastAsia="仿宋_GB2312" w:hAnsiTheme="majorBidi" w:cstheme="majorBidi"/>
          <w:sz w:val="32"/>
          <w:szCs w:val="32"/>
        </w:rPr>
        <w:t>诱导治疗第</w:t>
      </w:r>
      <w:r w:rsidRPr="00864B3F">
        <w:rPr>
          <w:rFonts w:asciiTheme="majorBidi" w:eastAsia="仿宋_GB2312" w:hAnsiTheme="majorBidi" w:cstheme="majorBidi"/>
          <w:sz w:val="32"/>
          <w:szCs w:val="32"/>
        </w:rPr>
        <w:t>14</w:t>
      </w:r>
      <w:r w:rsidRPr="00864B3F">
        <w:rPr>
          <w:rFonts w:asciiTheme="majorBidi" w:eastAsia="仿宋_GB2312" w:hAnsiTheme="majorBidi" w:cstheme="majorBidi"/>
          <w:sz w:val="32"/>
          <w:szCs w:val="32"/>
        </w:rPr>
        <w:t>天复查骨髓，根据骨髓情况调整第</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周的治疗。诱导治疗第</w:t>
      </w:r>
      <w:r w:rsidRPr="00864B3F">
        <w:rPr>
          <w:rFonts w:asciiTheme="majorBidi" w:eastAsia="仿宋_GB2312" w:hAnsiTheme="majorBidi" w:cstheme="majorBidi"/>
          <w:sz w:val="32"/>
          <w:szCs w:val="32"/>
        </w:rPr>
        <w:t>28</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B1"/>
      </w:r>
      <w:r w:rsidRPr="00864B3F">
        <w:rPr>
          <w:rFonts w:asciiTheme="majorBidi" w:eastAsia="仿宋_GB2312" w:hAnsiTheme="majorBidi" w:cstheme="majorBidi"/>
          <w:sz w:val="32"/>
          <w:szCs w:val="32"/>
        </w:rPr>
        <w:t>7</w:t>
      </w:r>
      <w:r w:rsidR="001E0DC0">
        <w:rPr>
          <w:rFonts w:asciiTheme="majorBidi" w:eastAsia="仿宋_GB2312" w:hAnsiTheme="majorBidi" w:cstheme="majorBidi"/>
          <w:sz w:val="32"/>
          <w:szCs w:val="32"/>
        </w:rPr>
        <w:t>）</w:t>
      </w:r>
      <w:proofErr w:type="gramStart"/>
      <w:r w:rsidRPr="00864B3F">
        <w:rPr>
          <w:rFonts w:asciiTheme="majorBidi" w:eastAsia="仿宋_GB2312" w:hAnsiTheme="majorBidi" w:cstheme="majorBidi"/>
          <w:sz w:val="32"/>
          <w:szCs w:val="32"/>
        </w:rPr>
        <w:t>天判断</w:t>
      </w:r>
      <w:proofErr w:type="gramEnd"/>
      <w:r w:rsidRPr="00864B3F">
        <w:rPr>
          <w:rFonts w:asciiTheme="majorBidi" w:eastAsia="仿宋_GB2312" w:hAnsiTheme="majorBidi" w:cstheme="majorBidi"/>
          <w:sz w:val="32"/>
          <w:szCs w:val="32"/>
        </w:rPr>
        <w:t>疗效，未能达</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的患者进入挽救治疗。</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④</w:t>
      </w:r>
      <w:r w:rsidRPr="00864B3F">
        <w:rPr>
          <w:rFonts w:asciiTheme="majorBidi" w:eastAsia="仿宋_GB2312" w:hAnsiTheme="majorBidi" w:cstheme="majorBidi"/>
          <w:sz w:val="32"/>
          <w:szCs w:val="32"/>
        </w:rPr>
        <w:t>尽早开始腰穿、鞘注，预防中枢神经系统白血病（</w:t>
      </w:r>
      <w:r w:rsidRPr="00864B3F">
        <w:rPr>
          <w:rFonts w:asciiTheme="majorBidi" w:eastAsia="仿宋_GB2312" w:hAnsiTheme="majorBidi" w:cstheme="majorBidi"/>
          <w:sz w:val="32"/>
          <w:szCs w:val="32"/>
        </w:rPr>
        <w:t>CNSL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可选择在血细胞计数安全水平时进行</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2.CR</w:t>
      </w:r>
      <w:r w:rsidRPr="00864B3F">
        <w:rPr>
          <w:rFonts w:asciiTheme="majorBidi" w:eastAsia="仿宋_GB2312" w:hAnsiTheme="majorBidi" w:cstheme="majorBidi"/>
          <w:sz w:val="32"/>
          <w:szCs w:val="32"/>
        </w:rPr>
        <w:t>后的治疗：为减少复发、提高生存率，诱导治疗结束后应尽快开始缓解后的巩固强化治疗。应根据患者的危险度分组情况判断是否需要行异基因造血干细胞移植（</w:t>
      </w:r>
      <w:r w:rsidRPr="00864B3F">
        <w:rPr>
          <w:rFonts w:asciiTheme="majorBidi" w:eastAsia="仿宋_GB2312" w:hAnsiTheme="majorBidi" w:cstheme="majorBidi"/>
          <w:sz w:val="32"/>
          <w:szCs w:val="32"/>
        </w:rPr>
        <w:t>allo-HSCT</w:t>
      </w:r>
      <w:r w:rsidRPr="00864B3F">
        <w:rPr>
          <w:rFonts w:asciiTheme="majorBidi" w:eastAsia="仿宋_GB2312" w:hAnsiTheme="majorBidi" w:cstheme="majorBidi"/>
          <w:sz w:val="32"/>
          <w:szCs w:val="32"/>
        </w:rPr>
        <w:t>），需行</w:t>
      </w:r>
      <w:r w:rsidRPr="00864B3F">
        <w:rPr>
          <w:rFonts w:asciiTheme="majorBidi" w:eastAsia="仿宋_GB2312" w:hAnsiTheme="majorBidi" w:cstheme="majorBidi"/>
          <w:sz w:val="32"/>
          <w:szCs w:val="32"/>
        </w:rPr>
        <w:t>allo-HSCT</w:t>
      </w:r>
      <w:r w:rsidRPr="00864B3F">
        <w:rPr>
          <w:rFonts w:asciiTheme="majorBidi" w:eastAsia="仿宋_GB2312" w:hAnsiTheme="majorBidi" w:cstheme="majorBidi"/>
          <w:sz w:val="32"/>
          <w:szCs w:val="32"/>
        </w:rPr>
        <w:t>者积极寻找供者。</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）治疗原则</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年龄＜</w:t>
      </w:r>
      <w:r w:rsidRPr="00864B3F">
        <w:rPr>
          <w:rFonts w:asciiTheme="majorBidi" w:eastAsia="仿宋_GB2312" w:hAnsiTheme="majorBidi" w:cstheme="majorBidi"/>
          <w:sz w:val="32"/>
          <w:szCs w:val="32"/>
        </w:rPr>
        <w:t>40</w:t>
      </w:r>
      <w:r w:rsidRPr="00864B3F">
        <w:rPr>
          <w:rFonts w:asciiTheme="majorBidi" w:eastAsia="仿宋_GB2312" w:hAnsiTheme="majorBidi" w:cstheme="majorBidi"/>
          <w:sz w:val="32"/>
          <w:szCs w:val="32"/>
        </w:rPr>
        <w:t>岁的患者：</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继续多药联合化疗</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尤其是微小残留病</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阴性者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 xml:space="preserve">②allo-HSCT </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阳性，高白细胞计数患者，伴预后不良细胞遗传学异常的</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年龄</w:t>
      </w:r>
      <w:r w:rsidRPr="00864B3F">
        <w:rPr>
          <w:rFonts w:asciiTheme="majorBidi" w:eastAsia="仿宋_GB2312" w:hAnsiTheme="majorBidi" w:cstheme="majorBidi"/>
          <w:sz w:val="32"/>
          <w:szCs w:val="32"/>
        </w:rPr>
        <w:t>≥40</w:t>
      </w:r>
      <w:r w:rsidRPr="00864B3F">
        <w:rPr>
          <w:rFonts w:asciiTheme="majorBidi" w:eastAsia="仿宋_GB2312" w:hAnsiTheme="majorBidi" w:cstheme="majorBidi"/>
          <w:sz w:val="32"/>
          <w:szCs w:val="32"/>
        </w:rPr>
        <w:t>岁的患者：</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60</w:t>
      </w:r>
      <w:r w:rsidRPr="00864B3F">
        <w:rPr>
          <w:rFonts w:asciiTheme="majorBidi" w:eastAsia="仿宋_GB2312" w:hAnsiTheme="majorBidi" w:cstheme="majorBidi"/>
          <w:sz w:val="32"/>
          <w:szCs w:val="32"/>
        </w:rPr>
        <w:t>岁的患者，继续多药联合化疗</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阴性者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；或考虑</w:t>
      </w:r>
      <w:r w:rsidRPr="00864B3F">
        <w:rPr>
          <w:rFonts w:asciiTheme="majorBidi" w:eastAsia="仿宋_GB2312" w:hAnsiTheme="majorBidi" w:cstheme="majorBidi"/>
          <w:sz w:val="32"/>
          <w:szCs w:val="32"/>
        </w:rPr>
        <w:t xml:space="preserve">allo-HSCT </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阳性，高白细胞计数患者，伴预后不良细胞遗传学异常的</w:t>
      </w:r>
      <w:r w:rsidRPr="00864B3F">
        <w:rPr>
          <w:rFonts w:asciiTheme="majorBidi" w:eastAsia="仿宋_GB2312" w:hAnsiTheme="majorBidi" w:cstheme="majorBidi"/>
          <w:sz w:val="32"/>
          <w:szCs w:val="32"/>
        </w:rPr>
        <w:t>B-ALL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②≥60</w:t>
      </w:r>
      <w:r w:rsidRPr="00864B3F">
        <w:rPr>
          <w:rFonts w:asciiTheme="majorBidi" w:eastAsia="仿宋_GB2312" w:hAnsiTheme="majorBidi" w:cstheme="majorBidi"/>
          <w:sz w:val="32"/>
          <w:szCs w:val="32"/>
        </w:rPr>
        <w:t>岁的患者或不适合强烈治疗者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高龄、体能状态较差、严重脏器并发症等</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可考虑继续化疗。</w:t>
      </w:r>
    </w:p>
    <w:p w:rsidR="00117456" w:rsidRDefault="001E0DC0" w:rsidP="00117456">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2</w:t>
      </w: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具体注意事项</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缓解后强烈的巩固治疗可清除残存的白血病细胞、提高</w:t>
      </w:r>
      <w:r w:rsidRPr="00864B3F">
        <w:rPr>
          <w:rFonts w:asciiTheme="majorBidi" w:eastAsia="仿宋_GB2312" w:hAnsiTheme="majorBidi" w:cstheme="majorBidi"/>
          <w:sz w:val="32"/>
          <w:szCs w:val="32"/>
        </w:rPr>
        <w:lastRenderedPageBreak/>
        <w:t>疗效，但是巩固治疗方案在不同的研究组、不同的人群并不相同。一般应给予多疗程的治疗，药物组合包括诱导治疗使用的药物（如长春碱类药物、</w:t>
      </w:r>
      <w:proofErr w:type="gramStart"/>
      <w:r w:rsidRPr="00864B3F">
        <w:rPr>
          <w:rFonts w:asciiTheme="majorBidi" w:eastAsia="仿宋_GB2312" w:hAnsiTheme="majorBidi" w:cstheme="majorBidi"/>
          <w:sz w:val="32"/>
          <w:szCs w:val="32"/>
        </w:rPr>
        <w:t>蒽</w:t>
      </w:r>
      <w:proofErr w:type="gramEnd"/>
      <w:r w:rsidRPr="00864B3F">
        <w:rPr>
          <w:rFonts w:asciiTheme="majorBidi" w:eastAsia="仿宋_GB2312" w:hAnsiTheme="majorBidi" w:cstheme="majorBidi"/>
          <w:sz w:val="32"/>
          <w:szCs w:val="32"/>
        </w:rPr>
        <w:t>环类药物、糖皮质激素等）、</w:t>
      </w:r>
      <w:r w:rsidR="00294CD1" w:rsidRPr="00864B3F">
        <w:rPr>
          <w:rFonts w:asciiTheme="majorBidi" w:eastAsia="仿宋_GB2312" w:hAnsiTheme="majorBidi" w:cstheme="majorBidi"/>
          <w:sz w:val="32"/>
          <w:szCs w:val="32"/>
        </w:rPr>
        <w:t>大剂量甲氨蝶</w:t>
      </w:r>
      <w:proofErr w:type="gramStart"/>
      <w:r w:rsidR="00294CD1" w:rsidRPr="00864B3F">
        <w:rPr>
          <w:rFonts w:asciiTheme="majorBidi" w:eastAsia="仿宋_GB2312" w:hAnsiTheme="majorBidi" w:cstheme="majorBidi"/>
          <w:sz w:val="32"/>
          <w:szCs w:val="32"/>
        </w:rPr>
        <w:t>呤</w:t>
      </w:r>
      <w:proofErr w:type="gramEnd"/>
      <w:r w:rsidR="00294CD1" w:rsidRPr="00864B3F">
        <w:rPr>
          <w:rFonts w:asciiTheme="majorBidi" w:eastAsia="仿宋_GB2312" w:hAnsiTheme="majorBidi" w:cstheme="majorBidi"/>
          <w:sz w:val="32"/>
          <w:szCs w:val="32"/>
        </w:rPr>
        <w:t>（</w:t>
      </w:r>
      <w:r w:rsidR="00294CD1" w:rsidRPr="00864B3F">
        <w:rPr>
          <w:rFonts w:asciiTheme="majorBidi" w:eastAsia="仿宋_GB2312" w:hAnsiTheme="majorBidi" w:cstheme="majorBidi"/>
          <w:sz w:val="32"/>
          <w:szCs w:val="32"/>
        </w:rPr>
        <w:t>HD-MTX</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、阿糖胞苷</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Ara-C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proofErr w:type="gramStart"/>
      <w:r w:rsidRPr="00864B3F">
        <w:rPr>
          <w:rFonts w:asciiTheme="majorBidi" w:eastAsia="仿宋_GB2312" w:hAnsiTheme="majorBidi" w:cstheme="majorBidi"/>
          <w:sz w:val="32"/>
          <w:szCs w:val="32"/>
        </w:rPr>
        <w:t>巯</w:t>
      </w:r>
      <w:proofErr w:type="gramEnd"/>
      <w:r w:rsidRPr="00864B3F">
        <w:rPr>
          <w:rFonts w:asciiTheme="majorBidi" w:eastAsia="仿宋_GB2312" w:hAnsiTheme="majorBidi" w:cstheme="majorBidi"/>
          <w:sz w:val="32"/>
          <w:szCs w:val="32"/>
        </w:rPr>
        <w:t>嘌呤</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6-MP</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、门冬酰胺酶等。因此，缓解后治疗可以有</w:t>
      </w:r>
      <w:r w:rsidRPr="00864B3F">
        <w:rPr>
          <w:rFonts w:asciiTheme="majorBidi" w:eastAsia="仿宋_GB2312" w:hAnsiTheme="majorBidi" w:cstheme="majorBidi"/>
          <w:sz w:val="32"/>
          <w:szCs w:val="32"/>
        </w:rPr>
        <w:t>1~2</w:t>
      </w:r>
      <w:r w:rsidRPr="00864B3F">
        <w:rPr>
          <w:rFonts w:asciiTheme="majorBidi" w:eastAsia="仿宋_GB2312" w:hAnsiTheme="majorBidi" w:cstheme="majorBidi"/>
          <w:sz w:val="32"/>
          <w:szCs w:val="32"/>
        </w:rPr>
        <w:t>个疗程再诱导方案，</w:t>
      </w:r>
      <w:r w:rsidRPr="00864B3F">
        <w:rPr>
          <w:rFonts w:asciiTheme="majorBidi" w:eastAsia="仿宋_GB2312" w:hAnsiTheme="majorBidi" w:cstheme="majorBidi"/>
          <w:sz w:val="32"/>
          <w:szCs w:val="32"/>
        </w:rPr>
        <w:t>2</w:t>
      </w:r>
      <w:r w:rsidR="00672283">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个疗程</w:t>
      </w:r>
      <w:r w:rsidRPr="00864B3F">
        <w:rPr>
          <w:rFonts w:asciiTheme="majorBidi" w:eastAsia="仿宋_GB2312" w:hAnsiTheme="majorBidi" w:cstheme="majorBidi"/>
          <w:sz w:val="32"/>
          <w:szCs w:val="32"/>
        </w:rPr>
        <w:t>HD-MTX</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Ara-C</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L-Asp</w:t>
      </w:r>
      <w:r w:rsidRPr="00864B3F">
        <w:rPr>
          <w:rFonts w:asciiTheme="majorBidi" w:eastAsia="仿宋_GB2312" w:hAnsiTheme="majorBidi" w:cstheme="majorBidi"/>
          <w:sz w:val="32"/>
          <w:szCs w:val="32"/>
        </w:rPr>
        <w:t>的方案。</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在整个治疗过程中应强调参考儿童</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方案的设计，强调非骨髓抑制性药物</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包括糖皮质激素、长春碱类、</w:t>
      </w:r>
      <w:r w:rsidRPr="00864B3F">
        <w:rPr>
          <w:rFonts w:asciiTheme="majorBidi" w:eastAsia="仿宋_GB2312" w:hAnsiTheme="majorBidi" w:cstheme="majorBidi"/>
          <w:sz w:val="32"/>
          <w:szCs w:val="32"/>
        </w:rPr>
        <w:t>L-Asp</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的应用。</w:t>
      </w:r>
      <w:r w:rsidRPr="00864B3F">
        <w:rPr>
          <w:rFonts w:asciiTheme="majorBidi" w:eastAsia="仿宋_GB2312" w:hAnsiTheme="majorBidi" w:cstheme="majorBidi"/>
          <w:sz w:val="32"/>
          <w:szCs w:val="32"/>
        </w:rPr>
        <w:t xml:space="preserve"> </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a.</w:t>
      </w:r>
      <w:r w:rsidRPr="00864B3F">
        <w:rPr>
          <w:rFonts w:asciiTheme="majorBidi" w:eastAsia="仿宋_GB2312" w:hAnsiTheme="majorBidi" w:cstheme="majorBidi"/>
          <w:sz w:val="32"/>
          <w:szCs w:val="32"/>
        </w:rPr>
        <w:t>一般应含有</w:t>
      </w:r>
      <w:r w:rsidRPr="00864B3F">
        <w:rPr>
          <w:rFonts w:asciiTheme="majorBidi" w:eastAsia="仿宋_GB2312" w:hAnsiTheme="majorBidi" w:cstheme="majorBidi"/>
          <w:sz w:val="32"/>
          <w:szCs w:val="32"/>
        </w:rPr>
        <w:t>HD-MTX</w:t>
      </w:r>
      <w:r w:rsidRPr="00864B3F">
        <w:rPr>
          <w:rFonts w:asciiTheme="majorBidi" w:eastAsia="仿宋_GB2312" w:hAnsiTheme="majorBidi" w:cstheme="majorBidi"/>
          <w:sz w:val="32"/>
          <w:szCs w:val="32"/>
        </w:rPr>
        <w:t>方案。</w:t>
      </w:r>
      <w:r w:rsidRPr="00864B3F">
        <w:rPr>
          <w:rFonts w:asciiTheme="majorBidi" w:eastAsia="仿宋_GB2312" w:hAnsiTheme="majorBidi" w:cstheme="majorBidi"/>
          <w:sz w:val="32"/>
          <w:szCs w:val="32"/>
        </w:rPr>
        <w:t>MTX 1</w:t>
      </w:r>
      <w:r w:rsidR="00AF5CE4">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3.0 g/m</w:t>
      </w:r>
      <w:r w:rsidRPr="00864B3F">
        <w:rPr>
          <w:rFonts w:asciiTheme="majorBidi" w:eastAsia="仿宋_GB2312" w:hAnsiTheme="majorBidi" w:cstheme="majorBidi"/>
          <w:sz w:val="32"/>
          <w:szCs w:val="32"/>
          <w:vertAlign w:val="superscript"/>
        </w:rPr>
        <w:t>2</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 xml:space="preserve">T-ALL </w:t>
      </w:r>
      <w:r w:rsidRPr="00864B3F">
        <w:rPr>
          <w:rFonts w:asciiTheme="majorBidi" w:eastAsia="仿宋_GB2312" w:hAnsiTheme="majorBidi" w:cstheme="majorBidi"/>
          <w:sz w:val="32"/>
          <w:szCs w:val="32"/>
        </w:rPr>
        <w:t>可以用到</w:t>
      </w:r>
      <w:smartTag w:uri="urn:schemas-microsoft-com:office:smarttags" w:element="chmetcnv">
        <w:smartTagPr>
          <w:attr w:name="TCSC" w:val="0"/>
          <w:attr w:name="NumberType" w:val="1"/>
          <w:attr w:name="Negative" w:val="False"/>
          <w:attr w:name="HasSpace" w:val="True"/>
          <w:attr w:name="SourceValue" w:val="5"/>
          <w:attr w:name="UnitName" w:val="g"/>
        </w:smartTagPr>
        <w:r w:rsidRPr="00864B3F">
          <w:rPr>
            <w:rFonts w:asciiTheme="majorBidi" w:eastAsia="仿宋_GB2312" w:hAnsiTheme="majorBidi" w:cstheme="majorBidi"/>
            <w:sz w:val="32"/>
            <w:szCs w:val="32"/>
          </w:rPr>
          <w:t>5 g</w:t>
        </w:r>
      </w:smartTag>
      <w:r w:rsidRPr="00864B3F">
        <w:rPr>
          <w:rFonts w:asciiTheme="majorBidi" w:eastAsia="仿宋_GB2312" w:hAnsiTheme="majorBidi" w:cstheme="majorBidi"/>
          <w:sz w:val="32"/>
          <w:szCs w:val="32"/>
        </w:rPr>
        <w:t>/m</w:t>
      </w:r>
      <w:r w:rsidRPr="00864B3F">
        <w:rPr>
          <w:rFonts w:asciiTheme="majorBidi" w:eastAsia="仿宋_GB2312" w:hAnsiTheme="majorBidi" w:cstheme="majorBidi"/>
          <w:sz w:val="32"/>
          <w:szCs w:val="32"/>
          <w:vertAlign w:val="superscript"/>
        </w:rPr>
        <w:t>2</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。应用</w:t>
      </w:r>
      <w:r w:rsidRPr="00864B3F">
        <w:rPr>
          <w:rFonts w:asciiTheme="majorBidi" w:eastAsia="仿宋_GB2312" w:hAnsiTheme="majorBidi" w:cstheme="majorBidi"/>
          <w:sz w:val="32"/>
          <w:szCs w:val="32"/>
        </w:rPr>
        <w:t>HD-MTX</w:t>
      </w:r>
      <w:r w:rsidRPr="00864B3F">
        <w:rPr>
          <w:rFonts w:asciiTheme="majorBidi" w:eastAsia="仿宋_GB2312" w:hAnsiTheme="majorBidi" w:cstheme="majorBidi"/>
          <w:sz w:val="32"/>
          <w:szCs w:val="32"/>
        </w:rPr>
        <w:t>时应争取进行血清</w:t>
      </w:r>
      <w:r w:rsidRPr="00864B3F">
        <w:rPr>
          <w:rFonts w:asciiTheme="majorBidi" w:eastAsia="仿宋_GB2312" w:hAnsiTheme="majorBidi" w:cstheme="majorBidi"/>
          <w:sz w:val="32"/>
          <w:szCs w:val="32"/>
        </w:rPr>
        <w:t>MTX</w:t>
      </w:r>
      <w:r w:rsidRPr="00864B3F">
        <w:rPr>
          <w:rFonts w:asciiTheme="majorBidi" w:eastAsia="仿宋_GB2312" w:hAnsiTheme="majorBidi" w:cstheme="majorBidi"/>
          <w:sz w:val="32"/>
          <w:szCs w:val="32"/>
        </w:rPr>
        <w:t>浓度监测，注意甲酰四氢叶酸钙的解救，至血清</w:t>
      </w:r>
      <w:r w:rsidRPr="00864B3F">
        <w:rPr>
          <w:rFonts w:asciiTheme="majorBidi" w:eastAsia="仿宋_GB2312" w:hAnsiTheme="majorBidi" w:cstheme="majorBidi"/>
          <w:sz w:val="32"/>
          <w:szCs w:val="32"/>
        </w:rPr>
        <w:t>MTX</w:t>
      </w:r>
      <w:r w:rsidRPr="00864B3F">
        <w:rPr>
          <w:rFonts w:asciiTheme="majorBidi" w:eastAsia="仿宋_GB2312" w:hAnsiTheme="majorBidi" w:cstheme="majorBidi"/>
          <w:sz w:val="32"/>
          <w:szCs w:val="32"/>
        </w:rPr>
        <w:t>浓度</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0.1 µmol/L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或低于</w:t>
      </w:r>
      <w:r w:rsidRPr="00864B3F">
        <w:rPr>
          <w:rFonts w:asciiTheme="majorBidi" w:eastAsia="仿宋_GB2312" w:hAnsiTheme="majorBidi" w:cstheme="majorBidi"/>
          <w:sz w:val="32"/>
          <w:szCs w:val="32"/>
        </w:rPr>
        <w:t>0.25 µmol/L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时结合临床情况可停止解救。</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b.</w:t>
      </w:r>
      <w:r w:rsidRPr="00864B3F">
        <w:rPr>
          <w:rFonts w:asciiTheme="majorBidi" w:eastAsia="仿宋_GB2312" w:hAnsiTheme="majorBidi" w:cstheme="majorBidi"/>
          <w:sz w:val="32"/>
          <w:szCs w:val="32"/>
        </w:rPr>
        <w:t>应含有</w:t>
      </w:r>
      <w:r w:rsidRPr="00864B3F">
        <w:rPr>
          <w:rFonts w:asciiTheme="majorBidi" w:eastAsia="仿宋_GB2312" w:hAnsiTheme="majorBidi" w:cstheme="majorBidi"/>
          <w:sz w:val="32"/>
          <w:szCs w:val="32"/>
        </w:rPr>
        <w:t>Ara-C</w:t>
      </w:r>
      <w:r w:rsidRPr="00864B3F">
        <w:rPr>
          <w:rFonts w:asciiTheme="majorBidi" w:eastAsia="仿宋_GB2312" w:hAnsiTheme="majorBidi" w:cstheme="majorBidi"/>
          <w:sz w:val="32"/>
          <w:szCs w:val="32"/>
        </w:rPr>
        <w:t>为基础的方案。</w:t>
      </w:r>
      <w:r w:rsidRPr="00864B3F">
        <w:rPr>
          <w:rFonts w:asciiTheme="majorBidi" w:eastAsia="仿宋_GB2312" w:hAnsiTheme="majorBidi" w:cstheme="majorBidi"/>
          <w:sz w:val="32"/>
          <w:szCs w:val="32"/>
        </w:rPr>
        <w:t>Ara-C</w:t>
      </w:r>
      <w:r w:rsidRPr="00864B3F">
        <w:rPr>
          <w:rFonts w:asciiTheme="majorBidi" w:eastAsia="仿宋_GB2312" w:hAnsiTheme="majorBidi" w:cstheme="majorBidi"/>
          <w:sz w:val="32"/>
          <w:szCs w:val="32"/>
        </w:rPr>
        <w:t>可以为标准剂量、分段应用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w:t>
      </w:r>
      <w:r w:rsidRPr="00864B3F">
        <w:rPr>
          <w:rFonts w:asciiTheme="majorBidi" w:eastAsia="仿宋_GB2312" w:hAnsiTheme="majorBidi" w:cstheme="majorBidi"/>
          <w:sz w:val="32"/>
          <w:szCs w:val="32"/>
        </w:rPr>
        <w:t>CTX</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Ara-C</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proofErr w:type="gramStart"/>
      <w:r w:rsidRPr="00864B3F">
        <w:rPr>
          <w:rFonts w:asciiTheme="majorBidi" w:eastAsia="仿宋_GB2312" w:hAnsiTheme="majorBidi" w:cstheme="majorBidi"/>
          <w:sz w:val="32"/>
          <w:szCs w:val="32"/>
        </w:rPr>
        <w:t>巯</w:t>
      </w:r>
      <w:proofErr w:type="gramEnd"/>
      <w:r w:rsidRPr="00864B3F">
        <w:rPr>
          <w:rFonts w:asciiTheme="majorBidi" w:eastAsia="仿宋_GB2312" w:hAnsiTheme="majorBidi" w:cstheme="majorBidi"/>
          <w:sz w:val="32"/>
          <w:szCs w:val="32"/>
        </w:rPr>
        <w:t>嘌呤为基础的方案</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，或中大剂量</w:t>
      </w:r>
      <w:r w:rsidRPr="00864B3F">
        <w:rPr>
          <w:rFonts w:asciiTheme="majorBidi" w:eastAsia="仿宋_GB2312" w:hAnsiTheme="majorBidi" w:cstheme="majorBidi"/>
          <w:sz w:val="32"/>
          <w:szCs w:val="32"/>
        </w:rPr>
        <w:t>Ara-C</w:t>
      </w:r>
      <w:r w:rsidRPr="00864B3F">
        <w:rPr>
          <w:rFonts w:asciiTheme="majorBidi" w:eastAsia="仿宋_GB2312" w:hAnsiTheme="majorBidi" w:cstheme="majorBidi"/>
          <w:sz w:val="32"/>
          <w:szCs w:val="32"/>
        </w:rPr>
        <w:t>为基础的方案。</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c.</w:t>
      </w:r>
      <w:r w:rsidRPr="00864B3F">
        <w:rPr>
          <w:rFonts w:asciiTheme="majorBidi" w:eastAsia="仿宋_GB2312" w:hAnsiTheme="majorBidi" w:cstheme="majorBidi"/>
          <w:sz w:val="32"/>
          <w:szCs w:val="32"/>
        </w:rPr>
        <w:t>可以继续应用含</w:t>
      </w:r>
      <w:r w:rsidRPr="00864B3F">
        <w:rPr>
          <w:rFonts w:asciiTheme="majorBidi" w:eastAsia="仿宋_GB2312" w:hAnsiTheme="majorBidi" w:cstheme="majorBidi"/>
          <w:sz w:val="32"/>
          <w:szCs w:val="32"/>
        </w:rPr>
        <w:t>L-Asp</w:t>
      </w:r>
      <w:r w:rsidRPr="00864B3F">
        <w:rPr>
          <w:rFonts w:asciiTheme="majorBidi" w:eastAsia="仿宋_GB2312" w:hAnsiTheme="majorBidi" w:cstheme="majorBidi"/>
          <w:sz w:val="32"/>
          <w:szCs w:val="32"/>
        </w:rPr>
        <w:t>的方案</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大肠杆菌或欧文氏菌来源，</w:t>
      </w:r>
      <w:proofErr w:type="gramStart"/>
      <w:r w:rsidRPr="00864B3F">
        <w:rPr>
          <w:rFonts w:asciiTheme="majorBidi" w:eastAsia="仿宋_GB2312" w:hAnsiTheme="majorBidi" w:cstheme="majorBidi"/>
          <w:sz w:val="32"/>
          <w:szCs w:val="32"/>
        </w:rPr>
        <w:t>或培门冬</w:t>
      </w:r>
      <w:proofErr w:type="gramEnd"/>
      <w:r w:rsidRPr="00864B3F">
        <w:rPr>
          <w:rFonts w:asciiTheme="majorBidi" w:eastAsia="仿宋_GB2312" w:hAnsiTheme="majorBidi" w:cstheme="majorBidi"/>
          <w:sz w:val="32"/>
          <w:szCs w:val="32"/>
        </w:rPr>
        <w:t>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d.</w:t>
      </w:r>
      <w:r w:rsidRPr="00864B3F">
        <w:rPr>
          <w:rFonts w:asciiTheme="majorBidi" w:eastAsia="仿宋_GB2312" w:hAnsiTheme="majorBidi" w:cstheme="majorBidi"/>
          <w:sz w:val="32"/>
          <w:szCs w:val="32"/>
        </w:rPr>
        <w:t>缓解后</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个月左右参考诱导治疗方案予再诱导强化一次。</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e.</w:t>
      </w:r>
      <w:r w:rsidRPr="00864B3F">
        <w:rPr>
          <w:rFonts w:asciiTheme="majorBidi" w:eastAsia="仿宋_GB2312" w:hAnsiTheme="majorBidi" w:cstheme="majorBidi"/>
          <w:sz w:val="32"/>
          <w:szCs w:val="32"/>
        </w:rPr>
        <w:t>干细胞移植的问题：考虑</w:t>
      </w:r>
      <w:r w:rsidRPr="00864B3F">
        <w:rPr>
          <w:rFonts w:asciiTheme="majorBidi" w:eastAsia="仿宋_GB2312" w:hAnsiTheme="majorBidi" w:cstheme="majorBidi"/>
          <w:sz w:val="32"/>
          <w:szCs w:val="32"/>
        </w:rPr>
        <w:t>allo-HSCT</w:t>
      </w:r>
      <w:r w:rsidRPr="00864B3F">
        <w:rPr>
          <w:rFonts w:asciiTheme="majorBidi" w:eastAsia="仿宋_GB2312" w:hAnsiTheme="majorBidi" w:cstheme="majorBidi"/>
          <w:sz w:val="32"/>
          <w:szCs w:val="32"/>
        </w:rPr>
        <w:t>的患者应在一定</w:t>
      </w:r>
      <w:r w:rsidRPr="00864B3F">
        <w:rPr>
          <w:rFonts w:asciiTheme="majorBidi" w:eastAsia="仿宋_GB2312" w:hAnsiTheme="majorBidi" w:cstheme="majorBidi"/>
          <w:sz w:val="32"/>
          <w:szCs w:val="32"/>
        </w:rPr>
        <w:lastRenderedPageBreak/>
        <w:t>的巩固强化治疗后尽快移植。无合适供者的高危组患者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持续阴性者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roofErr w:type="gramStart"/>
      <w:r w:rsidRPr="00864B3F">
        <w:rPr>
          <w:rFonts w:asciiTheme="majorBidi" w:eastAsia="仿宋_GB2312" w:hAnsiTheme="majorBidi" w:cstheme="majorBidi"/>
          <w:sz w:val="32"/>
          <w:szCs w:val="32"/>
        </w:rPr>
        <w:t>标危组</w:t>
      </w:r>
      <w:proofErr w:type="gramEnd"/>
      <w:r w:rsidRPr="00864B3F">
        <w:rPr>
          <w:rFonts w:asciiTheme="majorBidi" w:eastAsia="仿宋_GB2312" w:hAnsiTheme="majorBidi" w:cstheme="majorBidi"/>
          <w:sz w:val="32"/>
          <w:szCs w:val="32"/>
        </w:rPr>
        <w:t>患者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阴性者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可以考虑在充分的巩固强化治疗后进行</w:t>
      </w:r>
      <w:r w:rsidRPr="00864B3F">
        <w:rPr>
          <w:rFonts w:asciiTheme="majorBidi" w:eastAsia="仿宋_GB2312" w:hAnsiTheme="majorBidi" w:cstheme="majorBidi"/>
          <w:sz w:val="32"/>
          <w:szCs w:val="32"/>
        </w:rPr>
        <w:t>AHSCT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AHSCT</w:t>
      </w:r>
      <w:r w:rsidRPr="00864B3F">
        <w:rPr>
          <w:rFonts w:asciiTheme="majorBidi" w:eastAsia="仿宋_GB2312" w:hAnsiTheme="majorBidi" w:cstheme="majorBidi"/>
          <w:sz w:val="32"/>
          <w:szCs w:val="32"/>
        </w:rPr>
        <w:t>后的患者应继续予一定的维持治疗。</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无移植条件的患者、持续属于</w:t>
      </w:r>
      <w:proofErr w:type="gramStart"/>
      <w:r w:rsidRPr="00864B3F">
        <w:rPr>
          <w:rFonts w:asciiTheme="majorBidi" w:eastAsia="仿宋_GB2312" w:hAnsiTheme="majorBidi" w:cstheme="majorBidi"/>
          <w:sz w:val="32"/>
          <w:szCs w:val="32"/>
        </w:rPr>
        <w:t>低危组</w:t>
      </w:r>
      <w:proofErr w:type="gramEnd"/>
      <w:r w:rsidRPr="00864B3F">
        <w:rPr>
          <w:rFonts w:asciiTheme="majorBidi" w:eastAsia="仿宋_GB2312" w:hAnsiTheme="majorBidi" w:cstheme="majorBidi"/>
          <w:sz w:val="32"/>
          <w:szCs w:val="32"/>
        </w:rPr>
        <w:t>的患者按计划巩固强化治疗。</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维持治疗：</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患者强调维持治疗，维持治疗的基本方案：</w:t>
      </w:r>
      <w:r w:rsidRPr="00864B3F" w:rsidDel="00A12B76">
        <w:rPr>
          <w:rFonts w:asciiTheme="majorBidi" w:eastAsia="仿宋_GB2312" w:hAnsiTheme="majorBidi" w:cstheme="majorBidi"/>
          <w:sz w:val="32"/>
          <w:szCs w:val="32"/>
        </w:rPr>
        <w:t xml:space="preserve"> </w:t>
      </w:r>
      <w:r w:rsidRPr="00864B3F">
        <w:rPr>
          <w:rFonts w:asciiTheme="majorBidi" w:eastAsia="仿宋_GB2312" w:hAnsiTheme="majorBidi" w:cstheme="majorBidi"/>
          <w:sz w:val="32"/>
          <w:szCs w:val="32"/>
        </w:rPr>
        <w:t>6-MP 60</w:t>
      </w:r>
      <w:r w:rsidR="00AF5CE4">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75 mg/m</w:t>
      </w:r>
      <w:r w:rsidRPr="00864B3F">
        <w:rPr>
          <w:rFonts w:asciiTheme="majorBidi" w:eastAsia="仿宋_GB2312" w:hAnsiTheme="majorBidi" w:cstheme="majorBidi"/>
          <w:sz w:val="32"/>
          <w:szCs w:val="32"/>
          <w:vertAlign w:val="superscript"/>
        </w:rPr>
        <w:t>2</w:t>
      </w:r>
      <w:r w:rsidRPr="00864B3F">
        <w:rPr>
          <w:rFonts w:asciiTheme="majorBidi" w:eastAsia="仿宋_GB2312" w:hAnsiTheme="majorBidi" w:cstheme="majorBidi"/>
          <w:sz w:val="32"/>
          <w:szCs w:val="32"/>
        </w:rPr>
        <w:t>每日</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次，</w:t>
      </w:r>
      <w:r w:rsidRPr="00864B3F">
        <w:rPr>
          <w:rFonts w:asciiTheme="majorBidi" w:eastAsia="仿宋_GB2312" w:hAnsiTheme="majorBidi" w:cstheme="majorBidi"/>
          <w:sz w:val="32"/>
          <w:szCs w:val="32"/>
        </w:rPr>
        <w:t>MTX 15</w:t>
      </w:r>
      <w:r w:rsidR="00AF5CE4">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20 mg/m</w:t>
      </w:r>
      <w:r w:rsidRPr="00864B3F">
        <w:rPr>
          <w:rFonts w:asciiTheme="majorBidi" w:eastAsia="仿宋_GB2312" w:hAnsiTheme="majorBidi" w:cstheme="majorBidi"/>
          <w:sz w:val="32"/>
          <w:szCs w:val="32"/>
          <w:vertAlign w:val="superscript"/>
        </w:rPr>
        <w:t>2</w:t>
      </w:r>
      <w:r w:rsidRPr="00864B3F">
        <w:rPr>
          <w:rFonts w:asciiTheme="majorBidi" w:eastAsia="仿宋_GB2312" w:hAnsiTheme="majorBidi" w:cstheme="majorBidi"/>
          <w:sz w:val="32"/>
          <w:szCs w:val="32"/>
        </w:rPr>
        <w:t>每周</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次。注意：</w:t>
      </w:r>
      <w:r w:rsidRPr="00864B3F">
        <w:rPr>
          <w:rFonts w:asciiTheme="majorBidi" w:eastAsia="仿宋_GB2312" w:hAnsiTheme="majorBidi" w:cstheme="majorBidi"/>
          <w:sz w:val="32"/>
          <w:szCs w:val="32"/>
        </w:rPr>
        <w:t>①6-MP</w:t>
      </w:r>
      <w:r w:rsidRPr="00864B3F">
        <w:rPr>
          <w:rFonts w:asciiTheme="majorBidi" w:eastAsia="仿宋_GB2312" w:hAnsiTheme="majorBidi" w:cstheme="majorBidi"/>
          <w:sz w:val="32"/>
          <w:szCs w:val="32"/>
        </w:rPr>
        <w:t>晚上用药效果较好。可以用硫鸟嘌呤</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6-TG</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替代</w:t>
      </w:r>
      <w:r w:rsidRPr="00864B3F">
        <w:rPr>
          <w:rFonts w:asciiTheme="majorBidi" w:eastAsia="仿宋_GB2312" w:hAnsiTheme="majorBidi" w:cstheme="majorBidi"/>
          <w:sz w:val="32"/>
          <w:szCs w:val="32"/>
        </w:rPr>
        <w:t>6-MP</w:t>
      </w:r>
      <w:r w:rsidRPr="00864B3F">
        <w:rPr>
          <w:rFonts w:asciiTheme="majorBidi" w:eastAsia="仿宋_GB2312" w:hAnsiTheme="majorBidi" w:cstheme="majorBidi"/>
          <w:sz w:val="32"/>
          <w:szCs w:val="32"/>
        </w:rPr>
        <w:t>。维持治疗期间应注意监测血常规和肝功能，调整用药剂量。</w:t>
      </w:r>
      <w:r w:rsidRPr="00864B3F">
        <w:rPr>
          <w:rFonts w:asciiTheme="majorBidi" w:eastAsia="仿宋_GB2312" w:hAnsiTheme="majorBidi" w:cstheme="majorBidi"/>
          <w:sz w:val="32"/>
          <w:szCs w:val="32"/>
        </w:rPr>
        <w:t>②ALL</w:t>
      </w:r>
      <w:r w:rsidRPr="00864B3F">
        <w:rPr>
          <w:rFonts w:asciiTheme="majorBidi" w:eastAsia="仿宋_GB2312" w:hAnsiTheme="majorBidi" w:cstheme="majorBidi"/>
          <w:sz w:val="32"/>
          <w:szCs w:val="32"/>
        </w:rPr>
        <w:t>的维持治疗既可以在完成巩固强化治疗之后单独连续使用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也可与强化巩固方案交替序贯进行。</w:t>
      </w:r>
      <w:r w:rsidRPr="00864B3F">
        <w:rPr>
          <w:rFonts w:asciiTheme="majorBidi" w:eastAsia="仿宋_GB2312" w:hAnsiTheme="majorBidi" w:cstheme="majorBidi"/>
          <w:sz w:val="32"/>
          <w:szCs w:val="32"/>
        </w:rPr>
        <w:t>③</w:t>
      </w:r>
      <w:r w:rsidRPr="00864B3F">
        <w:rPr>
          <w:rFonts w:asciiTheme="majorBidi" w:eastAsia="仿宋_GB2312" w:hAnsiTheme="majorBidi" w:cstheme="majorBidi"/>
          <w:sz w:val="32"/>
          <w:szCs w:val="32"/>
        </w:rPr>
        <w:t>自取得</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后总的治疗周期至少</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年。</w:t>
      </w:r>
      <w:r w:rsidRPr="00864B3F">
        <w:rPr>
          <w:rFonts w:asciiTheme="majorBidi" w:eastAsia="仿宋_GB2312" w:hAnsiTheme="majorBidi" w:cstheme="majorBidi"/>
          <w:sz w:val="32"/>
          <w:szCs w:val="32"/>
        </w:rPr>
        <w:t xml:space="preserve"> </w:t>
      </w:r>
    </w:p>
    <w:p w:rsidR="00117456"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维持治疗期间应尽量保证每</w:t>
      </w:r>
      <w:r w:rsidRPr="00864B3F">
        <w:rPr>
          <w:rFonts w:asciiTheme="majorBidi" w:eastAsia="仿宋_GB2312" w:hAnsiTheme="majorBidi" w:cstheme="majorBidi"/>
          <w:sz w:val="32"/>
          <w:szCs w:val="32"/>
        </w:rPr>
        <w:t>3</w:t>
      </w:r>
      <w:r w:rsidR="00AF5CE4">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个月复查</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次。</w:t>
      </w:r>
    </w:p>
    <w:p w:rsidR="002B1EF2" w:rsidRPr="00864B3F" w:rsidRDefault="002B1EF2" w:rsidP="00117456">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推荐方案：</w:t>
      </w:r>
    </w:p>
    <w:p w:rsidR="002B1EF2" w:rsidRPr="00864B3F" w:rsidRDefault="002B1EF2" w:rsidP="00117456">
      <w:pPr>
        <w:numPr>
          <w:ilvl w:val="0"/>
          <w:numId w:val="1"/>
        </w:numPr>
        <w:tabs>
          <w:tab w:val="left" w:pos="1080"/>
        </w:tabs>
        <w:spacing w:line="600" w:lineRule="exact"/>
        <w:rPr>
          <w:rFonts w:asciiTheme="majorBidi" w:eastAsia="仿宋_GB2312" w:hAnsiTheme="majorBidi" w:cstheme="majorBidi"/>
          <w:sz w:val="32"/>
          <w:szCs w:val="32"/>
        </w:rPr>
      </w:pPr>
      <w:r w:rsidRPr="00864B3F">
        <w:rPr>
          <w:rFonts w:asciiTheme="majorBidi" w:eastAsia="仿宋_GB2312" w:hAnsiTheme="majorBidi" w:cstheme="majorBidi"/>
          <w:sz w:val="32"/>
          <w:szCs w:val="32"/>
        </w:rPr>
        <w:t>中国成人急性淋巴细胞白血病协作组（</w:t>
      </w:r>
      <w:r w:rsidRPr="00864B3F">
        <w:rPr>
          <w:rFonts w:asciiTheme="majorBidi" w:eastAsia="仿宋_GB2312" w:hAnsiTheme="majorBidi" w:cstheme="majorBidi"/>
          <w:sz w:val="32"/>
          <w:szCs w:val="32"/>
        </w:rPr>
        <w:t>CALLG</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——CALLG-2008</w:t>
      </w:r>
      <w:r w:rsidRPr="00864B3F">
        <w:rPr>
          <w:rFonts w:asciiTheme="majorBidi" w:eastAsia="仿宋_GB2312" w:hAnsiTheme="majorBidi" w:cstheme="majorBidi"/>
          <w:sz w:val="32"/>
          <w:szCs w:val="32"/>
        </w:rPr>
        <w:t>治疗方案。</w:t>
      </w:r>
    </w:p>
    <w:p w:rsidR="002B1EF2" w:rsidRPr="00864B3F" w:rsidRDefault="002B1EF2" w:rsidP="00117456">
      <w:pPr>
        <w:numPr>
          <w:ilvl w:val="0"/>
          <w:numId w:val="1"/>
        </w:numPr>
        <w:tabs>
          <w:tab w:val="clear" w:pos="720"/>
          <w:tab w:val="num" w:pos="0"/>
          <w:tab w:val="left" w:pos="1080"/>
        </w:tabs>
        <w:spacing w:line="600" w:lineRule="exact"/>
        <w:ind w:left="0" w:firstLine="360"/>
        <w:rPr>
          <w:rFonts w:asciiTheme="majorBidi" w:eastAsia="仿宋_GB2312" w:hAnsiTheme="majorBidi" w:cstheme="majorBidi"/>
          <w:sz w:val="32"/>
          <w:szCs w:val="32"/>
        </w:rPr>
      </w:pPr>
      <w:r w:rsidRPr="00864B3F">
        <w:rPr>
          <w:rFonts w:asciiTheme="majorBidi" w:eastAsia="仿宋_GB2312" w:hAnsiTheme="majorBidi" w:cstheme="majorBidi"/>
          <w:sz w:val="32"/>
          <w:szCs w:val="32"/>
        </w:rPr>
        <w:t>CALGB8811</w:t>
      </w:r>
      <w:r w:rsidRPr="00864B3F">
        <w:rPr>
          <w:rFonts w:asciiTheme="majorBidi" w:eastAsia="仿宋_GB2312" w:hAnsiTheme="majorBidi" w:cstheme="majorBidi"/>
          <w:sz w:val="32"/>
          <w:szCs w:val="32"/>
        </w:rPr>
        <w:t>方案（</w:t>
      </w:r>
      <w:r w:rsidRPr="00864B3F">
        <w:rPr>
          <w:rFonts w:asciiTheme="majorBidi" w:eastAsia="仿宋_GB2312" w:hAnsiTheme="majorBidi" w:cstheme="majorBidi"/>
          <w:sz w:val="32"/>
          <w:szCs w:val="32"/>
        </w:rPr>
        <w:t>Larson RA. 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1995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85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2025-2037</w:t>
      </w:r>
      <w:r w:rsidRPr="00864B3F">
        <w:rPr>
          <w:rFonts w:asciiTheme="majorBidi" w:eastAsia="仿宋_GB2312" w:hAnsiTheme="majorBidi" w:cstheme="majorBidi"/>
          <w:sz w:val="32"/>
          <w:szCs w:val="32"/>
        </w:rPr>
        <w:t>）。</w:t>
      </w:r>
    </w:p>
    <w:p w:rsidR="002B1EF2" w:rsidRPr="00864B3F" w:rsidRDefault="002B1EF2" w:rsidP="00117456">
      <w:pPr>
        <w:tabs>
          <w:tab w:val="left" w:pos="1080"/>
        </w:tabs>
        <w:spacing w:line="600" w:lineRule="exact"/>
        <w:ind w:firstLineChars="112" w:firstLine="358"/>
        <w:rPr>
          <w:rFonts w:asciiTheme="majorBidi" w:eastAsia="仿宋_GB2312" w:hAnsiTheme="majorBidi" w:cstheme="majorBidi"/>
          <w:sz w:val="32"/>
          <w:szCs w:val="32"/>
        </w:rPr>
      </w:pP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BFM</w:t>
      </w:r>
      <w:r w:rsidRPr="00864B3F">
        <w:rPr>
          <w:rFonts w:asciiTheme="majorBidi" w:eastAsia="仿宋_GB2312" w:hAnsiTheme="majorBidi" w:cstheme="majorBidi"/>
          <w:sz w:val="32"/>
          <w:szCs w:val="32"/>
        </w:rPr>
        <w:t>强化方案（</w:t>
      </w:r>
      <w:r w:rsidRPr="00864B3F">
        <w:rPr>
          <w:rFonts w:asciiTheme="majorBidi" w:eastAsia="仿宋_GB2312" w:hAnsiTheme="majorBidi" w:cstheme="majorBidi"/>
          <w:sz w:val="32"/>
          <w:szCs w:val="32"/>
        </w:rPr>
        <w:t>Stock W. 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2008</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112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1646-1654</w:t>
      </w:r>
      <w:r w:rsidRPr="00864B3F">
        <w:rPr>
          <w:rFonts w:asciiTheme="majorBidi" w:eastAsia="仿宋_GB2312" w:hAnsiTheme="majorBidi" w:cstheme="majorBidi"/>
          <w:sz w:val="32"/>
          <w:szCs w:val="32"/>
        </w:rPr>
        <w:t>）。</w:t>
      </w:r>
    </w:p>
    <w:p w:rsidR="002B1EF2" w:rsidRPr="00864B3F" w:rsidRDefault="002B1EF2" w:rsidP="00117456">
      <w:pPr>
        <w:autoSpaceDE w:val="0"/>
        <w:autoSpaceDN w:val="0"/>
        <w:adjustRightInd w:val="0"/>
        <w:spacing w:line="600" w:lineRule="exact"/>
        <w:ind w:left="2" w:firstLineChars="112" w:firstLine="358"/>
        <w:rPr>
          <w:rFonts w:asciiTheme="majorBidi" w:eastAsia="仿宋_GB2312" w:hAnsiTheme="majorBidi" w:cstheme="majorBidi"/>
          <w:sz w:val="32"/>
          <w:szCs w:val="32"/>
        </w:rPr>
      </w:pP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Hyper-CVAD</w:t>
      </w:r>
      <w:r w:rsidRPr="00864B3F">
        <w:rPr>
          <w:rFonts w:asciiTheme="majorBidi" w:eastAsia="仿宋_GB2312" w:hAnsiTheme="majorBidi" w:cstheme="majorBidi"/>
          <w:sz w:val="32"/>
          <w:szCs w:val="32"/>
        </w:rPr>
        <w:t>方案</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MDACC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Kantarjian H. Cancer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2004</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101</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2788-801</w:t>
      </w:r>
      <w:r w:rsidRPr="00864B3F">
        <w:rPr>
          <w:rFonts w:asciiTheme="majorBidi" w:eastAsia="仿宋_GB2312" w:hAnsiTheme="majorBidi" w:cstheme="majorBidi"/>
          <w:sz w:val="32"/>
          <w:szCs w:val="32"/>
        </w:rPr>
        <w:t>）。</w:t>
      </w:r>
    </w:p>
    <w:p w:rsidR="002B1EF2" w:rsidRPr="00864B3F" w:rsidRDefault="002B1EF2" w:rsidP="00117456">
      <w:pPr>
        <w:autoSpaceDE w:val="0"/>
        <w:autoSpaceDN w:val="0"/>
        <w:adjustRightInd w:val="0"/>
        <w:spacing w:line="600" w:lineRule="exact"/>
        <w:ind w:firstLineChars="150"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MRC UKALLXII/ECOG E2993</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Rowe JM. 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2005</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lastRenderedPageBreak/>
        <w:t>106: 3760-3767</w:t>
      </w:r>
      <w:r w:rsidRPr="00864B3F">
        <w:rPr>
          <w:rFonts w:asciiTheme="majorBidi" w:eastAsia="仿宋_GB2312" w:hAnsiTheme="majorBidi" w:cstheme="majorBidi"/>
          <w:sz w:val="32"/>
          <w:szCs w:val="32"/>
        </w:rPr>
        <w:t>）。</w:t>
      </w:r>
    </w:p>
    <w:p w:rsidR="002B1EF2" w:rsidRPr="00864B3F" w:rsidRDefault="002B1EF2" w:rsidP="00117456">
      <w:pPr>
        <w:autoSpaceDE w:val="0"/>
        <w:autoSpaceDN w:val="0"/>
        <w:adjustRightInd w:val="0"/>
        <w:spacing w:line="600" w:lineRule="exact"/>
        <w:ind w:firstLineChars="150"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DFCI Pediatric ALL Consortium regimen</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DeAngelo DJ. Leukemia</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2015</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29: 526–534</w:t>
      </w:r>
      <w:r w:rsidRPr="00864B3F">
        <w:rPr>
          <w:rFonts w:asciiTheme="majorBidi" w:eastAsia="仿宋_GB2312" w:hAnsiTheme="majorBidi" w:cstheme="majorBidi"/>
          <w:sz w:val="32"/>
          <w:szCs w:val="32"/>
        </w:rPr>
        <w:t>）。</w:t>
      </w:r>
    </w:p>
    <w:p w:rsidR="002B1EF2" w:rsidRPr="00864B3F" w:rsidRDefault="002B1EF2" w:rsidP="00117456">
      <w:pPr>
        <w:autoSpaceDE w:val="0"/>
        <w:autoSpaceDN w:val="0"/>
        <w:adjustRightInd w:val="0"/>
        <w:spacing w:line="600" w:lineRule="exact"/>
        <w:ind w:firstLineChars="150"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7</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 IC-BFM 2002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Star J. J Clin Oncol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2013</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32:174-184</w:t>
      </w:r>
      <w:r w:rsidRPr="00864B3F">
        <w:rPr>
          <w:rFonts w:asciiTheme="majorBidi" w:eastAsia="仿宋_GB2312" w:hAnsiTheme="majorBidi" w:cstheme="majorBidi"/>
          <w:sz w:val="32"/>
          <w:szCs w:val="32"/>
        </w:rPr>
        <w:t>）。</w:t>
      </w:r>
    </w:p>
    <w:p w:rsidR="00117456" w:rsidRDefault="00117456" w:rsidP="002B76B5">
      <w:pPr>
        <w:autoSpaceDE w:val="0"/>
        <w:autoSpaceDN w:val="0"/>
        <w:adjustRightInd w:val="0"/>
        <w:spacing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hint="eastAsia"/>
          <w:b/>
          <w:sz w:val="32"/>
          <w:szCs w:val="32"/>
        </w:rPr>
        <w:t>（二</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Ph</w:t>
      </w:r>
      <w:r w:rsidR="0059474C" w:rsidRPr="00864B3F">
        <w:rPr>
          <w:rFonts w:asciiTheme="majorBidi" w:eastAsia="楷体_GB2312" w:hAnsiTheme="majorBidi" w:cstheme="majorBidi"/>
          <w:b/>
          <w:sz w:val="32"/>
          <w:szCs w:val="32"/>
        </w:rPr>
        <w:t>阳性</w:t>
      </w:r>
      <w:r w:rsidR="002B1EF2" w:rsidRPr="00864B3F">
        <w:rPr>
          <w:rFonts w:asciiTheme="majorBidi" w:eastAsia="楷体_GB2312" w:hAnsiTheme="majorBidi" w:cstheme="majorBidi"/>
          <w:b/>
          <w:sz w:val="32"/>
          <w:szCs w:val="32"/>
        </w:rPr>
        <w:t>-ALL</w:t>
      </w:r>
      <w:r w:rsidR="001E0DC0">
        <w:rPr>
          <w:rFonts w:asciiTheme="majorBidi" w:eastAsia="楷体_GB2312" w:hAnsiTheme="majorBidi" w:cstheme="majorBidi"/>
          <w:b/>
          <w:sz w:val="32"/>
          <w:szCs w:val="32"/>
        </w:rPr>
        <w:t>（</w:t>
      </w:r>
      <w:r w:rsidR="00901374" w:rsidRPr="00864B3F">
        <w:rPr>
          <w:rFonts w:asciiTheme="majorBidi" w:eastAsia="楷体_GB2312" w:hAnsiTheme="majorBidi" w:cstheme="majorBidi"/>
          <w:b/>
          <w:sz w:val="32"/>
          <w:szCs w:val="32"/>
        </w:rPr>
        <w:t>Ph</w:t>
      </w:r>
      <w:r w:rsidR="00901374" w:rsidRPr="00864B3F">
        <w:rPr>
          <w:rFonts w:asciiTheme="majorBidi" w:eastAsia="楷体_GB2312" w:hAnsiTheme="majorBidi" w:cstheme="majorBidi"/>
          <w:b/>
          <w:sz w:val="32"/>
          <w:szCs w:val="32"/>
          <w:vertAlign w:val="superscript"/>
        </w:rPr>
        <w:t>＋</w:t>
      </w:r>
      <w:r w:rsidR="00901374" w:rsidRPr="00864B3F">
        <w:rPr>
          <w:rFonts w:asciiTheme="majorBidi" w:eastAsia="楷体_GB2312" w:hAnsiTheme="majorBidi" w:cstheme="majorBidi"/>
          <w:b/>
          <w:sz w:val="32"/>
          <w:szCs w:val="32"/>
        </w:rPr>
        <w:t>-ALL</w:t>
      </w:r>
      <w:r w:rsidR="001E0DC0">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的治疗</w:t>
      </w:r>
    </w:p>
    <w:p w:rsidR="00117456" w:rsidRDefault="002B1EF2" w:rsidP="00117456">
      <w:pPr>
        <w:autoSpaceDE w:val="0"/>
        <w:autoSpaceDN w:val="0"/>
        <w:adjustRightInd w:val="0"/>
        <w:spacing w:line="600" w:lineRule="exact"/>
        <w:ind w:firstLineChars="200" w:firstLine="640"/>
        <w:rPr>
          <w:rFonts w:asciiTheme="majorBidi" w:eastAsia="楷体_GB2312" w:hAnsiTheme="majorBidi" w:cstheme="majorBidi"/>
          <w:b/>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非老年</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年龄</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60</w:t>
      </w:r>
      <w:r w:rsidRPr="00864B3F">
        <w:rPr>
          <w:rFonts w:asciiTheme="majorBidi" w:eastAsia="仿宋_GB2312" w:hAnsiTheme="majorBidi" w:cstheme="majorBidi"/>
          <w:sz w:val="32"/>
          <w:szCs w:val="32"/>
        </w:rPr>
        <w:t>岁的患者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的治疗</w:t>
      </w:r>
    </w:p>
    <w:p w:rsidR="00117456" w:rsidRDefault="001E0DC0" w:rsidP="00117456">
      <w:pPr>
        <w:autoSpaceDE w:val="0"/>
        <w:autoSpaceDN w:val="0"/>
        <w:adjustRightInd w:val="0"/>
        <w:spacing w:line="600" w:lineRule="exact"/>
        <w:ind w:firstLineChars="200" w:firstLine="640"/>
        <w:rPr>
          <w:rFonts w:asciiTheme="majorBidi" w:eastAsia="楷体_GB2312" w:hAnsiTheme="majorBidi" w:cstheme="majorBidi"/>
          <w:b/>
          <w:sz w:val="32"/>
          <w:szCs w:val="32"/>
        </w:rPr>
      </w:pP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1</w:t>
      </w: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诱导缓解治疗：</w:t>
      </w:r>
      <w:r w:rsidR="002B1EF2" w:rsidRPr="00864B3F">
        <w:rPr>
          <w:rFonts w:asciiTheme="majorBidi" w:eastAsia="仿宋_GB2312" w:hAnsiTheme="majorBidi" w:cstheme="majorBidi"/>
          <w:sz w:val="32"/>
          <w:szCs w:val="32"/>
        </w:rPr>
        <w:t>①</w:t>
      </w:r>
      <w:r w:rsidR="002B1EF2" w:rsidRPr="00864B3F">
        <w:rPr>
          <w:rFonts w:asciiTheme="majorBidi" w:eastAsia="仿宋_GB2312" w:hAnsiTheme="majorBidi" w:cstheme="majorBidi"/>
          <w:sz w:val="32"/>
          <w:szCs w:val="32"/>
        </w:rPr>
        <w:t>临床试验。</w:t>
      </w:r>
      <w:r w:rsidR="002B1EF2" w:rsidRPr="00864B3F">
        <w:rPr>
          <w:rFonts w:asciiTheme="majorBidi" w:eastAsia="仿宋_GB2312" w:hAnsiTheme="majorBidi" w:cstheme="majorBidi"/>
          <w:sz w:val="32"/>
          <w:szCs w:val="32"/>
        </w:rPr>
        <w:t>②</w:t>
      </w:r>
      <w:r w:rsidR="002B1EF2" w:rsidRPr="00864B3F">
        <w:rPr>
          <w:rFonts w:asciiTheme="majorBidi" w:eastAsia="仿宋_GB2312" w:hAnsiTheme="majorBidi" w:cstheme="majorBidi"/>
          <w:sz w:val="32"/>
          <w:szCs w:val="32"/>
        </w:rPr>
        <w:t>多药化疗</w:t>
      </w:r>
      <w:r w:rsidR="002B1EF2" w:rsidRPr="00864B3F">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酪氨酸激酶抑制剂</w:t>
      </w: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TKI</w:t>
      </w:r>
      <w:r>
        <w:rPr>
          <w:rFonts w:asciiTheme="majorBidi" w:eastAsia="仿宋_GB2312" w:hAnsiTheme="majorBidi" w:cstheme="majorBidi"/>
          <w:sz w:val="32"/>
          <w:szCs w:val="32"/>
        </w:rPr>
        <w:t>）</w:t>
      </w:r>
      <w:r w:rsidR="002B1EF2" w:rsidRPr="00864B3F">
        <w:rPr>
          <w:rFonts w:asciiTheme="majorBidi" w:eastAsia="仿宋_GB2312" w:hAnsiTheme="majorBidi" w:cstheme="majorBidi"/>
          <w:sz w:val="32"/>
          <w:szCs w:val="32"/>
        </w:rPr>
        <w:t>治疗。</w:t>
      </w:r>
    </w:p>
    <w:p w:rsidR="00117456" w:rsidRDefault="002B1EF2" w:rsidP="00117456">
      <w:pPr>
        <w:autoSpaceDE w:val="0"/>
        <w:autoSpaceDN w:val="0"/>
        <w:adjustRightInd w:val="0"/>
        <w:spacing w:line="600" w:lineRule="exact"/>
        <w:ind w:firstLineChars="200" w:firstLine="640"/>
        <w:rPr>
          <w:rFonts w:asciiTheme="majorBidi" w:eastAsia="楷体_GB2312" w:hAnsiTheme="majorBidi" w:cstheme="majorBidi"/>
          <w:b/>
          <w:sz w:val="32"/>
          <w:szCs w:val="32"/>
        </w:rPr>
      </w:pPr>
      <w:r w:rsidRPr="00864B3F">
        <w:rPr>
          <w:rFonts w:asciiTheme="majorBidi" w:eastAsia="仿宋_GB2312" w:hAnsiTheme="majorBidi" w:cstheme="majorBidi"/>
          <w:sz w:val="32"/>
          <w:szCs w:val="32"/>
        </w:rPr>
        <w:t>诱导治疗和一般</w:t>
      </w:r>
      <w:r w:rsidRPr="00864B3F">
        <w:rPr>
          <w:rFonts w:asciiTheme="majorBidi" w:eastAsia="仿宋_GB2312" w:hAnsiTheme="majorBidi" w:cstheme="majorBidi"/>
          <w:sz w:val="32"/>
          <w:szCs w:val="32"/>
        </w:rPr>
        <w:t>Ph</w:t>
      </w:r>
      <w:r w:rsidR="00901374" w:rsidRPr="00864B3F">
        <w:rPr>
          <w:rFonts w:asciiTheme="majorBidi" w:eastAsia="仿宋_GB2312" w:hAnsiTheme="majorBidi" w:cstheme="majorBidi"/>
          <w:sz w:val="32"/>
          <w:szCs w:val="32"/>
        </w:rPr>
        <w:t>阴性</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一样，建议予</w:t>
      </w:r>
      <w:r w:rsidRPr="00864B3F">
        <w:rPr>
          <w:rFonts w:asciiTheme="majorBidi" w:eastAsia="仿宋_GB2312" w:hAnsiTheme="majorBidi" w:cstheme="majorBidi"/>
          <w:sz w:val="32"/>
          <w:szCs w:val="32"/>
        </w:rPr>
        <w:t>VCR</w:t>
      </w:r>
      <w:r w:rsidRPr="00864B3F">
        <w:rPr>
          <w:rFonts w:asciiTheme="majorBidi" w:eastAsia="仿宋_GB2312" w:hAnsiTheme="majorBidi" w:cstheme="majorBidi"/>
          <w:sz w:val="32"/>
          <w:szCs w:val="32"/>
        </w:rPr>
        <w:t>或长春地辛、</w:t>
      </w:r>
      <w:proofErr w:type="gramStart"/>
      <w:r w:rsidRPr="00864B3F">
        <w:rPr>
          <w:rFonts w:asciiTheme="majorBidi" w:eastAsia="仿宋_GB2312" w:hAnsiTheme="majorBidi" w:cstheme="majorBidi"/>
          <w:sz w:val="32"/>
          <w:szCs w:val="32"/>
        </w:rPr>
        <w:t>蒽</w:t>
      </w:r>
      <w:proofErr w:type="gramEnd"/>
      <w:r w:rsidRPr="00864B3F">
        <w:rPr>
          <w:rFonts w:asciiTheme="majorBidi" w:eastAsia="仿宋_GB2312" w:hAnsiTheme="majorBidi" w:cstheme="majorBidi"/>
          <w:sz w:val="32"/>
          <w:szCs w:val="32"/>
        </w:rPr>
        <w:t>环</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蒽醌类药物、糖皮质激素为基础的方案</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VDP</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诱导治疗；鼓励进行临床研究。</w:t>
      </w:r>
    </w:p>
    <w:p w:rsidR="002B1EF2" w:rsidRPr="00117456" w:rsidRDefault="002B1EF2" w:rsidP="00117456">
      <w:pPr>
        <w:autoSpaceDE w:val="0"/>
        <w:autoSpaceDN w:val="0"/>
        <w:adjustRightInd w:val="0"/>
        <w:spacing w:line="600" w:lineRule="exact"/>
        <w:ind w:firstLineChars="200" w:firstLine="640"/>
        <w:rPr>
          <w:rFonts w:asciiTheme="majorBidi" w:eastAsia="楷体_GB2312" w:hAnsiTheme="majorBidi" w:cstheme="majorBidi"/>
          <w:b/>
          <w:sz w:val="32"/>
          <w:szCs w:val="32"/>
        </w:rPr>
      </w:pPr>
      <w:r w:rsidRPr="00864B3F">
        <w:rPr>
          <w:rFonts w:asciiTheme="majorBidi" w:eastAsia="仿宋_GB2312" w:hAnsiTheme="majorBidi" w:cstheme="majorBidi"/>
          <w:sz w:val="32"/>
          <w:szCs w:val="32"/>
        </w:rPr>
        <w:t>一旦</w:t>
      </w:r>
      <w:bookmarkStart w:id="1" w:name="OLE_LINK4"/>
      <w:bookmarkStart w:id="2" w:name="OLE_LINK5"/>
      <w:r w:rsidRPr="00864B3F">
        <w:rPr>
          <w:rFonts w:asciiTheme="majorBidi" w:eastAsia="仿宋_GB2312" w:hAnsiTheme="majorBidi" w:cstheme="majorBidi"/>
          <w:sz w:val="32"/>
          <w:szCs w:val="32"/>
        </w:rPr>
        <w:t>融合基因</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PCR</w:t>
      </w:r>
      <w:r w:rsidRPr="00864B3F">
        <w:rPr>
          <w:rFonts w:asciiTheme="majorBidi" w:eastAsia="仿宋_GB2312" w:hAnsiTheme="majorBidi" w:cstheme="majorBidi"/>
          <w:sz w:val="32"/>
          <w:szCs w:val="32"/>
        </w:rPr>
        <w:t>方法</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或染色体核型</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荧光原位杂交</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FISH</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证实为</w:t>
      </w:r>
      <w:r w:rsidRPr="00864B3F">
        <w:rPr>
          <w:rFonts w:asciiTheme="majorBidi" w:eastAsia="仿宋_GB2312" w:hAnsiTheme="majorBidi" w:cstheme="majorBidi"/>
          <w:sz w:val="32"/>
          <w:szCs w:val="32"/>
        </w:rPr>
        <w:t>Ph/BCR-ABL</w:t>
      </w:r>
      <w:r w:rsidR="00901374"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阳性</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则进入</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治疗序列，可以不再应用</w:t>
      </w:r>
      <w:r w:rsidRPr="00864B3F">
        <w:rPr>
          <w:rFonts w:asciiTheme="majorBidi" w:eastAsia="仿宋_GB2312" w:hAnsiTheme="majorBidi" w:cstheme="majorBidi"/>
          <w:sz w:val="32"/>
          <w:szCs w:val="32"/>
        </w:rPr>
        <w:t>L-Asp</w:t>
      </w:r>
      <w:r w:rsidRPr="00864B3F">
        <w:rPr>
          <w:rFonts w:asciiTheme="majorBidi" w:eastAsia="仿宋_GB2312" w:hAnsiTheme="majorBidi" w:cstheme="majorBidi"/>
          <w:sz w:val="32"/>
          <w:szCs w:val="32"/>
        </w:rPr>
        <w:t>。自确诊之日起即可以加用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或酌情于第</w:t>
      </w:r>
      <w:r w:rsidRPr="00864B3F">
        <w:rPr>
          <w:rFonts w:asciiTheme="majorBidi" w:eastAsia="仿宋_GB2312" w:hAnsiTheme="majorBidi" w:cstheme="majorBidi"/>
          <w:sz w:val="32"/>
          <w:szCs w:val="32"/>
        </w:rPr>
        <w:t>8</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15</w:t>
      </w:r>
      <w:r w:rsidRPr="00864B3F">
        <w:rPr>
          <w:rFonts w:asciiTheme="majorBidi" w:eastAsia="仿宋_GB2312" w:hAnsiTheme="majorBidi" w:cstheme="majorBidi"/>
          <w:sz w:val="32"/>
          <w:szCs w:val="32"/>
        </w:rPr>
        <w:t>天开始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，推荐用药剂量：</w:t>
      </w:r>
      <w:proofErr w:type="gramStart"/>
      <w:r w:rsidRPr="00864B3F">
        <w:rPr>
          <w:rFonts w:asciiTheme="majorBidi" w:eastAsia="仿宋_GB2312" w:hAnsiTheme="majorBidi" w:cstheme="majorBidi"/>
          <w:sz w:val="32"/>
          <w:szCs w:val="32"/>
        </w:rPr>
        <w:t>伊马替尼</w:t>
      </w:r>
      <w:r w:rsidRPr="00864B3F">
        <w:rPr>
          <w:rFonts w:asciiTheme="majorBidi" w:eastAsia="仿宋_GB2312" w:hAnsiTheme="majorBidi" w:cstheme="majorBidi"/>
          <w:sz w:val="32"/>
          <w:szCs w:val="32"/>
        </w:rPr>
        <w:t>400</w:t>
      </w:r>
      <w:r w:rsidR="00AF5CE4">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600</w:t>
      </w:r>
      <w:proofErr w:type="gramEnd"/>
      <w:r w:rsidRPr="00864B3F">
        <w:rPr>
          <w:rFonts w:asciiTheme="majorBidi" w:eastAsia="仿宋_GB2312" w:hAnsiTheme="majorBidi" w:cstheme="majorBidi"/>
          <w:sz w:val="32"/>
          <w:szCs w:val="32"/>
        </w:rPr>
        <w:t xml:space="preserve"> mg/d</w:t>
      </w:r>
      <w:r w:rsidRPr="00864B3F">
        <w:rPr>
          <w:rFonts w:asciiTheme="majorBidi" w:eastAsia="仿宋_GB2312" w:hAnsiTheme="majorBidi" w:cstheme="majorBidi"/>
          <w:sz w:val="32"/>
          <w:szCs w:val="32"/>
        </w:rPr>
        <w:t>、</w:t>
      </w:r>
      <w:proofErr w:type="gramStart"/>
      <w:r w:rsidRPr="00864B3F">
        <w:rPr>
          <w:rFonts w:asciiTheme="majorBidi" w:eastAsia="仿宋_GB2312" w:hAnsiTheme="majorBidi" w:cstheme="majorBidi"/>
          <w:sz w:val="32"/>
          <w:szCs w:val="32"/>
        </w:rPr>
        <w:t>达沙替尼</w:t>
      </w:r>
      <w:proofErr w:type="gramEnd"/>
      <w:r w:rsidRPr="00864B3F">
        <w:rPr>
          <w:rFonts w:asciiTheme="majorBidi" w:eastAsia="仿宋_GB2312" w:hAnsiTheme="majorBidi" w:cstheme="majorBidi"/>
          <w:sz w:val="32"/>
          <w:szCs w:val="32"/>
        </w:rPr>
        <w:t>100</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140 mg/d</w:t>
      </w:r>
      <w:r w:rsidRPr="00864B3F">
        <w:rPr>
          <w:rFonts w:asciiTheme="majorBidi" w:eastAsia="仿宋_GB2312" w:hAnsiTheme="majorBidi" w:cstheme="majorBidi"/>
          <w:sz w:val="32"/>
          <w:szCs w:val="32"/>
        </w:rPr>
        <w:t>；优先推荐</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持续应用。若粒细胞缺乏</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尤其是中性粒细胞绝对值</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0.2×10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持续时间较长</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超过</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周</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、出现感染发热等并发症时，可以临时停用</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，以减少患者的风险。</w:t>
      </w:r>
      <w:bookmarkEnd w:id="1"/>
      <w:bookmarkEnd w:id="2"/>
    </w:p>
    <w:p w:rsidR="002B1EF2" w:rsidRPr="00864B3F" w:rsidRDefault="002B1EF2" w:rsidP="00117456">
      <w:pPr>
        <w:widowControl/>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诱导治疗第</w:t>
      </w:r>
      <w:r w:rsidRPr="00864B3F">
        <w:rPr>
          <w:rFonts w:asciiTheme="majorBidi" w:eastAsia="仿宋_GB2312" w:hAnsiTheme="majorBidi" w:cstheme="majorBidi"/>
          <w:sz w:val="32"/>
          <w:szCs w:val="32"/>
        </w:rPr>
        <w:t>14</w:t>
      </w:r>
      <w:r w:rsidRPr="00864B3F">
        <w:rPr>
          <w:rFonts w:asciiTheme="majorBidi" w:eastAsia="仿宋_GB2312" w:hAnsiTheme="majorBidi" w:cstheme="majorBidi"/>
          <w:sz w:val="32"/>
          <w:szCs w:val="32"/>
        </w:rPr>
        <w:t>天复查骨髓，根据骨髓情况调整第</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周的治疗。诱导治疗第</w:t>
      </w:r>
      <w:r w:rsidRPr="00864B3F">
        <w:rPr>
          <w:rFonts w:asciiTheme="majorBidi" w:eastAsia="仿宋_GB2312" w:hAnsiTheme="majorBidi" w:cstheme="majorBidi"/>
          <w:sz w:val="32"/>
          <w:szCs w:val="32"/>
        </w:rPr>
        <w:t>28</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B1"/>
      </w:r>
      <w:r w:rsidRPr="00864B3F">
        <w:rPr>
          <w:rFonts w:asciiTheme="majorBidi" w:eastAsia="仿宋_GB2312" w:hAnsiTheme="majorBidi" w:cstheme="majorBidi"/>
          <w:sz w:val="32"/>
          <w:szCs w:val="32"/>
        </w:rPr>
        <w:t>7</w:t>
      </w:r>
      <w:r w:rsidR="001E0DC0">
        <w:rPr>
          <w:rFonts w:asciiTheme="majorBidi" w:eastAsia="仿宋_GB2312" w:hAnsiTheme="majorBidi" w:cstheme="majorBidi"/>
          <w:sz w:val="32"/>
          <w:szCs w:val="32"/>
        </w:rPr>
        <w:t>）</w:t>
      </w:r>
      <w:proofErr w:type="gramStart"/>
      <w:r w:rsidRPr="00864B3F">
        <w:rPr>
          <w:rFonts w:asciiTheme="majorBidi" w:eastAsia="仿宋_GB2312" w:hAnsiTheme="majorBidi" w:cstheme="majorBidi"/>
          <w:sz w:val="32"/>
          <w:szCs w:val="32"/>
        </w:rPr>
        <w:t>天判断</w:t>
      </w:r>
      <w:proofErr w:type="gramEnd"/>
      <w:r w:rsidRPr="00864B3F">
        <w:rPr>
          <w:rFonts w:asciiTheme="majorBidi" w:eastAsia="仿宋_GB2312" w:hAnsiTheme="majorBidi" w:cstheme="majorBidi"/>
          <w:sz w:val="32"/>
          <w:szCs w:val="32"/>
        </w:rPr>
        <w:t>疗效，同时复查骨髓和</w:t>
      </w:r>
      <w:r w:rsidRPr="00864B3F">
        <w:rPr>
          <w:rFonts w:asciiTheme="majorBidi" w:eastAsia="仿宋_GB2312" w:hAnsiTheme="majorBidi" w:cstheme="majorBidi"/>
          <w:sz w:val="32"/>
          <w:szCs w:val="32"/>
        </w:rPr>
        <w:lastRenderedPageBreak/>
        <w:t>细胞遗传学</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诊断时有异常者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BCR-ABL</w:t>
      </w:r>
      <w:r w:rsidRPr="00864B3F">
        <w:rPr>
          <w:rFonts w:asciiTheme="majorBidi" w:eastAsia="仿宋_GB2312" w:hAnsiTheme="majorBidi" w:cstheme="majorBidi"/>
          <w:sz w:val="32"/>
          <w:szCs w:val="32"/>
        </w:rPr>
        <w:t>融合基因，判断疗效。有造血干细胞移植条件者，行</w:t>
      </w:r>
      <w:r w:rsidRPr="00864B3F">
        <w:rPr>
          <w:rFonts w:asciiTheme="majorBidi" w:eastAsia="仿宋_GB2312" w:hAnsiTheme="majorBidi" w:cstheme="majorBidi"/>
          <w:sz w:val="32"/>
          <w:szCs w:val="32"/>
        </w:rPr>
        <w:t>HLA</w:t>
      </w:r>
      <w:r w:rsidRPr="00864B3F">
        <w:rPr>
          <w:rFonts w:asciiTheme="majorBidi" w:eastAsia="仿宋_GB2312" w:hAnsiTheme="majorBidi" w:cstheme="majorBidi"/>
          <w:sz w:val="32"/>
          <w:szCs w:val="32"/>
        </w:rPr>
        <w:t>配型，寻找供者。</w:t>
      </w:r>
    </w:p>
    <w:p w:rsidR="002B1EF2" w:rsidRPr="00864B3F" w:rsidRDefault="002B1EF2" w:rsidP="00117456">
      <w:pPr>
        <w:widowControl/>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尽早开始腰椎穿刺、鞘内注射，预防</w:t>
      </w:r>
      <w:r w:rsidRPr="00864B3F">
        <w:rPr>
          <w:rFonts w:asciiTheme="majorBidi" w:eastAsia="仿宋_GB2312" w:hAnsiTheme="majorBidi" w:cstheme="majorBidi"/>
          <w:sz w:val="32"/>
          <w:szCs w:val="32"/>
        </w:rPr>
        <w:t>CNSL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可选择在血细胞计数安全水平时进行</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2B1EF2" w:rsidP="00117456">
      <w:pPr>
        <w:widowControl/>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后的治疗</w:t>
      </w:r>
    </w:p>
    <w:p w:rsidR="002B1EF2" w:rsidRPr="00864B3F" w:rsidRDefault="002B1EF2" w:rsidP="00117456">
      <w:pPr>
        <w:widowControl/>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的缓解后治疗原则上参考一般</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，但可以不再使用</w:t>
      </w:r>
      <w:r w:rsidRPr="00864B3F">
        <w:rPr>
          <w:rFonts w:asciiTheme="majorBidi" w:eastAsia="仿宋_GB2312" w:hAnsiTheme="majorBidi" w:cstheme="majorBidi"/>
          <w:sz w:val="32"/>
          <w:szCs w:val="32"/>
        </w:rPr>
        <w:t>L-Asp</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优先推荐持续应用，至维持治疗结束</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无条件应用</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的患者按一般</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的治疗方案进行</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2B1EF2" w:rsidP="00117456">
      <w:pPr>
        <w:widowControl/>
        <w:numPr>
          <w:ilvl w:val="0"/>
          <w:numId w:val="2"/>
        </w:numPr>
        <w:spacing w:line="600" w:lineRule="exact"/>
        <w:rPr>
          <w:rFonts w:asciiTheme="majorBidi" w:eastAsia="仿宋_GB2312" w:hAnsiTheme="majorBidi" w:cstheme="majorBidi"/>
          <w:sz w:val="32"/>
          <w:szCs w:val="32"/>
        </w:rPr>
      </w:pPr>
      <w:r w:rsidRPr="00864B3F">
        <w:rPr>
          <w:rFonts w:asciiTheme="majorBidi" w:eastAsia="仿宋_GB2312" w:hAnsiTheme="majorBidi" w:cstheme="majorBidi"/>
          <w:sz w:val="32"/>
          <w:szCs w:val="32"/>
        </w:rPr>
        <w:t>有合适供者的患者可以选择</w:t>
      </w:r>
      <w:r w:rsidRPr="00864B3F">
        <w:rPr>
          <w:rFonts w:asciiTheme="majorBidi" w:eastAsia="仿宋_GB2312" w:hAnsiTheme="majorBidi" w:cstheme="majorBidi"/>
          <w:sz w:val="32"/>
          <w:szCs w:val="32"/>
        </w:rPr>
        <w:t>allo-HSCT</w:t>
      </w:r>
      <w:r w:rsidRPr="00864B3F">
        <w:rPr>
          <w:rFonts w:asciiTheme="majorBidi" w:eastAsia="仿宋_GB2312" w:hAnsiTheme="majorBidi" w:cstheme="majorBidi"/>
          <w:sz w:val="32"/>
          <w:szCs w:val="32"/>
        </w:rPr>
        <w:t>，移植后可以用</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维持。</w:t>
      </w:r>
    </w:p>
    <w:p w:rsidR="002B1EF2" w:rsidRPr="00864B3F" w:rsidRDefault="002B1EF2" w:rsidP="00117456">
      <w:pPr>
        <w:widowControl/>
        <w:numPr>
          <w:ilvl w:val="0"/>
          <w:numId w:val="2"/>
        </w:numPr>
        <w:spacing w:line="600" w:lineRule="exact"/>
        <w:rPr>
          <w:rFonts w:asciiTheme="majorBidi" w:eastAsia="仿宋_GB2312" w:hAnsiTheme="majorBidi" w:cstheme="majorBidi"/>
          <w:sz w:val="32"/>
          <w:szCs w:val="32"/>
        </w:rPr>
      </w:pPr>
      <w:r w:rsidRPr="00864B3F">
        <w:rPr>
          <w:rFonts w:asciiTheme="majorBidi" w:eastAsia="仿宋_GB2312" w:hAnsiTheme="majorBidi" w:cstheme="majorBidi"/>
          <w:sz w:val="32"/>
          <w:szCs w:val="32"/>
        </w:rPr>
        <w:t>无合适供者的患者，按计划继续多药化疗</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w:t>
      </w:r>
    </w:p>
    <w:p w:rsidR="00117456" w:rsidRDefault="002B1EF2" w:rsidP="00117456">
      <w:pPr>
        <w:widowControl/>
        <w:numPr>
          <w:ilvl w:val="0"/>
          <w:numId w:val="2"/>
        </w:numPr>
        <w:spacing w:line="600" w:lineRule="exact"/>
        <w:rPr>
          <w:rFonts w:asciiTheme="majorBidi" w:eastAsia="仿宋_GB2312" w:hAnsiTheme="majorBidi" w:cstheme="majorBidi"/>
          <w:sz w:val="32"/>
          <w:szCs w:val="32"/>
        </w:rPr>
      </w:pPr>
      <w:r w:rsidRPr="00864B3F">
        <w:rPr>
          <w:rFonts w:asciiTheme="majorBidi" w:eastAsia="仿宋_GB2312" w:hAnsiTheme="majorBidi" w:cstheme="majorBidi"/>
          <w:sz w:val="32"/>
          <w:szCs w:val="32"/>
        </w:rPr>
        <w:t>无合适供者、</w:t>
      </w:r>
      <w:r w:rsidRPr="00864B3F">
        <w:rPr>
          <w:rFonts w:asciiTheme="majorBidi" w:eastAsia="仿宋_GB2312" w:hAnsiTheme="majorBidi" w:cstheme="majorBidi"/>
          <w:sz w:val="32"/>
          <w:szCs w:val="32"/>
        </w:rPr>
        <w:t>BCR-ABL</w:t>
      </w:r>
      <w:r w:rsidRPr="00864B3F">
        <w:rPr>
          <w:rFonts w:asciiTheme="majorBidi" w:eastAsia="仿宋_GB2312" w:hAnsiTheme="majorBidi" w:cstheme="majorBidi"/>
          <w:sz w:val="32"/>
          <w:szCs w:val="32"/>
        </w:rPr>
        <w:t>融合基因转阴性者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3</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个月内转阴性者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，可以考虑</w:t>
      </w:r>
      <w:r w:rsidR="00294CD1" w:rsidRPr="00864B3F">
        <w:rPr>
          <w:rFonts w:asciiTheme="majorBidi" w:eastAsia="仿宋_GB2312" w:hAnsiTheme="majorBidi" w:cstheme="majorBidi"/>
          <w:sz w:val="32"/>
          <w:szCs w:val="32"/>
        </w:rPr>
        <w:t>自体造血干细胞移植（</w:t>
      </w:r>
      <w:r w:rsidR="00294CD1" w:rsidRPr="00864B3F">
        <w:rPr>
          <w:rFonts w:asciiTheme="majorBidi" w:eastAsia="仿宋_GB2312" w:hAnsiTheme="majorBidi" w:cstheme="majorBidi"/>
          <w:sz w:val="32"/>
          <w:szCs w:val="32"/>
        </w:rPr>
        <w:t>AHSCT</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，移植后予</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维持。</w:t>
      </w:r>
    </w:p>
    <w:p w:rsidR="00117456" w:rsidRDefault="002B1EF2" w:rsidP="00117456">
      <w:pPr>
        <w:widowControl/>
        <w:spacing w:line="600" w:lineRule="exact"/>
        <w:ind w:left="473"/>
        <w:rPr>
          <w:rFonts w:asciiTheme="majorBidi" w:eastAsia="仿宋_GB2312" w:hAnsiTheme="majorBidi" w:cstheme="majorBidi"/>
          <w:sz w:val="32"/>
          <w:szCs w:val="32"/>
        </w:rPr>
      </w:pPr>
      <w:r w:rsidRPr="00117456">
        <w:rPr>
          <w:rFonts w:asciiTheme="majorBidi" w:eastAsia="仿宋_GB2312" w:hAnsiTheme="majorBidi" w:cstheme="majorBidi"/>
          <w:sz w:val="32"/>
          <w:szCs w:val="32"/>
        </w:rPr>
        <w:t>④</w:t>
      </w:r>
      <w:r w:rsidRPr="00117456">
        <w:rPr>
          <w:rFonts w:asciiTheme="majorBidi" w:eastAsia="仿宋_GB2312" w:hAnsiTheme="majorBidi" w:cstheme="majorBidi"/>
          <w:sz w:val="32"/>
          <w:szCs w:val="32"/>
        </w:rPr>
        <w:t>应定期监测</w:t>
      </w:r>
      <w:r w:rsidRPr="00117456">
        <w:rPr>
          <w:rFonts w:asciiTheme="majorBidi" w:eastAsia="仿宋_GB2312" w:hAnsiTheme="majorBidi" w:cstheme="majorBidi"/>
          <w:sz w:val="32"/>
          <w:szCs w:val="32"/>
        </w:rPr>
        <w:t>BCR-ABL</w:t>
      </w:r>
      <w:r w:rsidRPr="00117456">
        <w:rPr>
          <w:rFonts w:asciiTheme="majorBidi" w:eastAsia="仿宋_GB2312" w:hAnsiTheme="majorBidi" w:cstheme="majorBidi"/>
          <w:sz w:val="32"/>
          <w:szCs w:val="32"/>
        </w:rPr>
        <w:t>融合基因表达，</w:t>
      </w:r>
      <w:r w:rsidRPr="00117456">
        <w:rPr>
          <w:rFonts w:asciiTheme="majorBidi" w:eastAsia="仿宋_GB2312" w:hAnsiTheme="majorBidi" w:cstheme="majorBidi"/>
          <w:sz w:val="32"/>
          <w:szCs w:val="32"/>
        </w:rPr>
        <w:t>CNSL</w:t>
      </w:r>
      <w:r w:rsidRPr="00117456">
        <w:rPr>
          <w:rFonts w:asciiTheme="majorBidi" w:eastAsia="仿宋_GB2312" w:hAnsiTheme="majorBidi" w:cstheme="majorBidi"/>
          <w:sz w:val="32"/>
          <w:szCs w:val="32"/>
        </w:rPr>
        <w:t>的预防治疗参考一般</w:t>
      </w:r>
      <w:r w:rsidRPr="00117456">
        <w:rPr>
          <w:rFonts w:asciiTheme="majorBidi" w:eastAsia="仿宋_GB2312" w:hAnsiTheme="majorBidi" w:cstheme="majorBidi"/>
          <w:sz w:val="32"/>
          <w:szCs w:val="32"/>
        </w:rPr>
        <w:t>ALL</w:t>
      </w:r>
      <w:r w:rsidRPr="00117456">
        <w:rPr>
          <w:rFonts w:asciiTheme="majorBidi" w:eastAsia="仿宋_GB2312" w:hAnsiTheme="majorBidi" w:cstheme="majorBidi"/>
          <w:sz w:val="32"/>
          <w:szCs w:val="32"/>
        </w:rPr>
        <w:t>患者。</w:t>
      </w:r>
    </w:p>
    <w:p w:rsidR="00117456" w:rsidRDefault="002B1EF2" w:rsidP="00117456">
      <w:pPr>
        <w:widowControl/>
        <w:spacing w:line="600" w:lineRule="exact"/>
        <w:ind w:left="473"/>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）维持治疗</w:t>
      </w:r>
    </w:p>
    <w:p w:rsidR="002B1EF2" w:rsidRPr="00864B3F" w:rsidRDefault="002B1EF2" w:rsidP="00117456">
      <w:pPr>
        <w:widowControl/>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可以应用</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治疗者，用</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为基础的维持治疗</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可以联合</w:t>
      </w:r>
      <w:r w:rsidRPr="00864B3F">
        <w:rPr>
          <w:rFonts w:asciiTheme="majorBidi" w:eastAsia="仿宋_GB2312" w:hAnsiTheme="majorBidi" w:cstheme="majorBidi"/>
          <w:sz w:val="32"/>
          <w:szCs w:val="32"/>
        </w:rPr>
        <w:t>VCR</w:t>
      </w:r>
      <w:r w:rsidRPr="00864B3F">
        <w:rPr>
          <w:rFonts w:asciiTheme="majorBidi" w:eastAsia="仿宋_GB2312" w:hAnsiTheme="majorBidi" w:cstheme="majorBidi"/>
          <w:sz w:val="32"/>
          <w:szCs w:val="32"/>
        </w:rPr>
        <w:t>、糖皮质激素，或</w:t>
      </w:r>
      <w:r w:rsidRPr="00864B3F">
        <w:rPr>
          <w:rFonts w:asciiTheme="majorBidi" w:eastAsia="仿宋_GB2312" w:hAnsiTheme="majorBidi" w:cstheme="majorBidi"/>
          <w:sz w:val="32"/>
          <w:szCs w:val="32"/>
        </w:rPr>
        <w:t>6-MP</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MTX</w:t>
      </w:r>
      <w:r w:rsidRPr="00864B3F">
        <w:rPr>
          <w:rFonts w:asciiTheme="majorBidi" w:eastAsia="仿宋_GB2312" w:hAnsiTheme="majorBidi" w:cstheme="majorBidi"/>
          <w:sz w:val="32"/>
          <w:szCs w:val="32"/>
        </w:rPr>
        <w:t>；或联合干扰素</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，至</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后至少</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年。</w:t>
      </w:r>
    </w:p>
    <w:p w:rsidR="002B1EF2" w:rsidRPr="00864B3F" w:rsidRDefault="002B1EF2" w:rsidP="00117456">
      <w:pPr>
        <w:widowControl/>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②</w:t>
      </w:r>
      <w:r w:rsidRPr="00864B3F">
        <w:rPr>
          <w:rFonts w:asciiTheme="majorBidi" w:eastAsia="仿宋_GB2312" w:hAnsiTheme="majorBidi" w:cstheme="majorBidi"/>
          <w:sz w:val="32"/>
          <w:szCs w:val="32"/>
        </w:rPr>
        <w:t>不能坚持</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治疗者，采用干扰素维持治疗，</w:t>
      </w:r>
      <w:r w:rsidRPr="00864B3F">
        <w:rPr>
          <w:rFonts w:asciiTheme="majorBidi" w:eastAsia="仿宋_GB2312" w:hAnsiTheme="majorBidi" w:cstheme="majorBidi"/>
          <w:sz w:val="32"/>
          <w:szCs w:val="32"/>
        </w:rPr>
        <w:t>300</w:t>
      </w:r>
      <w:r w:rsidRPr="00864B3F">
        <w:rPr>
          <w:rFonts w:asciiTheme="majorBidi" w:eastAsia="仿宋_GB2312" w:hAnsiTheme="majorBidi" w:cstheme="majorBidi"/>
          <w:sz w:val="32"/>
          <w:szCs w:val="32"/>
        </w:rPr>
        <w:t>万</w:t>
      </w:r>
      <w:r w:rsidRPr="00864B3F">
        <w:rPr>
          <w:rFonts w:asciiTheme="majorBidi" w:eastAsia="仿宋_GB2312" w:hAnsiTheme="majorBidi" w:cstheme="majorBidi"/>
          <w:sz w:val="32"/>
          <w:szCs w:val="32"/>
        </w:rPr>
        <w:t>U/</w:t>
      </w:r>
      <w:r w:rsidRPr="00864B3F">
        <w:rPr>
          <w:rFonts w:asciiTheme="majorBidi" w:eastAsia="仿宋_GB2312" w:hAnsiTheme="majorBidi" w:cstheme="majorBidi"/>
          <w:sz w:val="32"/>
          <w:szCs w:val="32"/>
        </w:rPr>
        <w:t>次，隔日</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次</w:t>
      </w:r>
      <w:r w:rsidRPr="00864B3F">
        <w:rPr>
          <w:rFonts w:asciiTheme="majorBidi" w:eastAsia="仿宋_GB2312" w:hAnsiTheme="majorBidi" w:cstheme="majorBidi"/>
          <w:sz w:val="32"/>
          <w:szCs w:val="32"/>
        </w:rPr>
        <w:t xml:space="preserve"> </w:t>
      </w:r>
      <w:r w:rsidR="00AF5CE4">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可以联合</w:t>
      </w:r>
      <w:r w:rsidRPr="00864B3F">
        <w:rPr>
          <w:rFonts w:asciiTheme="majorBidi" w:eastAsia="仿宋_GB2312" w:hAnsiTheme="majorBidi" w:cstheme="majorBidi"/>
          <w:sz w:val="32"/>
          <w:szCs w:val="32"/>
        </w:rPr>
        <w:t>VCR</w:t>
      </w:r>
      <w:r w:rsidRPr="00864B3F">
        <w:rPr>
          <w:rFonts w:asciiTheme="majorBidi" w:eastAsia="仿宋_GB2312" w:hAnsiTheme="majorBidi" w:cstheme="majorBidi"/>
          <w:sz w:val="32"/>
          <w:szCs w:val="32"/>
        </w:rPr>
        <w:t>、糖皮质激素</w:t>
      </w:r>
      <w:r w:rsidR="001E0DC0">
        <w:rPr>
          <w:rFonts w:asciiTheme="majorBidi" w:eastAsia="仿宋_GB2312" w:hAnsiTheme="majorBidi" w:cstheme="majorBidi"/>
          <w:sz w:val="32"/>
          <w:szCs w:val="32"/>
        </w:rPr>
        <w:t>和（或）</w:t>
      </w:r>
      <w:r w:rsidRPr="00864B3F">
        <w:rPr>
          <w:rFonts w:asciiTheme="majorBidi" w:eastAsia="仿宋_GB2312" w:hAnsiTheme="majorBidi" w:cstheme="majorBidi"/>
          <w:sz w:val="32"/>
          <w:szCs w:val="32"/>
        </w:rPr>
        <w:t>6-MP</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lastRenderedPageBreak/>
        <w:t>MTX</w:t>
      </w:r>
      <w:r w:rsidR="00AF5CE4">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，缓解后至少治疗</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年。或参考</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进行维持治疗。</w:t>
      </w:r>
    </w:p>
    <w:p w:rsidR="002B1EF2" w:rsidRPr="00864B3F" w:rsidRDefault="002B1EF2" w:rsidP="00CC4649">
      <w:pPr>
        <w:widowControl/>
        <w:spacing w:line="600" w:lineRule="exact"/>
        <w:ind w:firstLineChars="195" w:firstLine="624"/>
        <w:rPr>
          <w:rFonts w:asciiTheme="majorBidi" w:eastAsia="仿宋_GB2312" w:hAnsiTheme="majorBidi" w:cstheme="majorBidi"/>
          <w:sz w:val="32"/>
          <w:szCs w:val="32"/>
        </w:rPr>
      </w:pPr>
      <w:r w:rsidRPr="00864B3F">
        <w:rPr>
          <w:rFonts w:asciiTheme="majorBidi" w:eastAsia="仿宋_GB2312" w:hAnsiTheme="majorBidi" w:cstheme="majorBidi"/>
          <w:sz w:val="32"/>
          <w:szCs w:val="32"/>
        </w:rPr>
        <w:t>维持治疗期间应尽量保证每</w:t>
      </w:r>
      <w:r w:rsidRPr="00864B3F">
        <w:rPr>
          <w:rFonts w:asciiTheme="majorBidi" w:eastAsia="仿宋_GB2312" w:hAnsiTheme="majorBidi" w:cstheme="majorBidi"/>
          <w:sz w:val="32"/>
          <w:szCs w:val="32"/>
        </w:rPr>
        <w:t>3</w:t>
      </w:r>
      <w:r w:rsidR="00AF5CE4">
        <w:rPr>
          <w:rFonts w:asciiTheme="majorBidi" w:eastAsia="仿宋_GB2312" w:hAnsiTheme="majorBidi" w:cstheme="majorBidi" w:hint="eastAsia"/>
          <w:sz w:val="32"/>
          <w:szCs w:val="32"/>
        </w:rPr>
        <w:t>～</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个月复查</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次：骨髓</w:t>
      </w:r>
      <w:proofErr w:type="gramStart"/>
      <w:r w:rsidRPr="00864B3F">
        <w:rPr>
          <w:rFonts w:asciiTheme="majorBidi" w:eastAsia="仿宋_GB2312" w:hAnsiTheme="majorBidi" w:cstheme="majorBidi"/>
          <w:sz w:val="32"/>
          <w:szCs w:val="32"/>
        </w:rPr>
        <w:t>象</w:t>
      </w:r>
      <w:proofErr w:type="gramEnd"/>
      <w:r w:rsidRPr="00864B3F">
        <w:rPr>
          <w:rFonts w:asciiTheme="majorBidi" w:eastAsia="仿宋_GB2312" w:hAnsiTheme="majorBidi" w:cstheme="majorBidi"/>
          <w:sz w:val="32"/>
          <w:szCs w:val="32"/>
        </w:rPr>
        <w:t>、融合基因</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BCR-ABL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定量和（或）流式细胞术残留病。</w:t>
      </w:r>
    </w:p>
    <w:p w:rsidR="002B1EF2" w:rsidRPr="00864B3F" w:rsidRDefault="002B1EF2"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老年</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年龄</w:t>
      </w:r>
      <w:r w:rsidRPr="00864B3F">
        <w:rPr>
          <w:rFonts w:asciiTheme="majorBidi" w:eastAsia="仿宋_GB2312" w:hAnsiTheme="majorBidi" w:cstheme="majorBidi"/>
          <w:sz w:val="32"/>
          <w:szCs w:val="32"/>
        </w:rPr>
        <w:t>≥60</w:t>
      </w:r>
      <w:r w:rsidRPr="00864B3F">
        <w:rPr>
          <w:rFonts w:asciiTheme="majorBidi" w:eastAsia="仿宋_GB2312" w:hAnsiTheme="majorBidi" w:cstheme="majorBidi"/>
          <w:sz w:val="32"/>
          <w:szCs w:val="32"/>
        </w:rPr>
        <w:t>岁</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的治疗：老年</w:t>
      </w:r>
      <w:r w:rsidRPr="00864B3F">
        <w:rPr>
          <w:rFonts w:asciiTheme="majorBidi" w:eastAsia="仿宋_GB2312" w:hAnsiTheme="majorBidi" w:cstheme="majorBidi"/>
          <w:sz w:val="32"/>
          <w:szCs w:val="32"/>
        </w:rPr>
        <w:t>Ph</w:t>
      </w:r>
      <w:r w:rsidRPr="00864B3F">
        <w:rPr>
          <w:rFonts w:asciiTheme="majorBidi" w:eastAsia="仿宋_GB2312" w:hAnsiTheme="majorBidi" w:cstheme="majorBidi"/>
          <w:sz w:val="32"/>
          <w:szCs w:val="32"/>
          <w:vertAlign w:val="superscript"/>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的治疗原则上参考一般老年</w:t>
      </w:r>
      <w:r w:rsidRPr="00864B3F">
        <w:rPr>
          <w:rFonts w:asciiTheme="majorBidi" w:eastAsia="仿宋_GB2312" w:hAnsiTheme="majorBidi" w:cstheme="majorBidi"/>
          <w:sz w:val="32"/>
          <w:szCs w:val="32"/>
        </w:rPr>
        <w:t>Ph</w:t>
      </w:r>
      <w:r w:rsidR="00294CD1" w:rsidRPr="00864B3F">
        <w:rPr>
          <w:rFonts w:asciiTheme="majorBidi" w:eastAsia="仿宋_GB2312" w:hAnsiTheme="majorBidi" w:cstheme="majorBidi"/>
          <w:sz w:val="32"/>
          <w:szCs w:val="32"/>
          <w:vertAlign w:val="superscript"/>
        </w:rPr>
        <w:t>-</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，同时联合</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优先推荐持续应用，至维持治疗结束。</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）诱导治疗：</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临床试验；</w:t>
      </w:r>
      <w:r w:rsidRPr="00864B3F">
        <w:rPr>
          <w:rFonts w:asciiTheme="majorBidi" w:eastAsia="仿宋_GB2312" w:hAnsiTheme="majorBidi" w:cstheme="majorBidi"/>
          <w:sz w:val="32"/>
          <w:szCs w:val="32"/>
        </w:rPr>
        <w:t>②TKI+</w:t>
      </w:r>
      <w:r w:rsidRPr="00864B3F">
        <w:rPr>
          <w:rFonts w:asciiTheme="majorBidi" w:eastAsia="仿宋_GB2312" w:hAnsiTheme="majorBidi" w:cstheme="majorBidi"/>
          <w:sz w:val="32"/>
          <w:szCs w:val="32"/>
        </w:rPr>
        <w:t>糖皮质激素；</w:t>
      </w:r>
      <w:r w:rsidRPr="00864B3F">
        <w:rPr>
          <w:rFonts w:asciiTheme="majorBidi" w:eastAsia="仿宋_GB2312" w:hAnsiTheme="majorBidi" w:cstheme="majorBidi"/>
          <w:sz w:val="32"/>
          <w:szCs w:val="32"/>
        </w:rPr>
        <w:t>③TKI+</w:t>
      </w:r>
      <w:r w:rsidRPr="00864B3F">
        <w:rPr>
          <w:rFonts w:asciiTheme="majorBidi" w:eastAsia="仿宋_GB2312" w:hAnsiTheme="majorBidi" w:cstheme="majorBidi"/>
          <w:sz w:val="32"/>
          <w:szCs w:val="32"/>
        </w:rPr>
        <w:t>多药化疗。</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后的治疗：继续</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糖皮质激素，或</w:t>
      </w:r>
      <w:r w:rsidRPr="00864B3F">
        <w:rPr>
          <w:rFonts w:asciiTheme="majorBidi" w:eastAsia="仿宋_GB2312" w:hAnsiTheme="majorBidi" w:cstheme="majorBidi"/>
          <w:sz w:val="32"/>
          <w:szCs w:val="32"/>
        </w:rPr>
        <w:t>TKI+</w:t>
      </w:r>
      <w:r w:rsidRPr="00864B3F">
        <w:rPr>
          <w:rFonts w:asciiTheme="majorBidi" w:eastAsia="仿宋_GB2312" w:hAnsiTheme="majorBidi" w:cstheme="majorBidi"/>
          <w:sz w:val="32"/>
          <w:szCs w:val="32"/>
        </w:rPr>
        <w:t>化疗巩固。之后</w:t>
      </w:r>
      <w:proofErr w:type="gramStart"/>
      <w:r w:rsidRPr="00864B3F">
        <w:rPr>
          <w:rFonts w:asciiTheme="majorBidi" w:eastAsia="仿宋_GB2312" w:hAnsiTheme="majorBidi" w:cstheme="majorBidi"/>
          <w:sz w:val="32"/>
          <w:szCs w:val="32"/>
        </w:rPr>
        <w:t>参考非</w:t>
      </w:r>
      <w:proofErr w:type="gramEnd"/>
      <w:r w:rsidRPr="00864B3F">
        <w:rPr>
          <w:rFonts w:asciiTheme="majorBidi" w:eastAsia="仿宋_GB2312" w:hAnsiTheme="majorBidi" w:cstheme="majorBidi"/>
          <w:sz w:val="32"/>
          <w:szCs w:val="32"/>
        </w:rPr>
        <w:t>老年患者的维持治疗方案进行维持治疗。</w:t>
      </w:r>
    </w:p>
    <w:p w:rsidR="002B1EF2" w:rsidRPr="00864B3F" w:rsidRDefault="002B1EF2" w:rsidP="00CC4649">
      <w:pPr>
        <w:spacing w:line="600" w:lineRule="exact"/>
        <w:ind w:firstLineChars="196" w:firstLine="627"/>
        <w:rPr>
          <w:rFonts w:asciiTheme="majorBidi" w:eastAsia="仿宋_GB2312" w:hAnsiTheme="majorBidi" w:cstheme="majorBidi"/>
          <w:sz w:val="32"/>
          <w:szCs w:val="32"/>
        </w:rPr>
      </w:pPr>
      <w:r w:rsidRPr="00864B3F">
        <w:rPr>
          <w:rFonts w:asciiTheme="majorBidi" w:eastAsia="仿宋_GB2312" w:hAnsiTheme="majorBidi" w:cstheme="majorBidi"/>
          <w:sz w:val="32"/>
          <w:szCs w:val="32"/>
        </w:rPr>
        <w:t>推荐方案：</w:t>
      </w:r>
    </w:p>
    <w:p w:rsidR="002B1EF2" w:rsidRPr="00864B3F" w:rsidRDefault="002B1EF2" w:rsidP="00CC4649">
      <w:pPr>
        <w:autoSpaceDE w:val="0"/>
        <w:autoSpaceDN w:val="0"/>
        <w:adjustRightInd w:val="0"/>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1.GMALL 06//99</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07/03</w:t>
      </w:r>
      <w:r w:rsidRPr="00864B3F">
        <w:rPr>
          <w:rFonts w:asciiTheme="majorBidi" w:eastAsia="仿宋_GB2312" w:hAnsiTheme="majorBidi" w:cstheme="majorBidi"/>
          <w:sz w:val="32"/>
          <w:szCs w:val="32"/>
        </w:rPr>
        <w:t>方案（</w:t>
      </w:r>
      <w:r w:rsidRPr="00864B3F">
        <w:rPr>
          <w:rFonts w:asciiTheme="majorBidi" w:eastAsia="仿宋_GB2312" w:hAnsiTheme="majorBidi" w:cstheme="majorBidi"/>
          <w:sz w:val="32"/>
          <w:szCs w:val="32"/>
        </w:rPr>
        <w:t>Wassmann B</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2006</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108:1469-1477</w:t>
      </w:r>
      <w:r w:rsidRPr="00864B3F">
        <w:rPr>
          <w:rFonts w:asciiTheme="majorBidi" w:eastAsia="仿宋_GB2312" w:hAnsiTheme="majorBidi" w:cstheme="majorBidi"/>
          <w:sz w:val="32"/>
          <w:szCs w:val="32"/>
        </w:rPr>
        <w:t>）。</w:t>
      </w:r>
    </w:p>
    <w:p w:rsidR="002B1EF2" w:rsidRPr="00864B3F" w:rsidRDefault="002B1EF2" w:rsidP="00CC4649">
      <w:pPr>
        <w:autoSpaceDE w:val="0"/>
        <w:autoSpaceDN w:val="0"/>
        <w:adjustRightInd w:val="0"/>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2.Hyper-CVAD</w:t>
      </w:r>
      <w:r w:rsidRPr="00864B3F">
        <w:rPr>
          <w:rFonts w:asciiTheme="majorBidi" w:eastAsia="仿宋_GB2312" w:hAnsiTheme="majorBidi" w:cstheme="majorBidi"/>
          <w:sz w:val="32"/>
          <w:szCs w:val="32"/>
        </w:rPr>
        <w:t>方案联合</w:t>
      </w:r>
      <w:proofErr w:type="gramStart"/>
      <w:r w:rsidRPr="00864B3F">
        <w:rPr>
          <w:rFonts w:asciiTheme="majorBidi" w:eastAsia="仿宋_GB2312" w:hAnsiTheme="majorBidi" w:cstheme="majorBidi"/>
          <w:sz w:val="32"/>
          <w:szCs w:val="32"/>
        </w:rPr>
        <w:t>伊马替尼或</w:t>
      </w:r>
      <w:proofErr w:type="gramEnd"/>
      <w:r w:rsidRPr="00864B3F">
        <w:rPr>
          <w:rFonts w:asciiTheme="majorBidi" w:eastAsia="仿宋_GB2312" w:hAnsiTheme="majorBidi" w:cstheme="majorBidi"/>
          <w:sz w:val="32"/>
          <w:szCs w:val="32"/>
        </w:rPr>
        <w:t>达沙替尼</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Thomas DA. 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2004</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103: 4396-4407</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 xml:space="preserve"> Ravandi F. 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2010</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116:2070–2077</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MDACC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2B1EF2" w:rsidP="00CC4649">
      <w:pPr>
        <w:autoSpaceDE w:val="0"/>
        <w:autoSpaceDN w:val="0"/>
        <w:adjustRightInd w:val="0"/>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3.Northern Italy Leukemia Group Protocol 09/00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Bassan R. J Clin Oncol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2010</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28</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3644-3652</w:t>
      </w:r>
      <w:r w:rsidRPr="00864B3F">
        <w:rPr>
          <w:rFonts w:asciiTheme="majorBidi" w:eastAsia="仿宋_GB2312" w:hAnsiTheme="majorBidi" w:cstheme="majorBidi"/>
          <w:sz w:val="32"/>
          <w:szCs w:val="32"/>
        </w:rPr>
        <w:t>）。</w:t>
      </w:r>
    </w:p>
    <w:p w:rsidR="002B1EF2" w:rsidRPr="00864B3F" w:rsidRDefault="002B1EF2" w:rsidP="00CC4649">
      <w:pPr>
        <w:autoSpaceDE w:val="0"/>
        <w:autoSpaceDN w:val="0"/>
        <w:adjustRightInd w:val="0"/>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4.JALSG ALL202</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Yanada M. Br J Haematol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2008</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143: 503-510</w:t>
      </w:r>
      <w:r w:rsidRPr="00864B3F">
        <w:rPr>
          <w:rFonts w:asciiTheme="majorBidi" w:eastAsia="仿宋_GB2312" w:hAnsiTheme="majorBidi" w:cstheme="majorBidi"/>
          <w:sz w:val="32"/>
          <w:szCs w:val="32"/>
        </w:rPr>
        <w:t>）。</w:t>
      </w:r>
    </w:p>
    <w:p w:rsidR="002B1EF2" w:rsidRPr="00864B3F" w:rsidRDefault="002B1EF2" w:rsidP="00CC4649">
      <w:pPr>
        <w:autoSpaceDE w:val="0"/>
        <w:autoSpaceDN w:val="0"/>
        <w:adjustRightInd w:val="0"/>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5.GIMEMA LAL0201-B</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Vignetti M. Blood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2007</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109:367</w:t>
      </w:r>
      <w:r w:rsidRPr="00864B3F">
        <w:rPr>
          <w:rFonts w:asciiTheme="majorBidi" w:eastAsia="仿宋_GB2312" w:hAnsiTheme="majorBidi" w:cstheme="majorBidi"/>
          <w:sz w:val="32"/>
          <w:szCs w:val="32"/>
        </w:rPr>
        <w:t>）。</w:t>
      </w:r>
    </w:p>
    <w:p w:rsidR="002B1EF2" w:rsidRPr="00864B3F" w:rsidRDefault="00294CD1" w:rsidP="0002314D">
      <w:pPr>
        <w:spacing w:line="600" w:lineRule="exact"/>
        <w:ind w:firstLineChars="200" w:firstLine="640"/>
        <w:jc w:val="left"/>
        <w:rPr>
          <w:rFonts w:asciiTheme="majorBidi" w:eastAsia="黑体" w:hAnsiTheme="majorBidi" w:cstheme="majorBidi"/>
          <w:sz w:val="32"/>
          <w:szCs w:val="32"/>
        </w:rPr>
      </w:pPr>
      <w:r w:rsidRPr="00864B3F">
        <w:rPr>
          <w:rFonts w:asciiTheme="majorBidi" w:eastAsia="黑体" w:hAnsi="黑体" w:cstheme="majorBidi"/>
          <w:sz w:val="32"/>
          <w:szCs w:val="32"/>
        </w:rPr>
        <w:lastRenderedPageBreak/>
        <w:t>五</w:t>
      </w:r>
      <w:r w:rsidR="002B1EF2" w:rsidRPr="00864B3F">
        <w:rPr>
          <w:rFonts w:asciiTheme="majorBidi" w:eastAsia="黑体" w:hAnsi="黑体" w:cstheme="majorBidi"/>
          <w:sz w:val="32"/>
          <w:szCs w:val="32"/>
        </w:rPr>
        <w:t>、</w:t>
      </w:r>
      <w:r w:rsidR="003169B5" w:rsidRPr="00864B3F">
        <w:rPr>
          <w:rFonts w:asciiTheme="majorBidi" w:eastAsia="黑体" w:hAnsi="黑体" w:cstheme="majorBidi"/>
          <w:sz w:val="32"/>
          <w:szCs w:val="32"/>
        </w:rPr>
        <w:t>微小残留病</w:t>
      </w:r>
      <w:r w:rsidR="001E0DC0">
        <w:rPr>
          <w:rFonts w:asciiTheme="majorBidi" w:eastAsia="黑体" w:hAnsiTheme="majorBidi" w:cstheme="majorBidi"/>
          <w:sz w:val="32"/>
          <w:szCs w:val="32"/>
        </w:rPr>
        <w:t>（</w:t>
      </w:r>
      <w:r w:rsidR="002B1EF2" w:rsidRPr="00864B3F">
        <w:rPr>
          <w:rFonts w:asciiTheme="majorBidi" w:eastAsia="黑体" w:hAnsiTheme="majorBidi" w:cstheme="majorBidi"/>
          <w:sz w:val="32"/>
          <w:szCs w:val="32"/>
        </w:rPr>
        <w:t>MRD</w:t>
      </w:r>
      <w:r w:rsidR="001E0DC0">
        <w:rPr>
          <w:rFonts w:asciiTheme="majorBidi" w:eastAsia="黑体" w:hAnsiTheme="majorBidi" w:cstheme="majorBidi"/>
          <w:sz w:val="32"/>
          <w:szCs w:val="32"/>
        </w:rPr>
        <w:t>）</w:t>
      </w:r>
      <w:r w:rsidR="002B1EF2" w:rsidRPr="00864B3F">
        <w:rPr>
          <w:rFonts w:asciiTheme="majorBidi" w:eastAsia="黑体" w:hAnsi="黑体" w:cstheme="majorBidi"/>
          <w:sz w:val="32"/>
          <w:szCs w:val="32"/>
        </w:rPr>
        <w:t>的监测</w:t>
      </w:r>
    </w:p>
    <w:p w:rsidR="002B1EF2" w:rsidRPr="00864B3F" w:rsidRDefault="002B1EF2" w:rsidP="002B76B5">
      <w:pPr>
        <w:spacing w:line="600" w:lineRule="exact"/>
        <w:ind w:firstLineChars="150" w:firstLine="482"/>
        <w:rPr>
          <w:rFonts w:asciiTheme="majorBidi" w:eastAsia="楷体_GB2312" w:hAnsiTheme="majorBidi" w:cstheme="majorBidi"/>
          <w:b/>
          <w:sz w:val="32"/>
          <w:szCs w:val="32"/>
        </w:rPr>
      </w:pPr>
      <w:r w:rsidRPr="00864B3F">
        <w:rPr>
          <w:rFonts w:asciiTheme="majorBidi" w:eastAsia="楷体_GB2312" w:hAnsiTheme="majorBidi" w:cstheme="majorBidi"/>
          <w:b/>
          <w:sz w:val="32"/>
          <w:szCs w:val="32"/>
        </w:rPr>
        <w:t>（一）</w:t>
      </w:r>
      <w:r w:rsidRPr="00864B3F">
        <w:rPr>
          <w:rFonts w:asciiTheme="majorBidi" w:eastAsia="楷体_GB2312" w:hAnsiTheme="majorBidi" w:cstheme="majorBidi"/>
          <w:b/>
          <w:sz w:val="32"/>
          <w:szCs w:val="32"/>
        </w:rPr>
        <w:t>MRD</w:t>
      </w:r>
      <w:r w:rsidRPr="00864B3F">
        <w:rPr>
          <w:rFonts w:asciiTheme="majorBidi" w:eastAsia="楷体_GB2312" w:hAnsiTheme="majorBidi" w:cstheme="majorBidi"/>
          <w:b/>
          <w:sz w:val="32"/>
          <w:szCs w:val="32"/>
        </w:rPr>
        <w:t>监测的时机</w:t>
      </w:r>
    </w:p>
    <w:p w:rsidR="002B1EF2" w:rsidRPr="00864B3F" w:rsidRDefault="002B1EF2" w:rsidP="00CC4649">
      <w:pPr>
        <w:spacing w:line="600" w:lineRule="exact"/>
        <w:ind w:firstLineChars="150" w:firstLine="480"/>
        <w:rPr>
          <w:rFonts w:asciiTheme="majorBidi" w:eastAsia="仿宋_GB2312" w:hAnsiTheme="majorBidi" w:cstheme="majorBidi"/>
          <w:sz w:val="32"/>
          <w:szCs w:val="32"/>
        </w:rPr>
      </w:pP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整个治疗期间应强调规范的</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监测，并根据</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监测结果进行危险度和治疗调整。</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早期</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诱导治疗期间</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第</w:t>
      </w:r>
      <w:r w:rsidRPr="00864B3F">
        <w:rPr>
          <w:rFonts w:asciiTheme="majorBidi" w:eastAsia="仿宋_GB2312" w:hAnsiTheme="majorBidi" w:cstheme="majorBidi"/>
          <w:sz w:val="32"/>
          <w:szCs w:val="32"/>
        </w:rPr>
        <w:t>14</w:t>
      </w:r>
      <w:r w:rsidRPr="00864B3F">
        <w:rPr>
          <w:rFonts w:asciiTheme="majorBidi" w:eastAsia="仿宋_GB2312" w:hAnsiTheme="majorBidi" w:cstheme="majorBidi"/>
          <w:sz w:val="32"/>
          <w:szCs w:val="32"/>
        </w:rPr>
        <w:t>天</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和（或）结束时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第</w:t>
      </w:r>
      <w:r w:rsidRPr="00864B3F">
        <w:rPr>
          <w:rFonts w:asciiTheme="majorBidi" w:eastAsia="仿宋_GB2312" w:hAnsiTheme="majorBidi" w:cstheme="majorBidi"/>
          <w:sz w:val="32"/>
          <w:szCs w:val="32"/>
        </w:rPr>
        <w:t>28</w:t>
      </w:r>
      <w:r w:rsidRPr="00864B3F">
        <w:rPr>
          <w:rFonts w:asciiTheme="majorBidi" w:eastAsia="仿宋_GB2312" w:hAnsiTheme="majorBidi" w:cstheme="majorBidi"/>
          <w:sz w:val="32"/>
          <w:szCs w:val="32"/>
        </w:rPr>
        <w:t>天左右</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缓解后定期监测，应保证治疗第</w:t>
      </w:r>
      <w:r w:rsidRPr="00864B3F">
        <w:rPr>
          <w:rFonts w:asciiTheme="majorBidi" w:eastAsia="仿宋_GB2312" w:hAnsiTheme="majorBidi" w:cstheme="majorBidi"/>
          <w:sz w:val="32"/>
          <w:szCs w:val="32"/>
        </w:rPr>
        <w:t>16</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22</w:t>
      </w:r>
      <w:r w:rsidRPr="00864B3F">
        <w:rPr>
          <w:rFonts w:asciiTheme="majorBidi" w:eastAsia="仿宋_GB2312" w:hAnsiTheme="majorBidi" w:cstheme="majorBidi"/>
          <w:sz w:val="32"/>
          <w:szCs w:val="32"/>
        </w:rPr>
        <w:t>周左右的</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监测。</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早期的</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检测主要用于预后的预测。缓解后</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水平高的患者具有较高的复发危险</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应进行较强的缓解后治疗，以改善长期疗效。</w:t>
      </w:r>
      <w:r w:rsidRPr="00864B3F">
        <w:rPr>
          <w:rFonts w:asciiTheme="majorBidi" w:eastAsia="仿宋_GB2312" w:hAnsiTheme="majorBidi" w:cstheme="majorBidi"/>
          <w:sz w:val="32"/>
          <w:szCs w:val="32"/>
        </w:rPr>
        <w:t xml:space="preserve"> </w:t>
      </w:r>
    </w:p>
    <w:p w:rsidR="002B1EF2" w:rsidRPr="00864B3F" w:rsidRDefault="002B1EF2" w:rsidP="002B76B5">
      <w:pPr>
        <w:spacing w:line="600" w:lineRule="exact"/>
        <w:ind w:firstLineChars="149" w:firstLine="479"/>
        <w:rPr>
          <w:rFonts w:asciiTheme="majorBidi" w:eastAsia="楷体_GB2312" w:hAnsiTheme="majorBidi" w:cstheme="majorBidi"/>
          <w:b/>
          <w:sz w:val="32"/>
          <w:szCs w:val="32"/>
        </w:rPr>
      </w:pPr>
      <w:r w:rsidRPr="00864B3F">
        <w:rPr>
          <w:rFonts w:asciiTheme="majorBidi" w:eastAsia="楷体_GB2312" w:hAnsiTheme="majorBidi" w:cstheme="majorBidi"/>
          <w:b/>
          <w:sz w:val="32"/>
          <w:szCs w:val="32"/>
        </w:rPr>
        <w:t>（二）</w:t>
      </w:r>
      <w:r w:rsidRPr="00864B3F">
        <w:rPr>
          <w:rFonts w:asciiTheme="majorBidi" w:eastAsia="楷体_GB2312" w:hAnsiTheme="majorBidi" w:cstheme="majorBidi"/>
          <w:b/>
          <w:sz w:val="32"/>
          <w:szCs w:val="32"/>
        </w:rPr>
        <w:t>MRD</w:t>
      </w:r>
      <w:r w:rsidRPr="00864B3F">
        <w:rPr>
          <w:rFonts w:asciiTheme="majorBidi" w:eastAsia="楷体_GB2312" w:hAnsiTheme="majorBidi" w:cstheme="majorBidi"/>
          <w:b/>
          <w:sz w:val="32"/>
          <w:szCs w:val="32"/>
        </w:rPr>
        <w:t>的监测方法</w:t>
      </w:r>
    </w:p>
    <w:p w:rsidR="002B1EF2" w:rsidRPr="00864B3F" w:rsidRDefault="002B1EF2" w:rsidP="00CC4649">
      <w:pPr>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w:t>
      </w:r>
      <w:r w:rsidRPr="00864B3F">
        <w:rPr>
          <w:rFonts w:asciiTheme="majorBidi" w:eastAsia="仿宋_GB2312" w:hAnsiTheme="majorBidi" w:cstheme="majorBidi"/>
          <w:sz w:val="32"/>
          <w:szCs w:val="32"/>
        </w:rPr>
        <w:t>经典的</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检测技术：</w:t>
      </w:r>
      <w:r w:rsidRPr="00864B3F">
        <w:rPr>
          <w:rFonts w:asciiTheme="majorBidi" w:eastAsia="仿宋_GB2312" w:hAnsiTheme="majorBidi" w:cstheme="majorBidi"/>
          <w:sz w:val="32"/>
          <w:szCs w:val="32"/>
        </w:rPr>
        <w:t>①IG-TCR</w:t>
      </w:r>
      <w:r w:rsidRPr="00864B3F">
        <w:rPr>
          <w:rFonts w:asciiTheme="majorBidi" w:eastAsia="仿宋_GB2312" w:hAnsiTheme="majorBidi" w:cstheme="majorBidi"/>
          <w:sz w:val="32"/>
          <w:szCs w:val="32"/>
        </w:rPr>
        <w:t>的定量</w:t>
      </w:r>
      <w:r w:rsidRPr="00864B3F">
        <w:rPr>
          <w:rFonts w:asciiTheme="majorBidi" w:eastAsia="仿宋_GB2312" w:hAnsiTheme="majorBidi" w:cstheme="majorBidi"/>
          <w:sz w:val="32"/>
          <w:szCs w:val="32"/>
        </w:rPr>
        <w:t>PCR</w:t>
      </w:r>
      <w:r w:rsidRPr="00864B3F">
        <w:rPr>
          <w:rFonts w:asciiTheme="majorBidi" w:eastAsia="仿宋_GB2312" w:hAnsiTheme="majorBidi" w:cstheme="majorBidi"/>
          <w:sz w:val="32"/>
          <w:szCs w:val="32"/>
        </w:rPr>
        <w:t>检测</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DNA</w:t>
      </w:r>
      <w:r w:rsidRPr="00864B3F">
        <w:rPr>
          <w:rFonts w:asciiTheme="majorBidi" w:eastAsia="仿宋_GB2312" w:hAnsiTheme="majorBidi" w:cstheme="majorBidi"/>
          <w:sz w:val="32"/>
          <w:szCs w:val="32"/>
        </w:rPr>
        <w:t>水平</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②4</w:t>
      </w:r>
      <w:r w:rsidR="00294CD1"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6</w:t>
      </w:r>
      <w:r w:rsidRPr="00864B3F">
        <w:rPr>
          <w:rFonts w:asciiTheme="majorBidi" w:eastAsia="仿宋_GB2312" w:hAnsiTheme="majorBidi" w:cstheme="majorBidi"/>
          <w:sz w:val="32"/>
          <w:szCs w:val="32"/>
        </w:rPr>
        <w:t>色的流式细胞术</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检测；</w:t>
      </w:r>
      <w:r w:rsidRPr="00864B3F">
        <w:rPr>
          <w:rFonts w:asciiTheme="majorBidi" w:eastAsia="仿宋_GB2312" w:hAnsiTheme="majorBidi" w:cstheme="majorBidi"/>
          <w:sz w:val="32"/>
          <w:szCs w:val="32"/>
        </w:rPr>
        <w:t>③</w:t>
      </w:r>
      <w:r w:rsidRPr="00864B3F">
        <w:rPr>
          <w:rFonts w:asciiTheme="majorBidi" w:eastAsia="仿宋_GB2312" w:hAnsiTheme="majorBidi" w:cstheme="majorBidi"/>
          <w:sz w:val="32"/>
          <w:szCs w:val="32"/>
        </w:rPr>
        <w:t>融合基因转录本的实时定量</w:t>
      </w:r>
      <w:r w:rsidRPr="00864B3F">
        <w:rPr>
          <w:rFonts w:asciiTheme="majorBidi" w:eastAsia="仿宋_GB2312" w:hAnsiTheme="majorBidi" w:cstheme="majorBidi"/>
          <w:sz w:val="32"/>
          <w:szCs w:val="32"/>
        </w:rPr>
        <w:t>PCR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w:t>
      </w:r>
      <w:r w:rsidRPr="00864B3F">
        <w:rPr>
          <w:rFonts w:asciiTheme="majorBidi" w:eastAsia="仿宋_GB2312" w:hAnsiTheme="majorBidi" w:cstheme="majorBidi"/>
          <w:sz w:val="32"/>
          <w:szCs w:val="32"/>
        </w:rPr>
        <w:t>BCR-ABL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2B1EF2" w:rsidP="00CC4649">
      <w:pPr>
        <w:spacing w:line="600" w:lineRule="exact"/>
        <w:ind w:left="2" w:firstLineChars="224" w:firstLine="717"/>
        <w:rPr>
          <w:rFonts w:asciiTheme="majorBidi" w:eastAsia="仿宋_GB2312" w:hAnsiTheme="majorBidi" w:cstheme="majorBidi"/>
          <w:sz w:val="32"/>
          <w:szCs w:val="32"/>
        </w:rPr>
      </w:pPr>
      <w:r w:rsidRPr="00864B3F">
        <w:rPr>
          <w:rFonts w:asciiTheme="majorBidi" w:eastAsia="仿宋_GB2312" w:hAnsiTheme="majorBidi" w:cstheme="majorBidi"/>
          <w:sz w:val="32"/>
          <w:szCs w:val="32"/>
        </w:rPr>
        <w:t>2.</w:t>
      </w:r>
      <w:r w:rsidRPr="00864B3F">
        <w:rPr>
          <w:rFonts w:asciiTheme="majorBidi" w:eastAsia="仿宋_GB2312" w:hAnsiTheme="majorBidi" w:cstheme="majorBidi"/>
          <w:sz w:val="32"/>
          <w:szCs w:val="32"/>
        </w:rPr>
        <w:t>新的高通量</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检测技术：</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基于</w:t>
      </w:r>
      <w:r w:rsidRPr="00864B3F">
        <w:rPr>
          <w:rFonts w:asciiTheme="majorBidi" w:eastAsia="仿宋_GB2312" w:hAnsiTheme="majorBidi" w:cstheme="majorBidi"/>
          <w:sz w:val="32"/>
          <w:szCs w:val="32"/>
        </w:rPr>
        <w:t>EuroFlow</w:t>
      </w:r>
      <w:r w:rsidRPr="00864B3F">
        <w:rPr>
          <w:rFonts w:asciiTheme="majorBidi" w:eastAsia="仿宋_GB2312" w:hAnsiTheme="majorBidi" w:cstheme="majorBidi"/>
          <w:sz w:val="32"/>
          <w:szCs w:val="32"/>
        </w:rPr>
        <w:t>的</w:t>
      </w:r>
      <w:r w:rsidRPr="00864B3F">
        <w:rPr>
          <w:rFonts w:asciiTheme="majorBidi" w:eastAsia="仿宋_GB2312" w:hAnsiTheme="majorBidi" w:cstheme="majorBidi"/>
          <w:sz w:val="32"/>
          <w:szCs w:val="32"/>
        </w:rPr>
        <w:t>≥8</w:t>
      </w:r>
      <w:r w:rsidRPr="00864B3F">
        <w:rPr>
          <w:rFonts w:asciiTheme="majorBidi" w:eastAsia="仿宋_GB2312" w:hAnsiTheme="majorBidi" w:cstheme="majorBidi"/>
          <w:sz w:val="32"/>
          <w:szCs w:val="32"/>
        </w:rPr>
        <w:t>色的二代流式细胞术</w:t>
      </w:r>
      <w:r w:rsidRPr="00864B3F">
        <w:rPr>
          <w:rFonts w:asciiTheme="majorBidi" w:eastAsia="仿宋_GB2312" w:hAnsiTheme="majorBidi" w:cstheme="majorBidi"/>
          <w:sz w:val="32"/>
          <w:szCs w:val="32"/>
        </w:rPr>
        <w:t>MRD</w:t>
      </w:r>
      <w:r w:rsidRPr="00864B3F">
        <w:rPr>
          <w:rFonts w:asciiTheme="majorBidi" w:eastAsia="仿宋_GB2312" w:hAnsiTheme="majorBidi" w:cstheme="majorBidi"/>
          <w:sz w:val="32"/>
          <w:szCs w:val="32"/>
        </w:rPr>
        <w:t>检测；</w:t>
      </w:r>
      <w:r w:rsidRPr="00864B3F">
        <w:rPr>
          <w:rFonts w:asciiTheme="majorBidi" w:eastAsia="仿宋_GB2312" w:hAnsiTheme="majorBidi" w:cstheme="majorBidi"/>
          <w:sz w:val="32"/>
          <w:szCs w:val="32"/>
        </w:rPr>
        <w:t>②IG-TCR</w:t>
      </w:r>
      <w:r w:rsidRPr="00864B3F">
        <w:rPr>
          <w:rFonts w:asciiTheme="majorBidi" w:eastAsia="仿宋_GB2312" w:hAnsiTheme="majorBidi" w:cstheme="majorBidi"/>
          <w:sz w:val="32"/>
          <w:szCs w:val="32"/>
        </w:rPr>
        <w:t>的高通量测序。</w:t>
      </w:r>
    </w:p>
    <w:p w:rsidR="002B1EF2" w:rsidRPr="00864B3F" w:rsidRDefault="002B1EF2" w:rsidP="00CC4649">
      <w:pPr>
        <w:spacing w:line="600" w:lineRule="exact"/>
        <w:ind w:left="2" w:firstLineChars="150" w:firstLine="482"/>
        <w:rPr>
          <w:rFonts w:asciiTheme="majorBidi" w:eastAsia="楷体" w:hAnsiTheme="majorBidi" w:cstheme="majorBidi"/>
          <w:b/>
          <w:sz w:val="32"/>
          <w:szCs w:val="32"/>
        </w:rPr>
      </w:pPr>
      <w:r w:rsidRPr="00864B3F">
        <w:rPr>
          <w:rFonts w:asciiTheme="majorBidi" w:eastAsia="楷体" w:hAnsi="楷体" w:cstheme="majorBidi"/>
          <w:b/>
          <w:sz w:val="32"/>
          <w:szCs w:val="32"/>
        </w:rPr>
        <w:t>（</w:t>
      </w:r>
      <w:r w:rsidRPr="00864B3F">
        <w:rPr>
          <w:rFonts w:asciiTheme="majorBidi" w:eastAsia="楷体_GB2312" w:hAnsiTheme="majorBidi" w:cstheme="majorBidi"/>
          <w:b/>
          <w:sz w:val="32"/>
          <w:szCs w:val="32"/>
        </w:rPr>
        <w:t>三）</w:t>
      </w:r>
      <w:r w:rsidRPr="00864B3F">
        <w:rPr>
          <w:rFonts w:asciiTheme="majorBidi" w:eastAsia="楷体_GB2312" w:hAnsiTheme="majorBidi" w:cstheme="majorBidi"/>
          <w:b/>
          <w:sz w:val="32"/>
          <w:szCs w:val="32"/>
        </w:rPr>
        <w:t>Ph</w:t>
      </w:r>
      <w:r w:rsidRPr="00864B3F">
        <w:rPr>
          <w:rFonts w:asciiTheme="majorBidi" w:eastAsia="楷体_GB2312" w:hAnsiTheme="majorBidi" w:cstheme="majorBidi"/>
          <w:b/>
          <w:sz w:val="32"/>
          <w:szCs w:val="32"/>
          <w:vertAlign w:val="superscript"/>
        </w:rPr>
        <w:t>+</w:t>
      </w:r>
      <w:r w:rsidRPr="00864B3F">
        <w:rPr>
          <w:rFonts w:asciiTheme="majorBidi" w:eastAsia="楷体_GB2312" w:hAnsiTheme="majorBidi" w:cstheme="majorBidi"/>
          <w:b/>
          <w:sz w:val="32"/>
          <w:szCs w:val="32"/>
        </w:rPr>
        <w:t>-ALL</w:t>
      </w:r>
      <w:r w:rsidRPr="00864B3F">
        <w:rPr>
          <w:rFonts w:asciiTheme="majorBidi" w:eastAsia="楷体_GB2312" w:hAnsiTheme="majorBidi" w:cstheme="majorBidi"/>
          <w:b/>
          <w:sz w:val="32"/>
          <w:szCs w:val="32"/>
        </w:rPr>
        <w:t>疾病反复时应注意进行</w:t>
      </w:r>
      <w:r w:rsidRPr="00864B3F">
        <w:rPr>
          <w:rFonts w:asciiTheme="majorBidi" w:eastAsia="楷体_GB2312" w:hAnsiTheme="majorBidi" w:cstheme="majorBidi"/>
          <w:b/>
          <w:sz w:val="32"/>
          <w:szCs w:val="32"/>
        </w:rPr>
        <w:t>ABL</w:t>
      </w:r>
      <w:r w:rsidRPr="00864B3F">
        <w:rPr>
          <w:rFonts w:asciiTheme="majorBidi" w:eastAsia="楷体_GB2312" w:hAnsiTheme="majorBidi" w:cstheme="majorBidi"/>
          <w:b/>
          <w:sz w:val="32"/>
          <w:szCs w:val="32"/>
        </w:rPr>
        <w:t>激酶突变的分析。</w:t>
      </w:r>
    </w:p>
    <w:p w:rsidR="002B1EF2" w:rsidRPr="00864B3F" w:rsidRDefault="00294CD1" w:rsidP="009C2D44">
      <w:pPr>
        <w:spacing w:line="600" w:lineRule="exact"/>
        <w:ind w:firstLineChars="200" w:firstLine="640"/>
        <w:rPr>
          <w:rFonts w:asciiTheme="majorBidi" w:eastAsia="黑体" w:hAnsiTheme="majorBidi" w:cstheme="majorBidi"/>
          <w:sz w:val="32"/>
          <w:szCs w:val="32"/>
        </w:rPr>
      </w:pPr>
      <w:r w:rsidRPr="00864B3F">
        <w:rPr>
          <w:rFonts w:asciiTheme="majorBidi" w:eastAsia="黑体" w:hAnsi="黑体" w:cstheme="majorBidi"/>
          <w:sz w:val="32"/>
          <w:szCs w:val="32"/>
        </w:rPr>
        <w:t>六、</w:t>
      </w:r>
      <w:r w:rsidR="003169B5" w:rsidRPr="00864B3F">
        <w:rPr>
          <w:rFonts w:asciiTheme="majorBidi" w:eastAsia="黑体" w:hAnsi="黑体" w:cstheme="majorBidi"/>
          <w:sz w:val="32"/>
          <w:szCs w:val="32"/>
        </w:rPr>
        <w:t>中枢神经系统白血病</w:t>
      </w:r>
      <w:r w:rsidR="001E0DC0">
        <w:rPr>
          <w:rFonts w:asciiTheme="majorBidi" w:eastAsia="黑体" w:hAnsiTheme="majorBidi" w:cstheme="majorBidi"/>
          <w:sz w:val="32"/>
          <w:szCs w:val="32"/>
        </w:rPr>
        <w:t>（</w:t>
      </w:r>
      <w:r w:rsidR="002B1EF2" w:rsidRPr="00864B3F">
        <w:rPr>
          <w:rFonts w:asciiTheme="majorBidi" w:eastAsia="黑体" w:hAnsiTheme="majorBidi" w:cstheme="majorBidi"/>
          <w:sz w:val="32"/>
          <w:szCs w:val="32"/>
        </w:rPr>
        <w:t>CNSL</w:t>
      </w:r>
      <w:r w:rsidR="001E0DC0">
        <w:rPr>
          <w:rFonts w:asciiTheme="majorBidi" w:eastAsia="黑体" w:hAnsiTheme="majorBidi" w:cstheme="majorBidi"/>
          <w:sz w:val="32"/>
          <w:szCs w:val="32"/>
        </w:rPr>
        <w:t>）</w:t>
      </w:r>
      <w:r w:rsidR="002B1EF2" w:rsidRPr="00864B3F">
        <w:rPr>
          <w:rFonts w:asciiTheme="majorBidi" w:eastAsia="黑体" w:hAnsi="黑体" w:cstheme="majorBidi"/>
          <w:sz w:val="32"/>
          <w:szCs w:val="32"/>
        </w:rPr>
        <w:t>的诊断、预防和治疗</w:t>
      </w:r>
    </w:p>
    <w:p w:rsidR="002B1EF2" w:rsidRPr="00864B3F" w:rsidRDefault="002B1EF2" w:rsidP="00CC4649">
      <w:pPr>
        <w:tabs>
          <w:tab w:val="left" w:pos="0"/>
        </w:tabs>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是急性白血病</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尤其是</w:t>
      </w:r>
      <w:r w:rsidRPr="00864B3F">
        <w:rPr>
          <w:rFonts w:asciiTheme="majorBidi" w:eastAsia="仿宋_GB2312" w:hAnsiTheme="majorBidi" w:cstheme="majorBidi"/>
          <w:sz w:val="32"/>
          <w:szCs w:val="32"/>
        </w:rPr>
        <w:t>ALL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复发的主要根源之一，严重影响白血病的疗效。诊断时有</w:t>
      </w:r>
      <w:r w:rsidR="003169B5" w:rsidRPr="00864B3F">
        <w:rPr>
          <w:rFonts w:asciiTheme="majorBidi" w:eastAsia="仿宋_GB2312" w:hAnsiTheme="majorBidi" w:cstheme="majorBidi"/>
          <w:sz w:val="32"/>
          <w:szCs w:val="32"/>
        </w:rPr>
        <w:t>中枢神经系统</w:t>
      </w:r>
      <w:r w:rsidRPr="00864B3F">
        <w:rPr>
          <w:rFonts w:asciiTheme="majorBidi" w:eastAsia="仿宋_GB2312" w:hAnsiTheme="majorBidi" w:cstheme="majorBidi"/>
          <w:sz w:val="32"/>
          <w:szCs w:val="32"/>
        </w:rPr>
        <w:t>症状者</w:t>
      </w:r>
      <w:r w:rsidRPr="00864B3F">
        <w:rPr>
          <w:rFonts w:asciiTheme="majorBidi" w:eastAsia="仿宋_GB2312" w:hAnsiTheme="majorBidi" w:cstheme="majorBidi"/>
          <w:sz w:val="32"/>
          <w:szCs w:val="32"/>
        </w:rPr>
        <w:lastRenderedPageBreak/>
        <w:t>应先进行物理检查</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CT</w:t>
      </w:r>
      <w:r w:rsidRPr="00864B3F">
        <w:rPr>
          <w:rFonts w:asciiTheme="majorBidi" w:eastAsia="仿宋_GB2312" w:hAnsiTheme="majorBidi" w:cstheme="majorBidi"/>
          <w:sz w:val="32"/>
          <w:szCs w:val="32"/>
        </w:rPr>
        <w:t>或核磁检查</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，排除出血或占位后再考虑腰椎穿刺，无神经系统症状者按计划进行</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的预防。</w:t>
      </w:r>
    </w:p>
    <w:p w:rsidR="002B1EF2" w:rsidRPr="00864B3F" w:rsidRDefault="001E0DC0" w:rsidP="002B76B5">
      <w:pPr>
        <w:tabs>
          <w:tab w:val="left" w:pos="0"/>
        </w:tabs>
        <w:spacing w:line="600" w:lineRule="exact"/>
        <w:ind w:firstLineChars="225" w:firstLine="723"/>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一</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CNS</w:t>
      </w:r>
      <w:r w:rsidR="002B1EF2" w:rsidRPr="00864B3F">
        <w:rPr>
          <w:rFonts w:asciiTheme="majorBidi" w:eastAsia="楷体_GB2312" w:hAnsiTheme="majorBidi" w:cstheme="majorBidi"/>
          <w:b/>
          <w:sz w:val="32"/>
          <w:szCs w:val="32"/>
        </w:rPr>
        <w:t>状态分类</w:t>
      </w:r>
    </w:p>
    <w:p w:rsidR="002B1EF2" w:rsidRPr="00864B3F" w:rsidRDefault="002B1EF2" w:rsidP="00CC4649">
      <w:pPr>
        <w:tabs>
          <w:tab w:val="left" w:pos="0"/>
        </w:tabs>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CNS-1</w:t>
      </w:r>
      <w:r w:rsidRPr="00864B3F">
        <w:rPr>
          <w:rFonts w:asciiTheme="majorBidi" w:eastAsia="仿宋_GB2312" w:hAnsiTheme="majorBidi" w:cstheme="majorBidi"/>
          <w:sz w:val="32"/>
          <w:szCs w:val="32"/>
        </w:rPr>
        <w:t>：白细胞分类无原始淋巴细胞</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不考虑脑脊液白细胞计数</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2B1EF2" w:rsidP="00CC4649">
      <w:pPr>
        <w:tabs>
          <w:tab w:val="left" w:pos="0"/>
        </w:tabs>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CNS-2</w:t>
      </w:r>
      <w:r w:rsidRPr="00864B3F">
        <w:rPr>
          <w:rFonts w:asciiTheme="majorBidi" w:eastAsia="仿宋_GB2312" w:hAnsiTheme="majorBidi" w:cstheme="majorBidi"/>
          <w:sz w:val="32"/>
          <w:szCs w:val="32"/>
        </w:rPr>
        <w:t>：脑脊液白细胞计数＜</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个</w:t>
      </w:r>
      <w:r w:rsidRPr="00864B3F">
        <w:rPr>
          <w:rFonts w:asciiTheme="majorBidi" w:eastAsia="仿宋_GB2312" w:hAnsiTheme="majorBidi" w:cstheme="majorBidi"/>
          <w:sz w:val="32"/>
          <w:szCs w:val="32"/>
        </w:rPr>
        <w:t xml:space="preserve">/ </w:t>
      </w:r>
      <w:r w:rsidRPr="00864B3F">
        <w:rPr>
          <w:rFonts w:asciiTheme="majorBidi" w:eastAsia="仿宋_GB2312" w:hAnsiTheme="majorBidi" w:cstheme="majorBidi"/>
          <w:sz w:val="32"/>
          <w:szCs w:val="32"/>
        </w:rPr>
        <w:sym w:font="Symbol" w:char="006D"/>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，可见原始淋巴细胞。</w:t>
      </w:r>
    </w:p>
    <w:p w:rsidR="002B1EF2" w:rsidRPr="00864B3F" w:rsidRDefault="002B1EF2" w:rsidP="00CC4649">
      <w:pPr>
        <w:tabs>
          <w:tab w:val="left" w:pos="0"/>
        </w:tabs>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CNS-3</w:t>
      </w:r>
      <w:r w:rsidRPr="00864B3F">
        <w:rPr>
          <w:rFonts w:asciiTheme="majorBidi" w:eastAsia="仿宋_GB2312" w:hAnsiTheme="majorBidi" w:cstheme="majorBidi"/>
          <w:sz w:val="32"/>
          <w:szCs w:val="32"/>
        </w:rPr>
        <w:t>：脑脊液白细胞计数</w:t>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个</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006D"/>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，可见原始淋巴细胞。</w:t>
      </w:r>
    </w:p>
    <w:p w:rsidR="002B1EF2" w:rsidRPr="00864B3F" w:rsidRDefault="001E0DC0" w:rsidP="002B76B5">
      <w:pPr>
        <w:tabs>
          <w:tab w:val="left" w:pos="0"/>
        </w:tabs>
        <w:spacing w:line="600" w:lineRule="exact"/>
        <w:ind w:firstLineChars="224" w:firstLine="720"/>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二</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CNSL</w:t>
      </w:r>
      <w:r w:rsidR="002B1EF2" w:rsidRPr="00864B3F">
        <w:rPr>
          <w:rFonts w:asciiTheme="majorBidi" w:eastAsia="楷体_GB2312" w:hAnsiTheme="majorBidi" w:cstheme="majorBidi"/>
          <w:b/>
          <w:sz w:val="32"/>
          <w:szCs w:val="32"/>
        </w:rPr>
        <w:t>诊断标准</w:t>
      </w:r>
    </w:p>
    <w:p w:rsidR="002B1EF2" w:rsidRPr="00864B3F" w:rsidRDefault="002B1EF2" w:rsidP="00CC4649">
      <w:pPr>
        <w:tabs>
          <w:tab w:val="left" w:pos="0"/>
        </w:tabs>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目前</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尚无统一诊断标准。</w:t>
      </w:r>
      <w:r w:rsidRPr="00864B3F">
        <w:rPr>
          <w:rFonts w:asciiTheme="majorBidi" w:eastAsia="仿宋_GB2312" w:hAnsiTheme="majorBidi" w:cstheme="majorBidi"/>
          <w:sz w:val="32"/>
          <w:szCs w:val="32"/>
        </w:rPr>
        <w:t>1985</w:t>
      </w:r>
      <w:r w:rsidRPr="00864B3F">
        <w:rPr>
          <w:rFonts w:asciiTheme="majorBidi" w:eastAsia="仿宋_GB2312" w:hAnsiTheme="majorBidi" w:cstheme="majorBidi"/>
          <w:sz w:val="32"/>
          <w:szCs w:val="32"/>
        </w:rPr>
        <w:t>年在罗马讨论关于</w:t>
      </w:r>
      <w:r w:rsidRPr="00864B3F">
        <w:rPr>
          <w:rFonts w:asciiTheme="majorBidi" w:eastAsia="仿宋_GB2312" w:hAnsiTheme="majorBidi" w:cstheme="majorBidi"/>
          <w:sz w:val="32"/>
          <w:szCs w:val="32"/>
        </w:rPr>
        <w:t>ALL</w:t>
      </w:r>
      <w:r w:rsidRPr="00864B3F">
        <w:rPr>
          <w:rFonts w:asciiTheme="majorBidi" w:eastAsia="仿宋_GB2312" w:hAnsiTheme="majorBidi" w:cstheme="majorBidi"/>
          <w:sz w:val="32"/>
          <w:szCs w:val="32"/>
        </w:rPr>
        <w:t>预后差的危险因素时提出</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下列诊断标准：脑脊液白细胞计数</w:t>
      </w:r>
      <w:r w:rsidRPr="00864B3F">
        <w:rPr>
          <w:rFonts w:asciiTheme="majorBidi" w:eastAsia="仿宋_GB2312" w:hAnsiTheme="majorBidi" w:cstheme="majorBidi"/>
          <w:sz w:val="32"/>
          <w:szCs w:val="32"/>
        </w:rPr>
        <w:t>≥0.005</w:t>
      </w:r>
      <w:r w:rsidRPr="00864B3F">
        <w:rPr>
          <w:rFonts w:asciiTheme="majorBidi" w:eastAsia="仿宋_GB2312" w:hAnsiTheme="majorBidi" w:cstheme="majorBidi"/>
          <w:sz w:val="32"/>
          <w:szCs w:val="32"/>
        </w:rPr>
        <w:sym w:font="Symbol" w:char="00B4"/>
      </w:r>
      <w:r w:rsidRPr="00864B3F">
        <w:rPr>
          <w:rFonts w:asciiTheme="majorBidi" w:eastAsia="仿宋_GB2312" w:hAnsiTheme="majorBidi" w:cstheme="majorBidi"/>
          <w:sz w:val="32"/>
          <w:szCs w:val="32"/>
        </w:rPr>
        <w:t>10</w:t>
      </w:r>
      <w:r w:rsidRPr="00864B3F">
        <w:rPr>
          <w:rFonts w:asciiTheme="majorBidi" w:eastAsia="仿宋_GB2312" w:hAnsiTheme="majorBidi" w:cstheme="majorBidi"/>
          <w:sz w:val="32"/>
          <w:szCs w:val="32"/>
          <w:vertAlign w:val="superscript"/>
        </w:rPr>
        <w:t>9</w:t>
      </w:r>
      <w:r w:rsidR="004C35EB" w:rsidRPr="00864B3F">
        <w:rPr>
          <w:rFonts w:asciiTheme="majorBidi" w:eastAsia="仿宋_GB2312" w:hAnsiTheme="majorBidi" w:cstheme="majorBidi"/>
          <w:sz w:val="32"/>
          <w:szCs w:val="32"/>
        </w:rPr>
        <w:t>/L</w:t>
      </w:r>
      <w:r w:rsidR="001E0DC0">
        <w:rPr>
          <w:rFonts w:asciiTheme="majorBidi" w:eastAsia="仿宋_GB2312" w:hAnsiTheme="majorBidi" w:cstheme="majorBidi"/>
          <w:sz w:val="32"/>
          <w:szCs w:val="32"/>
        </w:rPr>
        <w:t>（</w:t>
      </w:r>
      <w:r w:rsidR="004C35EB"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个</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006D"/>
      </w:r>
      <w:r w:rsidRPr="00864B3F">
        <w:rPr>
          <w:rFonts w:asciiTheme="majorBidi" w:eastAsia="仿宋_GB2312" w:hAnsiTheme="majorBidi" w:cstheme="majorBidi"/>
          <w:sz w:val="32"/>
          <w:szCs w:val="32"/>
        </w:rPr>
        <w:t>l</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，离心标本证明细胞为原始细胞者，即可诊断</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w:t>
      </w:r>
    </w:p>
    <w:p w:rsidR="002B1EF2" w:rsidRPr="00864B3F" w:rsidRDefault="002B1EF2" w:rsidP="00CC4649">
      <w:pPr>
        <w:tabs>
          <w:tab w:val="left" w:pos="0"/>
        </w:tabs>
        <w:spacing w:line="600" w:lineRule="exact"/>
        <w:ind w:firstLineChars="225" w:firstLine="720"/>
        <w:rPr>
          <w:rFonts w:asciiTheme="majorBidi" w:eastAsia="仿宋_GB2312" w:hAnsiTheme="majorBidi" w:cstheme="majorBidi"/>
          <w:sz w:val="32"/>
          <w:szCs w:val="32"/>
        </w:rPr>
      </w:pPr>
      <w:r w:rsidRPr="00864B3F">
        <w:rPr>
          <w:rFonts w:asciiTheme="majorBidi" w:eastAsia="仿宋_GB2312" w:hAnsiTheme="majorBidi" w:cstheme="majorBidi"/>
          <w:sz w:val="32"/>
          <w:szCs w:val="32"/>
        </w:rPr>
        <w:t>流式细胞术检测脑脊液在</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中的诊断意义尚无一致意见，但出现阳性应按</w:t>
      </w:r>
      <w:r w:rsidRPr="00864B3F">
        <w:rPr>
          <w:rFonts w:asciiTheme="majorBidi" w:eastAsia="仿宋_GB2312" w:hAnsiTheme="majorBidi" w:cstheme="majorBidi"/>
          <w:sz w:val="32"/>
          <w:szCs w:val="32"/>
        </w:rPr>
        <w:t>CNSL</w:t>
      </w:r>
      <w:r w:rsidRPr="00864B3F">
        <w:rPr>
          <w:rFonts w:asciiTheme="majorBidi" w:eastAsia="仿宋_GB2312" w:hAnsiTheme="majorBidi" w:cstheme="majorBidi"/>
          <w:sz w:val="32"/>
          <w:szCs w:val="32"/>
        </w:rPr>
        <w:t>对待。</w:t>
      </w:r>
    </w:p>
    <w:p w:rsidR="002B1EF2" w:rsidRPr="00864B3F" w:rsidRDefault="001E0DC0" w:rsidP="002B76B5">
      <w:pPr>
        <w:pStyle w:val="a6"/>
        <w:tabs>
          <w:tab w:val="left" w:pos="0"/>
        </w:tabs>
        <w:spacing w:line="600" w:lineRule="exact"/>
        <w:ind w:firstLine="723"/>
        <w:rPr>
          <w:rFonts w:asciiTheme="majorBidi" w:eastAsia="楷体_GB2312" w:hAnsiTheme="majorBidi" w:cstheme="majorBidi"/>
          <w:b/>
          <w:color w:val="000000"/>
          <w:sz w:val="32"/>
          <w:szCs w:val="32"/>
        </w:rPr>
      </w:pPr>
      <w:r>
        <w:rPr>
          <w:rFonts w:asciiTheme="majorBidi" w:eastAsia="楷体_GB2312" w:hAnsiTheme="majorBidi" w:cstheme="majorBidi"/>
          <w:b/>
          <w:color w:val="000000"/>
          <w:sz w:val="32"/>
          <w:szCs w:val="32"/>
        </w:rPr>
        <w:t>（</w:t>
      </w:r>
      <w:r w:rsidR="002B1EF2" w:rsidRPr="00864B3F">
        <w:rPr>
          <w:rFonts w:asciiTheme="majorBidi" w:eastAsia="楷体_GB2312" w:hAnsiTheme="majorBidi" w:cstheme="majorBidi"/>
          <w:b/>
          <w:color w:val="000000"/>
          <w:sz w:val="32"/>
          <w:szCs w:val="32"/>
        </w:rPr>
        <w:t>三</w:t>
      </w:r>
      <w:r>
        <w:rPr>
          <w:rFonts w:asciiTheme="majorBidi" w:eastAsia="楷体_GB2312" w:hAnsiTheme="majorBidi" w:cstheme="majorBidi"/>
          <w:b/>
          <w:color w:val="000000"/>
          <w:sz w:val="32"/>
          <w:szCs w:val="32"/>
        </w:rPr>
        <w:t>）</w:t>
      </w:r>
      <w:r w:rsidR="002B1EF2" w:rsidRPr="00864B3F">
        <w:rPr>
          <w:rFonts w:asciiTheme="majorBidi" w:eastAsia="楷体_GB2312" w:hAnsiTheme="majorBidi" w:cstheme="majorBidi"/>
          <w:b/>
          <w:color w:val="000000"/>
          <w:sz w:val="32"/>
          <w:szCs w:val="32"/>
        </w:rPr>
        <w:t>CNSL</w:t>
      </w:r>
      <w:r w:rsidR="002B1EF2" w:rsidRPr="00864B3F">
        <w:rPr>
          <w:rFonts w:asciiTheme="majorBidi" w:eastAsia="楷体_GB2312" w:hAnsiTheme="majorBidi" w:cstheme="majorBidi"/>
          <w:b/>
          <w:color w:val="000000"/>
          <w:sz w:val="32"/>
          <w:szCs w:val="32"/>
        </w:rPr>
        <w:t>的预防</w:t>
      </w:r>
    </w:p>
    <w:p w:rsidR="002B1EF2" w:rsidRPr="00864B3F" w:rsidRDefault="002B1EF2" w:rsidP="00CC4649">
      <w:pPr>
        <w:pStyle w:val="a6"/>
        <w:tabs>
          <w:tab w:val="left" w:pos="0"/>
        </w:tabs>
        <w:spacing w:line="600" w:lineRule="exact"/>
        <w:ind w:firstLine="720"/>
        <w:rPr>
          <w:rFonts w:asciiTheme="majorBidi" w:eastAsia="仿宋_GB2312" w:hAnsiTheme="majorBidi" w:cstheme="majorBidi"/>
          <w:color w:val="000000"/>
          <w:sz w:val="32"/>
          <w:szCs w:val="32"/>
        </w:rPr>
      </w:pPr>
      <w:r w:rsidRPr="00864B3F">
        <w:rPr>
          <w:rFonts w:asciiTheme="majorBidi" w:eastAsia="仿宋_GB2312" w:hAnsiTheme="majorBidi" w:cstheme="majorBidi"/>
          <w:color w:val="000000"/>
          <w:sz w:val="32"/>
          <w:szCs w:val="32"/>
        </w:rPr>
        <w:t>任何类型的成人</w:t>
      </w:r>
      <w:r w:rsidRPr="00864B3F">
        <w:rPr>
          <w:rFonts w:asciiTheme="majorBidi" w:eastAsia="仿宋_GB2312" w:hAnsiTheme="majorBidi" w:cstheme="majorBidi"/>
          <w:color w:val="000000"/>
          <w:sz w:val="32"/>
          <w:szCs w:val="32"/>
        </w:rPr>
        <w:t>ALL</w:t>
      </w:r>
      <w:r w:rsidRPr="00864B3F">
        <w:rPr>
          <w:rFonts w:asciiTheme="majorBidi" w:eastAsia="仿宋_GB2312" w:hAnsiTheme="majorBidi" w:cstheme="majorBidi"/>
          <w:color w:val="000000"/>
          <w:sz w:val="32"/>
          <w:szCs w:val="32"/>
        </w:rPr>
        <w:t>均应强调</w:t>
      </w:r>
      <w:r w:rsidRPr="00864B3F">
        <w:rPr>
          <w:rFonts w:asciiTheme="majorBidi" w:eastAsia="仿宋_GB2312" w:hAnsiTheme="majorBidi" w:cstheme="majorBidi"/>
          <w:color w:val="000000"/>
          <w:sz w:val="32"/>
          <w:szCs w:val="32"/>
        </w:rPr>
        <w:t>CNSL</w:t>
      </w:r>
      <w:r w:rsidRPr="00864B3F">
        <w:rPr>
          <w:rFonts w:asciiTheme="majorBidi" w:eastAsia="仿宋_GB2312" w:hAnsiTheme="majorBidi" w:cstheme="majorBidi"/>
          <w:color w:val="000000"/>
          <w:sz w:val="32"/>
          <w:szCs w:val="32"/>
        </w:rPr>
        <w:t>的早期预防。预防措施可以包括：</w:t>
      </w:r>
      <w:r w:rsidRPr="00864B3F">
        <w:rPr>
          <w:rFonts w:asciiTheme="majorBidi" w:eastAsia="仿宋_GB2312" w:hAnsiTheme="majorBidi" w:cstheme="majorBidi"/>
          <w:color w:val="000000"/>
          <w:sz w:val="32"/>
          <w:szCs w:val="32"/>
        </w:rPr>
        <w:t>①</w:t>
      </w:r>
      <w:r w:rsidRPr="00864B3F">
        <w:rPr>
          <w:rFonts w:asciiTheme="majorBidi" w:eastAsia="仿宋_GB2312" w:hAnsiTheme="majorBidi" w:cstheme="majorBidi"/>
          <w:color w:val="000000"/>
          <w:sz w:val="32"/>
          <w:szCs w:val="32"/>
        </w:rPr>
        <w:t>鞘内化疗；</w:t>
      </w:r>
      <w:r w:rsidRPr="00864B3F">
        <w:rPr>
          <w:rFonts w:asciiTheme="majorBidi" w:eastAsia="仿宋_GB2312" w:hAnsiTheme="majorBidi" w:cstheme="majorBidi"/>
          <w:color w:val="000000"/>
          <w:sz w:val="32"/>
          <w:szCs w:val="32"/>
        </w:rPr>
        <w:t>②</w:t>
      </w:r>
      <w:r w:rsidRPr="00864B3F">
        <w:rPr>
          <w:rFonts w:asciiTheme="majorBidi" w:eastAsia="仿宋_GB2312" w:hAnsiTheme="majorBidi" w:cstheme="majorBidi"/>
          <w:color w:val="000000"/>
          <w:sz w:val="32"/>
          <w:szCs w:val="32"/>
        </w:rPr>
        <w:t>放射治疗；</w:t>
      </w:r>
      <w:r w:rsidRPr="00864B3F">
        <w:rPr>
          <w:rFonts w:asciiTheme="majorBidi" w:eastAsia="仿宋_GB2312" w:hAnsiTheme="majorBidi" w:cstheme="majorBidi"/>
          <w:color w:val="000000"/>
          <w:sz w:val="32"/>
          <w:szCs w:val="32"/>
        </w:rPr>
        <w:t>③</w:t>
      </w:r>
      <w:r w:rsidRPr="00864B3F">
        <w:rPr>
          <w:rFonts w:asciiTheme="majorBidi" w:eastAsia="仿宋_GB2312" w:hAnsiTheme="majorBidi" w:cstheme="majorBidi"/>
          <w:color w:val="000000"/>
          <w:sz w:val="32"/>
          <w:szCs w:val="32"/>
        </w:rPr>
        <w:t>大剂量全身化疗；</w:t>
      </w:r>
      <w:r w:rsidRPr="00864B3F">
        <w:rPr>
          <w:rFonts w:asciiTheme="majorBidi" w:eastAsia="仿宋_GB2312" w:hAnsiTheme="majorBidi" w:cstheme="majorBidi"/>
          <w:color w:val="000000"/>
          <w:sz w:val="32"/>
          <w:szCs w:val="32"/>
        </w:rPr>
        <w:t>④</w:t>
      </w:r>
      <w:r w:rsidRPr="00864B3F">
        <w:rPr>
          <w:rFonts w:asciiTheme="majorBidi" w:eastAsia="仿宋_GB2312" w:hAnsiTheme="majorBidi" w:cstheme="majorBidi"/>
          <w:color w:val="000000"/>
          <w:sz w:val="32"/>
          <w:szCs w:val="32"/>
        </w:rPr>
        <w:t>多种措施联合。</w:t>
      </w:r>
    </w:p>
    <w:p w:rsidR="002B1EF2" w:rsidRPr="00864B3F" w:rsidRDefault="002B1EF2" w:rsidP="00CC4649">
      <w:pPr>
        <w:pStyle w:val="a6"/>
        <w:tabs>
          <w:tab w:val="left" w:pos="0"/>
        </w:tabs>
        <w:spacing w:line="600" w:lineRule="exact"/>
        <w:ind w:firstLineChars="0"/>
        <w:rPr>
          <w:rFonts w:asciiTheme="majorBidi" w:eastAsia="仿宋_GB2312" w:hAnsiTheme="majorBidi" w:cstheme="majorBidi"/>
          <w:color w:val="000000"/>
          <w:sz w:val="32"/>
          <w:szCs w:val="32"/>
        </w:rPr>
      </w:pPr>
      <w:r w:rsidRPr="00864B3F">
        <w:rPr>
          <w:rFonts w:asciiTheme="majorBidi" w:eastAsia="仿宋_GB2312" w:hAnsiTheme="majorBidi" w:cstheme="majorBidi"/>
          <w:color w:val="000000"/>
          <w:sz w:val="32"/>
          <w:szCs w:val="32"/>
        </w:rPr>
        <w:t>1.</w:t>
      </w:r>
      <w:r w:rsidRPr="00864B3F">
        <w:rPr>
          <w:rFonts w:asciiTheme="majorBidi" w:eastAsia="仿宋_GB2312" w:hAnsiTheme="majorBidi" w:cstheme="majorBidi"/>
          <w:color w:val="000000"/>
          <w:sz w:val="32"/>
          <w:szCs w:val="32"/>
        </w:rPr>
        <w:t>鞘内化疗：诱导治疗过程中没有中枢神经系统症状者可以在血细胞计数安全水平后行腰椎穿刺、鞘内注射</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如</w:t>
      </w:r>
      <w:r w:rsidRPr="00864B3F">
        <w:rPr>
          <w:rFonts w:asciiTheme="majorBidi" w:eastAsia="仿宋_GB2312" w:hAnsiTheme="majorBidi" w:cstheme="majorBidi"/>
          <w:color w:val="000000"/>
          <w:sz w:val="32"/>
          <w:szCs w:val="32"/>
        </w:rPr>
        <w:t>PLT≥50×10</w:t>
      </w:r>
      <w:r w:rsidRPr="00864B3F">
        <w:rPr>
          <w:rFonts w:asciiTheme="majorBidi" w:eastAsia="仿宋_GB2312" w:hAnsiTheme="majorBidi" w:cstheme="majorBidi"/>
          <w:color w:val="000000"/>
          <w:sz w:val="32"/>
          <w:szCs w:val="32"/>
          <w:vertAlign w:val="superscript"/>
        </w:rPr>
        <w:t>9</w:t>
      </w:r>
      <w:r w:rsidRPr="00864B3F">
        <w:rPr>
          <w:rFonts w:asciiTheme="majorBidi" w:eastAsia="仿宋_GB2312" w:hAnsiTheme="majorBidi" w:cstheme="majorBidi"/>
          <w:color w:val="000000"/>
          <w:sz w:val="32"/>
          <w:szCs w:val="32"/>
        </w:rPr>
        <w:t>/L</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。鞘内注射主要用药包括地塞米松、</w:t>
      </w:r>
      <w:r w:rsidRPr="00864B3F">
        <w:rPr>
          <w:rFonts w:asciiTheme="majorBidi" w:eastAsia="仿宋_GB2312" w:hAnsiTheme="majorBidi" w:cstheme="majorBidi"/>
          <w:color w:val="000000"/>
          <w:sz w:val="32"/>
          <w:szCs w:val="32"/>
        </w:rPr>
        <w:t>MTX</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lastRenderedPageBreak/>
        <w:t>Ara-C</w:t>
      </w:r>
      <w:r w:rsidRPr="00864B3F">
        <w:rPr>
          <w:rFonts w:asciiTheme="majorBidi" w:eastAsia="仿宋_GB2312" w:hAnsiTheme="majorBidi" w:cstheme="majorBidi"/>
          <w:color w:val="000000"/>
          <w:sz w:val="32"/>
          <w:szCs w:val="32"/>
        </w:rPr>
        <w:t>。常用剂量为</w:t>
      </w:r>
      <w:r w:rsidRPr="00864B3F">
        <w:rPr>
          <w:rFonts w:asciiTheme="majorBidi" w:eastAsia="仿宋_GB2312" w:hAnsiTheme="majorBidi" w:cstheme="majorBidi"/>
          <w:color w:val="000000"/>
          <w:sz w:val="32"/>
          <w:szCs w:val="32"/>
        </w:rPr>
        <w:t>MTX 10</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15mg/</w:t>
      </w:r>
      <w:r w:rsidRPr="00864B3F">
        <w:rPr>
          <w:rFonts w:asciiTheme="majorBidi" w:eastAsia="仿宋_GB2312" w:hAnsiTheme="majorBidi" w:cstheme="majorBidi"/>
          <w:color w:val="000000"/>
          <w:sz w:val="32"/>
          <w:szCs w:val="32"/>
        </w:rPr>
        <w:t>次</w:t>
      </w:r>
      <w:r w:rsidR="00BB6B53">
        <w:rPr>
          <w:rFonts w:asciiTheme="majorBidi" w:eastAsia="仿宋_GB2312" w:hAnsiTheme="majorBidi" w:cstheme="majorBidi" w:hint="eastAsia"/>
          <w:color w:val="000000"/>
          <w:sz w:val="32"/>
          <w:szCs w:val="32"/>
        </w:rPr>
        <w:t>、</w:t>
      </w:r>
      <w:r w:rsidRPr="00864B3F">
        <w:rPr>
          <w:rFonts w:asciiTheme="majorBidi" w:eastAsia="仿宋_GB2312" w:hAnsiTheme="majorBidi" w:cstheme="majorBidi"/>
          <w:color w:val="000000"/>
          <w:sz w:val="32"/>
          <w:szCs w:val="32"/>
        </w:rPr>
        <w:t>Ara-C</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30</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50mg/</w:t>
      </w:r>
      <w:r w:rsidRPr="00864B3F">
        <w:rPr>
          <w:rFonts w:asciiTheme="majorBidi" w:eastAsia="仿宋_GB2312" w:hAnsiTheme="majorBidi" w:cstheme="majorBidi"/>
          <w:color w:val="000000"/>
          <w:sz w:val="32"/>
          <w:szCs w:val="32"/>
        </w:rPr>
        <w:t>次</w:t>
      </w:r>
      <w:r w:rsidR="001E0DC0">
        <w:rPr>
          <w:rFonts w:asciiTheme="majorBidi" w:eastAsia="仿宋_GB2312" w:hAnsiTheme="majorBidi" w:cstheme="majorBidi"/>
          <w:color w:val="000000"/>
          <w:sz w:val="32"/>
          <w:szCs w:val="32"/>
        </w:rPr>
        <w:t>）</w:t>
      </w:r>
      <w:r w:rsidR="00BB6B53">
        <w:rPr>
          <w:rFonts w:asciiTheme="majorBidi" w:eastAsia="仿宋_GB2312" w:hAnsiTheme="majorBidi" w:cstheme="majorBidi" w:hint="eastAsia"/>
          <w:color w:val="000000"/>
          <w:sz w:val="32"/>
          <w:szCs w:val="32"/>
        </w:rPr>
        <w:t>、</w:t>
      </w:r>
      <w:r w:rsidRPr="00864B3F">
        <w:rPr>
          <w:rFonts w:asciiTheme="majorBidi" w:eastAsia="仿宋_GB2312" w:hAnsiTheme="majorBidi" w:cstheme="majorBidi"/>
          <w:color w:val="000000"/>
          <w:sz w:val="32"/>
          <w:szCs w:val="32"/>
        </w:rPr>
        <w:t>地</w:t>
      </w:r>
      <w:proofErr w:type="gramStart"/>
      <w:r w:rsidRPr="00864B3F">
        <w:rPr>
          <w:rFonts w:asciiTheme="majorBidi" w:eastAsia="仿宋_GB2312" w:hAnsiTheme="majorBidi" w:cstheme="majorBidi"/>
          <w:color w:val="000000"/>
          <w:sz w:val="32"/>
          <w:szCs w:val="32"/>
        </w:rPr>
        <w:t>塞米松三联</w:t>
      </w:r>
      <w:proofErr w:type="gramEnd"/>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或两联</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用药。</w:t>
      </w:r>
    </w:p>
    <w:p w:rsidR="002B1EF2" w:rsidRPr="00864B3F" w:rsidRDefault="002B1EF2" w:rsidP="00CC4649">
      <w:pPr>
        <w:pStyle w:val="a6"/>
        <w:tabs>
          <w:tab w:val="left" w:pos="0"/>
        </w:tabs>
        <w:spacing w:line="600" w:lineRule="exact"/>
        <w:ind w:firstLineChars="0"/>
        <w:rPr>
          <w:rFonts w:asciiTheme="majorBidi" w:eastAsia="仿宋_GB2312" w:hAnsiTheme="majorBidi" w:cstheme="majorBidi"/>
          <w:color w:val="000000"/>
          <w:sz w:val="32"/>
          <w:szCs w:val="32"/>
        </w:rPr>
      </w:pPr>
      <w:r w:rsidRPr="00864B3F">
        <w:rPr>
          <w:rFonts w:asciiTheme="majorBidi" w:eastAsia="仿宋_GB2312" w:hAnsiTheme="majorBidi" w:cstheme="majorBidi"/>
          <w:color w:val="000000"/>
          <w:sz w:val="32"/>
          <w:szCs w:val="32"/>
        </w:rPr>
        <w:t>巩固强化治疗中也应进行积极的</w:t>
      </w:r>
      <w:r w:rsidRPr="00864B3F">
        <w:rPr>
          <w:rFonts w:asciiTheme="majorBidi" w:eastAsia="仿宋_GB2312" w:hAnsiTheme="majorBidi" w:cstheme="majorBidi"/>
          <w:color w:val="000000"/>
          <w:sz w:val="32"/>
          <w:szCs w:val="32"/>
        </w:rPr>
        <w:t>CNSL</w:t>
      </w:r>
      <w:r w:rsidRPr="00864B3F">
        <w:rPr>
          <w:rFonts w:asciiTheme="majorBidi" w:eastAsia="仿宋_GB2312" w:hAnsiTheme="majorBidi" w:cstheme="majorBidi"/>
          <w:color w:val="000000"/>
          <w:sz w:val="32"/>
          <w:szCs w:val="32"/>
        </w:rPr>
        <w:t>预防，主要是腰椎穿刺、鞘内注射</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鞘内注射次数一般应达</w:t>
      </w:r>
      <w:r w:rsidRPr="00864B3F">
        <w:rPr>
          <w:rFonts w:asciiTheme="majorBidi" w:eastAsia="仿宋_GB2312" w:hAnsiTheme="majorBidi" w:cstheme="majorBidi"/>
          <w:color w:val="000000"/>
          <w:sz w:val="32"/>
          <w:szCs w:val="32"/>
        </w:rPr>
        <w:t>6</w:t>
      </w:r>
      <w:r w:rsidRPr="00864B3F">
        <w:rPr>
          <w:rFonts w:asciiTheme="majorBidi" w:eastAsia="仿宋_GB2312" w:hAnsiTheme="majorBidi" w:cstheme="majorBidi"/>
          <w:color w:val="000000"/>
          <w:sz w:val="32"/>
          <w:szCs w:val="32"/>
        </w:rPr>
        <w:t>次以上，高危组患者可达</w:t>
      </w:r>
      <w:r w:rsidRPr="00864B3F">
        <w:rPr>
          <w:rFonts w:asciiTheme="majorBidi" w:eastAsia="仿宋_GB2312" w:hAnsiTheme="majorBidi" w:cstheme="majorBidi"/>
          <w:color w:val="000000"/>
          <w:sz w:val="32"/>
          <w:szCs w:val="32"/>
        </w:rPr>
        <w:t>12</w:t>
      </w:r>
      <w:r w:rsidRPr="00864B3F">
        <w:rPr>
          <w:rFonts w:asciiTheme="majorBidi" w:eastAsia="仿宋_GB2312" w:hAnsiTheme="majorBidi" w:cstheme="majorBidi"/>
          <w:color w:val="000000"/>
          <w:sz w:val="32"/>
          <w:szCs w:val="32"/>
        </w:rPr>
        <w:t>次以上</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，鞘内注射频率一般不超过</w:t>
      </w:r>
      <w:r w:rsidRPr="00864B3F">
        <w:rPr>
          <w:rFonts w:asciiTheme="majorBidi" w:eastAsia="仿宋_GB2312" w:hAnsiTheme="majorBidi" w:cstheme="majorBidi"/>
          <w:color w:val="000000"/>
          <w:sz w:val="32"/>
          <w:szCs w:val="32"/>
        </w:rPr>
        <w:t>2</w:t>
      </w:r>
      <w:r w:rsidRPr="00864B3F">
        <w:rPr>
          <w:rFonts w:asciiTheme="majorBidi" w:eastAsia="仿宋_GB2312" w:hAnsiTheme="majorBidi" w:cstheme="majorBidi"/>
          <w:color w:val="000000"/>
          <w:sz w:val="32"/>
          <w:szCs w:val="32"/>
        </w:rPr>
        <w:t>次</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周。</w:t>
      </w:r>
    </w:p>
    <w:p w:rsidR="002B1EF2" w:rsidRPr="00864B3F" w:rsidRDefault="002B1EF2" w:rsidP="00CC4649">
      <w:pPr>
        <w:pStyle w:val="a6"/>
        <w:tabs>
          <w:tab w:val="left" w:pos="0"/>
        </w:tabs>
        <w:spacing w:line="600" w:lineRule="exact"/>
        <w:ind w:firstLineChars="0"/>
        <w:rPr>
          <w:rFonts w:asciiTheme="majorBidi" w:eastAsia="仿宋_GB2312" w:hAnsiTheme="majorBidi" w:cstheme="majorBidi"/>
          <w:color w:val="000000"/>
          <w:sz w:val="32"/>
          <w:szCs w:val="32"/>
        </w:rPr>
      </w:pPr>
      <w:r w:rsidRPr="00864B3F">
        <w:rPr>
          <w:rFonts w:asciiTheme="majorBidi" w:eastAsia="仿宋_GB2312" w:hAnsiTheme="majorBidi" w:cstheme="majorBidi"/>
          <w:color w:val="000000"/>
          <w:sz w:val="32"/>
          <w:szCs w:val="32"/>
        </w:rPr>
        <w:t>2.</w:t>
      </w:r>
      <w:r w:rsidRPr="00864B3F">
        <w:rPr>
          <w:rFonts w:asciiTheme="majorBidi" w:eastAsia="仿宋_GB2312" w:hAnsiTheme="majorBidi" w:cstheme="majorBidi"/>
          <w:color w:val="000000"/>
          <w:sz w:val="32"/>
          <w:szCs w:val="32"/>
        </w:rPr>
        <w:t>预防性头颅放疗：</w:t>
      </w:r>
      <w:r w:rsidRPr="00864B3F">
        <w:rPr>
          <w:rFonts w:asciiTheme="majorBidi" w:eastAsia="仿宋_GB2312" w:hAnsiTheme="majorBidi" w:cstheme="majorBidi"/>
          <w:color w:val="000000"/>
          <w:sz w:val="32"/>
          <w:szCs w:val="32"/>
        </w:rPr>
        <w:t>18</w:t>
      </w:r>
      <w:r w:rsidRPr="00864B3F">
        <w:rPr>
          <w:rFonts w:asciiTheme="majorBidi" w:eastAsia="仿宋_GB2312" w:hAnsiTheme="majorBidi" w:cstheme="majorBidi"/>
          <w:color w:val="000000"/>
          <w:sz w:val="32"/>
          <w:szCs w:val="32"/>
        </w:rPr>
        <w:t>岁以上的高危组患者或</w:t>
      </w:r>
      <w:r w:rsidRPr="00864B3F">
        <w:rPr>
          <w:rFonts w:asciiTheme="majorBidi" w:eastAsia="仿宋_GB2312" w:hAnsiTheme="majorBidi" w:cstheme="majorBidi"/>
          <w:color w:val="000000"/>
          <w:sz w:val="32"/>
          <w:szCs w:val="32"/>
        </w:rPr>
        <w:t>35</w:t>
      </w:r>
      <w:r w:rsidRPr="00864B3F">
        <w:rPr>
          <w:rFonts w:asciiTheme="majorBidi" w:eastAsia="仿宋_GB2312" w:hAnsiTheme="majorBidi" w:cstheme="majorBidi"/>
          <w:color w:val="000000"/>
          <w:sz w:val="32"/>
          <w:szCs w:val="32"/>
        </w:rPr>
        <w:t>岁以上的患者可进行预防性头颅放疗，放疗一般在缓解后的巩固化疗期或维持治疗时进行。预防性照射部位为单纯头颅，总剂量</w:t>
      </w:r>
      <w:r w:rsidRPr="00864B3F">
        <w:rPr>
          <w:rFonts w:asciiTheme="majorBidi" w:eastAsia="仿宋_GB2312" w:hAnsiTheme="majorBidi" w:cstheme="majorBidi"/>
          <w:color w:val="000000"/>
          <w:sz w:val="32"/>
          <w:szCs w:val="32"/>
        </w:rPr>
        <w:t>1 800</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2 000 cGy</w:t>
      </w:r>
      <w:r w:rsidRPr="00864B3F">
        <w:rPr>
          <w:rFonts w:asciiTheme="majorBidi" w:eastAsia="仿宋_GB2312" w:hAnsiTheme="majorBidi" w:cstheme="majorBidi"/>
          <w:color w:val="000000"/>
          <w:sz w:val="32"/>
          <w:szCs w:val="32"/>
        </w:rPr>
        <w:t>，分次完成。</w:t>
      </w:r>
    </w:p>
    <w:p w:rsidR="002B1EF2" w:rsidRPr="00864B3F" w:rsidRDefault="001E0DC0" w:rsidP="00CC4649">
      <w:pPr>
        <w:pStyle w:val="a6"/>
        <w:tabs>
          <w:tab w:val="left" w:pos="0"/>
        </w:tabs>
        <w:spacing w:line="600" w:lineRule="exact"/>
        <w:ind w:firstLineChars="0"/>
        <w:rPr>
          <w:rFonts w:asciiTheme="majorBidi" w:eastAsia="楷体_GB2312" w:hAnsiTheme="majorBidi" w:cstheme="majorBidi"/>
          <w:b/>
          <w:color w:val="000000"/>
          <w:sz w:val="32"/>
          <w:szCs w:val="32"/>
        </w:rPr>
      </w:pPr>
      <w:r>
        <w:rPr>
          <w:rFonts w:asciiTheme="majorBidi" w:eastAsia="楷体_GB2312" w:hAnsiTheme="majorBidi" w:cstheme="majorBidi"/>
          <w:b/>
          <w:color w:val="000000"/>
          <w:sz w:val="32"/>
          <w:szCs w:val="32"/>
        </w:rPr>
        <w:t>（</w:t>
      </w:r>
      <w:r w:rsidR="002B1EF2" w:rsidRPr="00864B3F">
        <w:rPr>
          <w:rFonts w:asciiTheme="majorBidi" w:eastAsia="楷体_GB2312" w:hAnsiTheme="majorBidi" w:cstheme="majorBidi"/>
          <w:b/>
          <w:color w:val="000000"/>
          <w:sz w:val="32"/>
          <w:szCs w:val="32"/>
        </w:rPr>
        <w:t>四</w:t>
      </w:r>
      <w:r>
        <w:rPr>
          <w:rFonts w:asciiTheme="majorBidi" w:eastAsia="楷体_GB2312" w:hAnsiTheme="majorBidi" w:cstheme="majorBidi"/>
          <w:b/>
          <w:color w:val="000000"/>
          <w:sz w:val="32"/>
          <w:szCs w:val="32"/>
        </w:rPr>
        <w:t>）</w:t>
      </w:r>
      <w:r w:rsidR="002B1EF2" w:rsidRPr="00864B3F">
        <w:rPr>
          <w:rFonts w:asciiTheme="majorBidi" w:eastAsia="楷体_GB2312" w:hAnsiTheme="majorBidi" w:cstheme="majorBidi"/>
          <w:b/>
          <w:color w:val="000000"/>
          <w:sz w:val="32"/>
          <w:szCs w:val="32"/>
        </w:rPr>
        <w:t>CNSL</w:t>
      </w:r>
      <w:r w:rsidR="002B1EF2" w:rsidRPr="00864B3F">
        <w:rPr>
          <w:rFonts w:asciiTheme="majorBidi" w:eastAsia="楷体_GB2312" w:hAnsiTheme="majorBidi" w:cstheme="majorBidi"/>
          <w:b/>
          <w:color w:val="000000"/>
          <w:sz w:val="32"/>
          <w:szCs w:val="32"/>
        </w:rPr>
        <w:t>的治疗</w:t>
      </w:r>
    </w:p>
    <w:p w:rsidR="002B1EF2" w:rsidRPr="00864B3F" w:rsidRDefault="002B1EF2" w:rsidP="00CC4649">
      <w:pPr>
        <w:pStyle w:val="a6"/>
        <w:tabs>
          <w:tab w:val="left" w:pos="0"/>
        </w:tabs>
        <w:spacing w:line="600" w:lineRule="exact"/>
        <w:ind w:firstLineChars="0"/>
        <w:rPr>
          <w:rFonts w:asciiTheme="majorBidi" w:eastAsia="仿宋_GB2312" w:hAnsiTheme="majorBidi" w:cstheme="majorBidi"/>
          <w:color w:val="000000"/>
          <w:sz w:val="32"/>
          <w:szCs w:val="32"/>
        </w:rPr>
      </w:pPr>
      <w:r w:rsidRPr="00864B3F">
        <w:rPr>
          <w:rFonts w:asciiTheme="majorBidi" w:eastAsia="仿宋_GB2312" w:hAnsiTheme="majorBidi" w:cstheme="majorBidi"/>
          <w:color w:val="000000"/>
          <w:sz w:val="32"/>
          <w:szCs w:val="32"/>
        </w:rPr>
        <w:t>确诊</w:t>
      </w:r>
      <w:r w:rsidRPr="00864B3F">
        <w:rPr>
          <w:rFonts w:asciiTheme="majorBidi" w:eastAsia="仿宋_GB2312" w:hAnsiTheme="majorBidi" w:cstheme="majorBidi"/>
          <w:color w:val="000000"/>
          <w:sz w:val="32"/>
          <w:szCs w:val="32"/>
        </w:rPr>
        <w:t>CNSL</w:t>
      </w:r>
      <w:r w:rsidRPr="00864B3F">
        <w:rPr>
          <w:rFonts w:asciiTheme="majorBidi" w:eastAsia="仿宋_GB2312" w:hAnsiTheme="majorBidi" w:cstheme="majorBidi"/>
          <w:color w:val="000000"/>
          <w:sz w:val="32"/>
          <w:szCs w:val="32"/>
        </w:rPr>
        <w:t>的患者，尤其是症状和体征较明显者，建议先行腰椎穿刺、鞘内注射：</w:t>
      </w:r>
      <w:r w:rsidRPr="00864B3F">
        <w:rPr>
          <w:rFonts w:asciiTheme="majorBidi" w:eastAsia="仿宋_GB2312" w:hAnsiTheme="majorBidi" w:cstheme="majorBidi"/>
          <w:color w:val="000000"/>
          <w:sz w:val="32"/>
          <w:szCs w:val="32"/>
        </w:rPr>
        <w:t>MTX</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10</w:t>
      </w:r>
      <w:r w:rsidR="00294CD1"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15 mg/</w:t>
      </w:r>
      <w:r w:rsidRPr="00864B3F">
        <w:rPr>
          <w:rFonts w:asciiTheme="majorBidi" w:eastAsia="仿宋_GB2312" w:hAnsiTheme="majorBidi" w:cstheme="majorBidi"/>
          <w:color w:val="000000"/>
          <w:sz w:val="32"/>
          <w:szCs w:val="32"/>
        </w:rPr>
        <w:t>次</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 xml:space="preserve">+Ara-C </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30</w:t>
      </w:r>
      <w:r w:rsidR="00294CD1"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50 mg/</w:t>
      </w:r>
      <w:r w:rsidRPr="00864B3F">
        <w:rPr>
          <w:rFonts w:asciiTheme="majorBidi" w:eastAsia="仿宋_GB2312" w:hAnsiTheme="majorBidi" w:cstheme="majorBidi"/>
          <w:color w:val="000000"/>
          <w:sz w:val="32"/>
          <w:szCs w:val="32"/>
        </w:rPr>
        <w:t>次</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地</w:t>
      </w:r>
      <w:proofErr w:type="gramStart"/>
      <w:r w:rsidRPr="00864B3F">
        <w:rPr>
          <w:rFonts w:asciiTheme="majorBidi" w:eastAsia="仿宋_GB2312" w:hAnsiTheme="majorBidi" w:cstheme="majorBidi"/>
          <w:color w:val="000000"/>
          <w:sz w:val="32"/>
          <w:szCs w:val="32"/>
        </w:rPr>
        <w:t>塞米松三联</w:t>
      </w:r>
      <w:proofErr w:type="gramEnd"/>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或两联</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，每周</w:t>
      </w:r>
      <w:r w:rsidRPr="00864B3F">
        <w:rPr>
          <w:rFonts w:asciiTheme="majorBidi" w:eastAsia="仿宋_GB2312" w:hAnsiTheme="majorBidi" w:cstheme="majorBidi"/>
          <w:color w:val="000000"/>
          <w:sz w:val="32"/>
          <w:szCs w:val="32"/>
        </w:rPr>
        <w:t>2</w:t>
      </w:r>
      <w:r w:rsidRPr="00864B3F">
        <w:rPr>
          <w:rFonts w:asciiTheme="majorBidi" w:eastAsia="仿宋_GB2312" w:hAnsiTheme="majorBidi" w:cstheme="majorBidi"/>
          <w:color w:val="000000"/>
          <w:sz w:val="32"/>
          <w:szCs w:val="32"/>
        </w:rPr>
        <w:t>次，直至脑脊液正常；以后每周</w:t>
      </w:r>
      <w:r w:rsidRPr="00864B3F">
        <w:rPr>
          <w:rFonts w:asciiTheme="majorBidi" w:eastAsia="仿宋_GB2312" w:hAnsiTheme="majorBidi" w:cstheme="majorBidi"/>
          <w:color w:val="000000"/>
          <w:sz w:val="32"/>
          <w:szCs w:val="32"/>
        </w:rPr>
        <w:t>1</w:t>
      </w:r>
      <w:r w:rsidRPr="00864B3F">
        <w:rPr>
          <w:rFonts w:asciiTheme="majorBidi" w:eastAsia="仿宋_GB2312" w:hAnsiTheme="majorBidi" w:cstheme="majorBidi"/>
          <w:color w:val="000000"/>
          <w:sz w:val="32"/>
          <w:szCs w:val="32"/>
        </w:rPr>
        <w:t>次</w:t>
      </w:r>
      <w:r w:rsidRPr="00864B3F">
        <w:rPr>
          <w:rFonts w:asciiTheme="majorBidi" w:eastAsia="仿宋_GB2312" w:hAnsiTheme="majorBidi" w:cstheme="majorBidi"/>
          <w:color w:val="000000"/>
          <w:sz w:val="32"/>
          <w:szCs w:val="32"/>
        </w:rPr>
        <w:sym w:font="Symbol" w:char="00B4"/>
      </w:r>
      <w:r w:rsidRPr="00864B3F">
        <w:rPr>
          <w:rFonts w:asciiTheme="majorBidi" w:eastAsia="仿宋_GB2312" w:hAnsiTheme="majorBidi" w:cstheme="majorBidi"/>
          <w:color w:val="000000"/>
          <w:sz w:val="32"/>
          <w:szCs w:val="32"/>
        </w:rPr>
        <w:t>4</w:t>
      </w:r>
      <w:r w:rsidR="00294CD1"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6</w:t>
      </w:r>
      <w:r w:rsidRPr="00864B3F">
        <w:rPr>
          <w:rFonts w:asciiTheme="majorBidi" w:eastAsia="仿宋_GB2312" w:hAnsiTheme="majorBidi" w:cstheme="majorBidi"/>
          <w:color w:val="000000"/>
          <w:sz w:val="32"/>
          <w:szCs w:val="32"/>
        </w:rPr>
        <w:t>周。</w:t>
      </w:r>
    </w:p>
    <w:p w:rsidR="002B1EF2" w:rsidRPr="00864B3F" w:rsidRDefault="002B1EF2" w:rsidP="00CC4649">
      <w:pPr>
        <w:pStyle w:val="a6"/>
        <w:tabs>
          <w:tab w:val="left" w:pos="0"/>
        </w:tabs>
        <w:spacing w:line="600" w:lineRule="exact"/>
        <w:ind w:firstLineChars="0"/>
        <w:rPr>
          <w:rFonts w:asciiTheme="majorBidi" w:eastAsia="仿宋_GB2312" w:hAnsiTheme="majorBidi" w:cstheme="majorBidi"/>
          <w:color w:val="000000"/>
          <w:sz w:val="32"/>
          <w:szCs w:val="32"/>
        </w:rPr>
      </w:pPr>
      <w:r w:rsidRPr="00864B3F">
        <w:rPr>
          <w:rFonts w:asciiTheme="majorBidi" w:eastAsia="仿宋_GB2312" w:hAnsiTheme="majorBidi" w:cstheme="majorBidi"/>
          <w:color w:val="000000"/>
          <w:sz w:val="32"/>
          <w:szCs w:val="32"/>
        </w:rPr>
        <w:t>也可以在鞘注化疗药物至脑脊液白细胞数正常、症状体征好转后再行放疗</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头颅</w:t>
      </w:r>
      <w:r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脊髓放疗</w:t>
      </w:r>
      <w:r w:rsidR="001E0DC0">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。建议头颅放疗剂量</w:t>
      </w:r>
      <w:r w:rsidR="003169B5" w:rsidRPr="00864B3F">
        <w:rPr>
          <w:rFonts w:asciiTheme="majorBidi" w:eastAsia="仿宋_GB2312" w:hAnsiTheme="majorBidi" w:cstheme="majorBidi"/>
          <w:color w:val="000000"/>
          <w:sz w:val="32"/>
          <w:szCs w:val="32"/>
        </w:rPr>
        <w:t>2</w:t>
      </w:r>
      <w:r w:rsidRPr="00864B3F">
        <w:rPr>
          <w:rFonts w:asciiTheme="majorBidi" w:eastAsia="仿宋_GB2312" w:hAnsiTheme="majorBidi" w:cstheme="majorBidi"/>
          <w:color w:val="000000"/>
          <w:sz w:val="32"/>
          <w:szCs w:val="32"/>
        </w:rPr>
        <w:t>000</w:t>
      </w:r>
      <w:r w:rsidR="00294CD1"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2 400 cGy</w:t>
      </w:r>
      <w:r w:rsidRPr="00864B3F">
        <w:rPr>
          <w:rFonts w:asciiTheme="majorBidi" w:eastAsia="仿宋_GB2312" w:hAnsiTheme="majorBidi" w:cstheme="majorBidi"/>
          <w:color w:val="000000"/>
          <w:sz w:val="32"/>
          <w:szCs w:val="32"/>
        </w:rPr>
        <w:t>、脊髓放疗剂量</w:t>
      </w:r>
      <w:r w:rsidRPr="00864B3F">
        <w:rPr>
          <w:rFonts w:asciiTheme="majorBidi" w:eastAsia="仿宋_GB2312" w:hAnsiTheme="majorBidi" w:cstheme="majorBidi"/>
          <w:color w:val="000000"/>
          <w:sz w:val="32"/>
          <w:szCs w:val="32"/>
        </w:rPr>
        <w:t>1 800</w:t>
      </w:r>
      <w:r w:rsidR="00294CD1" w:rsidRPr="00864B3F">
        <w:rPr>
          <w:rFonts w:asciiTheme="majorBidi" w:eastAsia="仿宋_GB2312" w:hAnsiTheme="majorBidi" w:cstheme="majorBidi"/>
          <w:color w:val="000000"/>
          <w:sz w:val="32"/>
          <w:szCs w:val="32"/>
        </w:rPr>
        <w:t>-</w:t>
      </w:r>
      <w:r w:rsidRPr="00864B3F">
        <w:rPr>
          <w:rFonts w:asciiTheme="majorBidi" w:eastAsia="仿宋_GB2312" w:hAnsiTheme="majorBidi" w:cstheme="majorBidi"/>
          <w:color w:val="000000"/>
          <w:sz w:val="32"/>
          <w:szCs w:val="32"/>
        </w:rPr>
        <w:t>2 000 cGy</w:t>
      </w:r>
      <w:r w:rsidRPr="00864B3F">
        <w:rPr>
          <w:rFonts w:asciiTheme="majorBidi" w:eastAsia="仿宋_GB2312" w:hAnsiTheme="majorBidi" w:cstheme="majorBidi"/>
          <w:color w:val="000000"/>
          <w:sz w:val="32"/>
          <w:szCs w:val="32"/>
        </w:rPr>
        <w:t>，分次完成。进行过预防性头颅放疗的患者原则上不进行二次放疗。</w:t>
      </w:r>
    </w:p>
    <w:p w:rsidR="002B1EF2" w:rsidRPr="00864B3F" w:rsidRDefault="00294CD1" w:rsidP="002C1934">
      <w:pPr>
        <w:spacing w:line="600" w:lineRule="exact"/>
        <w:ind w:firstLineChars="200" w:firstLine="640"/>
        <w:rPr>
          <w:rFonts w:asciiTheme="majorBidi" w:eastAsia="黑体" w:hAnsiTheme="majorBidi" w:cstheme="majorBidi"/>
          <w:sz w:val="32"/>
          <w:szCs w:val="32"/>
        </w:rPr>
      </w:pPr>
      <w:r w:rsidRPr="00864B3F">
        <w:rPr>
          <w:rFonts w:asciiTheme="majorBidi" w:eastAsia="黑体" w:hAnsi="黑体" w:cstheme="majorBidi"/>
          <w:sz w:val="32"/>
          <w:szCs w:val="32"/>
        </w:rPr>
        <w:t>七</w:t>
      </w:r>
      <w:r w:rsidR="002B1EF2" w:rsidRPr="00864B3F">
        <w:rPr>
          <w:rFonts w:asciiTheme="majorBidi" w:eastAsia="黑体" w:hAnsi="黑体" w:cstheme="majorBidi"/>
          <w:sz w:val="32"/>
          <w:szCs w:val="32"/>
        </w:rPr>
        <w:t>、</w:t>
      </w:r>
      <w:r w:rsidR="002B1EF2" w:rsidRPr="00864B3F">
        <w:rPr>
          <w:rFonts w:asciiTheme="majorBidi" w:eastAsia="黑体" w:hAnsiTheme="majorBidi" w:cstheme="majorBidi"/>
          <w:sz w:val="32"/>
          <w:szCs w:val="32"/>
        </w:rPr>
        <w:t>ALL</w:t>
      </w:r>
      <w:r w:rsidR="002B1EF2" w:rsidRPr="00864B3F">
        <w:rPr>
          <w:rFonts w:asciiTheme="majorBidi" w:eastAsia="黑体" w:hAnsi="黑体" w:cstheme="majorBidi"/>
          <w:sz w:val="32"/>
          <w:szCs w:val="32"/>
        </w:rPr>
        <w:t>治疗反应的定义</w:t>
      </w:r>
    </w:p>
    <w:p w:rsidR="002B1EF2" w:rsidRPr="00864B3F" w:rsidRDefault="001E0DC0" w:rsidP="002B76B5">
      <w:pPr>
        <w:spacing w:line="600" w:lineRule="exact"/>
        <w:ind w:firstLineChars="147" w:firstLine="472"/>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一</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骨髓和外周血疗效标准</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 CR</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①</w:t>
      </w:r>
      <w:r w:rsidRPr="00864B3F">
        <w:rPr>
          <w:rFonts w:asciiTheme="majorBidi" w:eastAsia="仿宋_GB2312" w:hAnsiTheme="majorBidi" w:cstheme="majorBidi"/>
          <w:sz w:val="32"/>
          <w:szCs w:val="32"/>
        </w:rPr>
        <w:t>外</w:t>
      </w:r>
      <w:proofErr w:type="gramStart"/>
      <w:r w:rsidRPr="00864B3F">
        <w:rPr>
          <w:rFonts w:asciiTheme="majorBidi" w:eastAsia="仿宋_GB2312" w:hAnsiTheme="majorBidi" w:cstheme="majorBidi"/>
          <w:sz w:val="32"/>
          <w:szCs w:val="32"/>
        </w:rPr>
        <w:t>周血无原始细胞</w:t>
      </w:r>
      <w:proofErr w:type="gramEnd"/>
      <w:r w:rsidRPr="00864B3F">
        <w:rPr>
          <w:rFonts w:asciiTheme="majorBidi" w:eastAsia="仿宋_GB2312" w:hAnsiTheme="majorBidi" w:cstheme="majorBidi"/>
          <w:sz w:val="32"/>
          <w:szCs w:val="32"/>
        </w:rPr>
        <w:t>，无髓外白血病；</w:t>
      </w:r>
      <w:r w:rsidRPr="00864B3F">
        <w:rPr>
          <w:rFonts w:asciiTheme="majorBidi" w:eastAsia="仿宋_GB2312" w:hAnsiTheme="majorBidi" w:cstheme="majorBidi"/>
          <w:sz w:val="32"/>
          <w:szCs w:val="32"/>
        </w:rPr>
        <w:t>②</w:t>
      </w:r>
      <w:r w:rsidRPr="00864B3F">
        <w:rPr>
          <w:rFonts w:asciiTheme="majorBidi" w:eastAsia="仿宋_GB2312" w:hAnsiTheme="majorBidi" w:cstheme="majorBidi"/>
          <w:sz w:val="32"/>
          <w:szCs w:val="32"/>
        </w:rPr>
        <w:t>骨髓三系造血恢复，原始细胞</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③</w:t>
      </w:r>
      <w:r w:rsidRPr="00864B3F">
        <w:rPr>
          <w:rFonts w:asciiTheme="majorBidi" w:eastAsia="仿宋_GB2312" w:hAnsiTheme="majorBidi" w:cstheme="majorBidi"/>
          <w:sz w:val="32"/>
          <w:szCs w:val="32"/>
        </w:rPr>
        <w:t>中性粒细胞绝对计数</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ANC</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sym w:font="Symbol" w:char="F03E"/>
      </w:r>
      <w:r w:rsidRPr="00864B3F">
        <w:rPr>
          <w:rFonts w:asciiTheme="majorBidi" w:eastAsia="仿宋_GB2312" w:hAnsiTheme="majorBidi" w:cstheme="majorBidi"/>
          <w:sz w:val="32"/>
          <w:szCs w:val="32"/>
        </w:rPr>
        <w:t>1.0×10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④PLT</w:t>
      </w:r>
      <w:r w:rsidRPr="00864B3F">
        <w:rPr>
          <w:rFonts w:asciiTheme="majorBidi" w:eastAsia="仿宋_GB2312" w:hAnsiTheme="majorBidi" w:cstheme="majorBidi"/>
          <w:sz w:val="32"/>
          <w:szCs w:val="32"/>
        </w:rPr>
        <w:sym w:font="Symbol" w:char="F03E"/>
      </w:r>
      <w:r w:rsidRPr="00864B3F">
        <w:rPr>
          <w:rFonts w:asciiTheme="majorBidi" w:eastAsia="仿宋_GB2312" w:hAnsiTheme="majorBidi" w:cstheme="majorBidi"/>
          <w:sz w:val="32"/>
          <w:szCs w:val="32"/>
        </w:rPr>
        <w:t>100×10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⑤4</w:t>
      </w:r>
      <w:r w:rsidRPr="00864B3F">
        <w:rPr>
          <w:rFonts w:asciiTheme="majorBidi" w:eastAsia="仿宋_GB2312" w:hAnsiTheme="majorBidi" w:cstheme="majorBidi"/>
          <w:sz w:val="32"/>
          <w:szCs w:val="32"/>
        </w:rPr>
        <w:t>周内无复发。</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lastRenderedPageBreak/>
        <w:t>2.CR</w:t>
      </w:r>
      <w:r w:rsidRPr="00864B3F">
        <w:rPr>
          <w:rFonts w:asciiTheme="majorBidi" w:eastAsia="仿宋_GB2312" w:hAnsiTheme="majorBidi" w:cstheme="majorBidi"/>
          <w:sz w:val="32"/>
          <w:szCs w:val="32"/>
        </w:rPr>
        <w:t>伴血细胞不完全恢复</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CRi</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PLT</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100×10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和</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ANC</w:t>
      </w:r>
      <w:r w:rsidRPr="00864B3F">
        <w:rPr>
          <w:rFonts w:asciiTheme="majorBidi" w:eastAsia="仿宋_GB2312" w:hAnsiTheme="majorBidi" w:cstheme="majorBidi"/>
          <w:sz w:val="32"/>
          <w:szCs w:val="32"/>
        </w:rPr>
        <w:sym w:font="Symbol" w:char="F03C"/>
      </w:r>
      <w:r w:rsidRPr="00864B3F">
        <w:rPr>
          <w:rFonts w:asciiTheme="majorBidi" w:eastAsia="仿宋_GB2312" w:hAnsiTheme="majorBidi" w:cstheme="majorBidi"/>
          <w:sz w:val="32"/>
          <w:szCs w:val="32"/>
        </w:rPr>
        <w:t>1.0×10</w:t>
      </w:r>
      <w:r w:rsidRPr="00864B3F">
        <w:rPr>
          <w:rFonts w:asciiTheme="majorBidi" w:eastAsia="仿宋_GB2312" w:hAnsiTheme="majorBidi" w:cstheme="majorBidi"/>
          <w:sz w:val="32"/>
          <w:szCs w:val="32"/>
          <w:vertAlign w:val="superscript"/>
        </w:rPr>
        <w:t>9</w:t>
      </w:r>
      <w:r w:rsidRPr="00864B3F">
        <w:rPr>
          <w:rFonts w:asciiTheme="majorBidi" w:eastAsia="仿宋_GB2312" w:hAnsiTheme="majorBidi" w:cstheme="majorBidi"/>
          <w:sz w:val="32"/>
          <w:szCs w:val="32"/>
        </w:rPr>
        <w:t>/L</w:t>
      </w:r>
      <w:r w:rsidRPr="00864B3F">
        <w:rPr>
          <w:rFonts w:asciiTheme="majorBidi" w:eastAsia="仿宋_GB2312" w:hAnsiTheme="majorBidi" w:cstheme="majorBidi"/>
          <w:sz w:val="32"/>
          <w:szCs w:val="32"/>
        </w:rPr>
        <w:t>。其他应满足</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的标准。总反应率</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ORR</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=CR+CRi</w:t>
      </w:r>
      <w:r w:rsidRPr="00864B3F">
        <w:rPr>
          <w:rFonts w:asciiTheme="majorBidi" w:eastAsia="仿宋_GB2312" w:hAnsiTheme="majorBidi" w:cstheme="majorBidi"/>
          <w:sz w:val="32"/>
          <w:szCs w:val="32"/>
        </w:rPr>
        <w:t>。</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3.</w:t>
      </w:r>
      <w:r w:rsidRPr="00864B3F">
        <w:rPr>
          <w:rFonts w:asciiTheme="majorBidi" w:eastAsia="仿宋_GB2312" w:hAnsiTheme="majorBidi" w:cstheme="majorBidi"/>
          <w:sz w:val="32"/>
          <w:szCs w:val="32"/>
        </w:rPr>
        <w:t>难治性疾病：诱导治疗结束未能取得</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4.</w:t>
      </w:r>
      <w:r w:rsidRPr="00864B3F">
        <w:rPr>
          <w:rFonts w:asciiTheme="majorBidi" w:eastAsia="仿宋_GB2312" w:hAnsiTheme="majorBidi" w:cstheme="majorBidi"/>
          <w:sz w:val="32"/>
          <w:szCs w:val="32"/>
        </w:rPr>
        <w:t>疾病进展</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PD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：外周血或骨髓原始细胞绝对数增加</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，或</w:t>
      </w:r>
      <w:proofErr w:type="gramStart"/>
      <w:r w:rsidRPr="00864B3F">
        <w:rPr>
          <w:rFonts w:asciiTheme="majorBidi" w:eastAsia="仿宋_GB2312" w:hAnsiTheme="majorBidi" w:cstheme="majorBidi"/>
          <w:sz w:val="32"/>
          <w:szCs w:val="32"/>
        </w:rPr>
        <w:t>出现髓外疾病</w:t>
      </w:r>
      <w:proofErr w:type="gramEnd"/>
      <w:r w:rsidRPr="00864B3F">
        <w:rPr>
          <w:rFonts w:asciiTheme="majorBidi" w:eastAsia="仿宋_GB2312" w:hAnsiTheme="majorBidi" w:cstheme="majorBidi"/>
          <w:sz w:val="32"/>
          <w:szCs w:val="32"/>
        </w:rPr>
        <w:t>。</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5.</w:t>
      </w:r>
      <w:r w:rsidRPr="00864B3F">
        <w:rPr>
          <w:rFonts w:asciiTheme="majorBidi" w:eastAsia="仿宋_GB2312" w:hAnsiTheme="majorBidi" w:cstheme="majorBidi"/>
          <w:sz w:val="32"/>
          <w:szCs w:val="32"/>
        </w:rPr>
        <w:t>疾病复发：已取得</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的患者外周血或骨髓又出现原始细胞</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比例</w:t>
      </w:r>
      <w:r w:rsidRPr="00864B3F">
        <w:rPr>
          <w:rFonts w:asciiTheme="majorBidi" w:eastAsia="仿宋_GB2312" w:hAnsiTheme="majorBidi" w:cstheme="majorBidi"/>
          <w:sz w:val="32"/>
          <w:szCs w:val="32"/>
        </w:rPr>
        <w:sym w:font="Symbol" w:char="F03E"/>
      </w:r>
      <w:r w:rsidRPr="00864B3F">
        <w:rPr>
          <w:rFonts w:asciiTheme="majorBidi" w:eastAsia="仿宋_GB2312" w:hAnsiTheme="majorBidi" w:cstheme="majorBidi"/>
          <w:sz w:val="32"/>
          <w:szCs w:val="32"/>
        </w:rPr>
        <w:t>5%</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，或</w:t>
      </w:r>
      <w:proofErr w:type="gramStart"/>
      <w:r w:rsidRPr="00864B3F">
        <w:rPr>
          <w:rFonts w:asciiTheme="majorBidi" w:eastAsia="仿宋_GB2312" w:hAnsiTheme="majorBidi" w:cstheme="majorBidi"/>
          <w:sz w:val="32"/>
          <w:szCs w:val="32"/>
        </w:rPr>
        <w:t>出现髓外疾病</w:t>
      </w:r>
      <w:proofErr w:type="gramEnd"/>
      <w:r w:rsidRPr="00864B3F">
        <w:rPr>
          <w:rFonts w:asciiTheme="majorBidi" w:eastAsia="仿宋_GB2312" w:hAnsiTheme="majorBidi" w:cstheme="majorBidi"/>
          <w:sz w:val="32"/>
          <w:szCs w:val="32"/>
        </w:rPr>
        <w:t>。</w:t>
      </w:r>
    </w:p>
    <w:p w:rsidR="002B1EF2" w:rsidRPr="00864B3F" w:rsidRDefault="001E0DC0" w:rsidP="002B76B5">
      <w:pPr>
        <w:spacing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二</w:t>
      </w: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CNS</w:t>
      </w:r>
      <w:r w:rsidR="002B1EF2" w:rsidRPr="00864B3F">
        <w:rPr>
          <w:rFonts w:asciiTheme="majorBidi" w:eastAsia="楷体_GB2312" w:hAnsiTheme="majorBidi" w:cstheme="majorBidi"/>
          <w:b/>
          <w:sz w:val="32"/>
          <w:szCs w:val="32"/>
        </w:rPr>
        <w:t>疾病的治疗反应</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1.CNS</w:t>
      </w:r>
      <w:r w:rsidRPr="00864B3F">
        <w:rPr>
          <w:rFonts w:asciiTheme="majorBidi" w:eastAsia="仿宋_GB2312" w:hAnsiTheme="majorBidi" w:cstheme="majorBidi"/>
          <w:sz w:val="32"/>
          <w:szCs w:val="32"/>
        </w:rPr>
        <w:t>缓解：</w:t>
      </w:r>
      <w:r w:rsidRPr="00864B3F">
        <w:rPr>
          <w:rFonts w:asciiTheme="majorBidi" w:eastAsia="仿宋_GB2312" w:hAnsiTheme="majorBidi" w:cstheme="majorBidi"/>
          <w:sz w:val="32"/>
          <w:szCs w:val="32"/>
        </w:rPr>
        <w:t>CNS-2</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CNS-3</w:t>
      </w:r>
      <w:r w:rsidRPr="00864B3F">
        <w:rPr>
          <w:rFonts w:asciiTheme="majorBidi" w:eastAsia="仿宋_GB2312" w:hAnsiTheme="majorBidi" w:cstheme="majorBidi"/>
          <w:sz w:val="32"/>
          <w:szCs w:val="32"/>
        </w:rPr>
        <w:t>患者取得</w:t>
      </w:r>
      <w:r w:rsidRPr="00864B3F">
        <w:rPr>
          <w:rFonts w:asciiTheme="majorBidi" w:eastAsia="仿宋_GB2312" w:hAnsiTheme="majorBidi" w:cstheme="majorBidi"/>
          <w:sz w:val="32"/>
          <w:szCs w:val="32"/>
        </w:rPr>
        <w:t>CNS-1</w:t>
      </w:r>
      <w:r w:rsidRPr="00864B3F">
        <w:rPr>
          <w:rFonts w:asciiTheme="majorBidi" w:eastAsia="仿宋_GB2312" w:hAnsiTheme="majorBidi" w:cstheme="majorBidi"/>
          <w:sz w:val="32"/>
          <w:szCs w:val="32"/>
        </w:rPr>
        <w:t>状态。</w:t>
      </w:r>
    </w:p>
    <w:p w:rsidR="002B1EF2" w:rsidRPr="00864B3F" w:rsidRDefault="002B1EF2" w:rsidP="00CC4649">
      <w:pPr>
        <w:spacing w:line="600" w:lineRule="exact"/>
        <w:ind w:firstLineChars="200" w:firstLine="640"/>
        <w:rPr>
          <w:rFonts w:asciiTheme="majorBidi" w:eastAsia="仿宋_GB2312" w:hAnsiTheme="majorBidi" w:cstheme="majorBidi"/>
          <w:sz w:val="32"/>
          <w:szCs w:val="32"/>
        </w:rPr>
      </w:pPr>
      <w:r w:rsidRPr="00864B3F">
        <w:rPr>
          <w:rFonts w:asciiTheme="majorBidi" w:eastAsia="仿宋_GB2312" w:hAnsiTheme="majorBidi" w:cstheme="majorBidi"/>
          <w:sz w:val="32"/>
          <w:szCs w:val="32"/>
        </w:rPr>
        <w:t>2.CNS</w:t>
      </w:r>
      <w:r w:rsidRPr="00864B3F">
        <w:rPr>
          <w:rFonts w:asciiTheme="majorBidi" w:eastAsia="仿宋_GB2312" w:hAnsiTheme="majorBidi" w:cstheme="majorBidi"/>
          <w:sz w:val="32"/>
          <w:szCs w:val="32"/>
        </w:rPr>
        <w:t>复发：发生</w:t>
      </w:r>
      <w:r w:rsidRPr="00864B3F">
        <w:rPr>
          <w:rFonts w:asciiTheme="majorBidi" w:eastAsia="仿宋_GB2312" w:hAnsiTheme="majorBidi" w:cstheme="majorBidi"/>
          <w:sz w:val="32"/>
          <w:szCs w:val="32"/>
        </w:rPr>
        <w:t>CNS-3</w:t>
      </w:r>
      <w:r w:rsidRPr="00864B3F">
        <w:rPr>
          <w:rFonts w:asciiTheme="majorBidi" w:eastAsia="仿宋_GB2312" w:hAnsiTheme="majorBidi" w:cstheme="majorBidi"/>
          <w:sz w:val="32"/>
          <w:szCs w:val="32"/>
        </w:rPr>
        <w:t>状态或出现</w:t>
      </w:r>
      <w:r w:rsidRPr="00864B3F">
        <w:rPr>
          <w:rFonts w:asciiTheme="majorBidi" w:eastAsia="仿宋_GB2312" w:hAnsiTheme="majorBidi" w:cstheme="majorBidi"/>
          <w:sz w:val="32"/>
          <w:szCs w:val="32"/>
        </w:rPr>
        <w:t>CNS</w:t>
      </w:r>
      <w:r w:rsidRPr="00864B3F">
        <w:rPr>
          <w:rFonts w:asciiTheme="majorBidi" w:eastAsia="仿宋_GB2312" w:hAnsiTheme="majorBidi" w:cstheme="majorBidi"/>
          <w:sz w:val="32"/>
          <w:szCs w:val="32"/>
        </w:rPr>
        <w:t>白血病的临床症状</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如面神经麻痹、脑</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眼受累，或下丘脑综合征表现</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w:t>
      </w:r>
    </w:p>
    <w:p w:rsidR="002B1EF2" w:rsidRPr="00864B3F" w:rsidRDefault="001E0DC0" w:rsidP="002B76B5">
      <w:pPr>
        <w:spacing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2B1EF2" w:rsidRPr="00864B3F">
        <w:rPr>
          <w:rFonts w:asciiTheme="majorBidi" w:eastAsia="楷体_GB2312" w:hAnsiTheme="majorBidi" w:cstheme="majorBidi"/>
          <w:b/>
          <w:sz w:val="32"/>
          <w:szCs w:val="32"/>
        </w:rPr>
        <w:t>三</w:t>
      </w:r>
      <w:r>
        <w:rPr>
          <w:rFonts w:asciiTheme="majorBidi" w:eastAsia="楷体_GB2312" w:hAnsiTheme="majorBidi" w:cstheme="majorBidi"/>
          <w:b/>
          <w:sz w:val="32"/>
          <w:szCs w:val="32"/>
        </w:rPr>
        <w:t>）</w:t>
      </w:r>
      <w:proofErr w:type="gramStart"/>
      <w:r w:rsidR="002B1EF2" w:rsidRPr="00864B3F">
        <w:rPr>
          <w:rFonts w:asciiTheme="majorBidi" w:eastAsia="楷体_GB2312" w:hAnsiTheme="majorBidi" w:cstheme="majorBidi"/>
          <w:b/>
          <w:sz w:val="32"/>
          <w:szCs w:val="32"/>
        </w:rPr>
        <w:t>纵隔</w:t>
      </w:r>
      <w:proofErr w:type="gramEnd"/>
      <w:r w:rsidR="002B1EF2" w:rsidRPr="00864B3F">
        <w:rPr>
          <w:rFonts w:asciiTheme="majorBidi" w:eastAsia="楷体_GB2312" w:hAnsiTheme="majorBidi" w:cstheme="majorBidi"/>
          <w:b/>
          <w:sz w:val="32"/>
          <w:szCs w:val="32"/>
        </w:rPr>
        <w:t>疾病的治疗反应</w:t>
      </w:r>
    </w:p>
    <w:p w:rsidR="009C2596" w:rsidRPr="00864B3F" w:rsidRDefault="002B1EF2" w:rsidP="00CC4649">
      <w:pPr>
        <w:spacing w:line="600" w:lineRule="exact"/>
        <w:ind w:firstLineChars="200" w:firstLine="640"/>
        <w:rPr>
          <w:rFonts w:asciiTheme="majorBidi" w:eastAsia="仿宋_GB2312" w:hAnsiTheme="majorBidi" w:cstheme="majorBidi"/>
          <w:sz w:val="32"/>
          <w:szCs w:val="32"/>
        </w:rPr>
      </w:pPr>
      <w:proofErr w:type="gramStart"/>
      <w:r w:rsidRPr="00864B3F">
        <w:rPr>
          <w:rFonts w:asciiTheme="majorBidi" w:eastAsia="仿宋_GB2312" w:hAnsiTheme="majorBidi" w:cstheme="majorBidi"/>
          <w:sz w:val="32"/>
          <w:szCs w:val="32"/>
        </w:rPr>
        <w:t>纵隔</w:t>
      </w:r>
      <w:proofErr w:type="gramEnd"/>
      <w:r w:rsidRPr="00864B3F">
        <w:rPr>
          <w:rFonts w:asciiTheme="majorBidi" w:eastAsia="仿宋_GB2312" w:hAnsiTheme="majorBidi" w:cstheme="majorBidi"/>
          <w:sz w:val="32"/>
          <w:szCs w:val="32"/>
        </w:rPr>
        <w:t>疾病的疗效判断依赖胸部</w:t>
      </w:r>
      <w:r w:rsidRPr="00864B3F">
        <w:rPr>
          <w:rFonts w:asciiTheme="majorBidi" w:eastAsia="仿宋_GB2312" w:hAnsiTheme="majorBidi" w:cstheme="majorBidi"/>
          <w:sz w:val="32"/>
          <w:szCs w:val="32"/>
        </w:rPr>
        <w:t>CT</w:t>
      </w:r>
      <w:r w:rsidRPr="00864B3F">
        <w:rPr>
          <w:rFonts w:asciiTheme="majorBidi" w:eastAsia="仿宋_GB2312" w:hAnsiTheme="majorBidi" w:cstheme="majorBidi"/>
          <w:sz w:val="32"/>
          <w:szCs w:val="32"/>
        </w:rPr>
        <w:t>和</w:t>
      </w:r>
      <w:r w:rsidRPr="00864B3F">
        <w:rPr>
          <w:rFonts w:asciiTheme="majorBidi" w:eastAsia="仿宋_GB2312" w:hAnsiTheme="majorBidi" w:cstheme="majorBidi"/>
          <w:sz w:val="32"/>
          <w:szCs w:val="32"/>
        </w:rPr>
        <w:t>PET-CT</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CT</w:t>
      </w:r>
      <w:r w:rsidRPr="00864B3F">
        <w:rPr>
          <w:rFonts w:asciiTheme="majorBidi" w:eastAsia="仿宋_GB2312" w:hAnsiTheme="majorBidi" w:cstheme="majorBidi"/>
          <w:sz w:val="32"/>
          <w:szCs w:val="32"/>
        </w:rPr>
        <w:t>检查</w:t>
      </w:r>
      <w:proofErr w:type="gramStart"/>
      <w:r w:rsidRPr="00864B3F">
        <w:rPr>
          <w:rFonts w:asciiTheme="majorBidi" w:eastAsia="仿宋_GB2312" w:hAnsiTheme="majorBidi" w:cstheme="majorBidi"/>
          <w:sz w:val="32"/>
          <w:szCs w:val="32"/>
        </w:rPr>
        <w:t>纵隔</w:t>
      </w:r>
      <w:proofErr w:type="gramEnd"/>
      <w:r w:rsidRPr="00864B3F">
        <w:rPr>
          <w:rFonts w:asciiTheme="majorBidi" w:eastAsia="仿宋_GB2312" w:hAnsiTheme="majorBidi" w:cstheme="majorBidi"/>
          <w:sz w:val="32"/>
          <w:szCs w:val="32"/>
        </w:rPr>
        <w:t>肿大完全消失；或</w:t>
      </w:r>
      <w:r w:rsidRPr="00864B3F">
        <w:rPr>
          <w:rFonts w:asciiTheme="majorBidi" w:eastAsia="仿宋_GB2312" w:hAnsiTheme="majorBidi" w:cstheme="majorBidi"/>
          <w:sz w:val="32"/>
          <w:szCs w:val="32"/>
        </w:rPr>
        <w:t>PET</w:t>
      </w:r>
      <w:r w:rsidRPr="00864B3F">
        <w:rPr>
          <w:rFonts w:asciiTheme="majorBidi" w:eastAsia="仿宋_GB2312" w:hAnsiTheme="majorBidi" w:cstheme="majorBidi"/>
          <w:sz w:val="32"/>
          <w:szCs w:val="32"/>
        </w:rPr>
        <w:t>阴性。</w:t>
      </w:r>
      <w:r w:rsidRPr="00864B3F">
        <w:rPr>
          <w:rFonts w:asciiTheme="majorBidi" w:eastAsia="仿宋_GB2312" w:hAnsiTheme="majorBidi" w:cstheme="majorBidi"/>
          <w:sz w:val="32"/>
          <w:szCs w:val="32"/>
        </w:rPr>
        <w:t>PR</w:t>
      </w:r>
      <w:r w:rsidRPr="00864B3F">
        <w:rPr>
          <w:rFonts w:asciiTheme="majorBidi" w:eastAsia="仿宋_GB2312" w:hAnsiTheme="majorBidi" w:cstheme="majorBidi"/>
          <w:sz w:val="32"/>
          <w:szCs w:val="32"/>
        </w:rPr>
        <w:t>：肿大的</w:t>
      </w:r>
      <w:proofErr w:type="gramStart"/>
      <w:r w:rsidRPr="00864B3F">
        <w:rPr>
          <w:rFonts w:asciiTheme="majorBidi" w:eastAsia="仿宋_GB2312" w:hAnsiTheme="majorBidi" w:cstheme="majorBidi"/>
          <w:sz w:val="32"/>
          <w:szCs w:val="32"/>
        </w:rPr>
        <w:t>纵隔</w:t>
      </w:r>
      <w:proofErr w:type="gramEnd"/>
      <w:r w:rsidRPr="00864B3F">
        <w:rPr>
          <w:rFonts w:asciiTheme="majorBidi" w:eastAsia="仿宋_GB2312" w:hAnsiTheme="majorBidi" w:cstheme="majorBidi"/>
          <w:sz w:val="32"/>
          <w:szCs w:val="32"/>
        </w:rPr>
        <w:t>最大垂直直径的乘积</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SPD</w:t>
      </w:r>
      <w:r w:rsidR="001E0DC0">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缩小</w:t>
      </w:r>
      <w:r w:rsidRPr="00864B3F">
        <w:rPr>
          <w:rFonts w:asciiTheme="majorBidi" w:eastAsia="仿宋_GB2312" w:hAnsiTheme="majorBidi" w:cstheme="majorBidi"/>
          <w:sz w:val="32"/>
          <w:szCs w:val="32"/>
        </w:rPr>
        <w:t>50%</w:t>
      </w:r>
      <w:r w:rsidRPr="00864B3F">
        <w:rPr>
          <w:rFonts w:asciiTheme="majorBidi" w:eastAsia="仿宋_GB2312" w:hAnsiTheme="majorBidi" w:cstheme="majorBidi"/>
          <w:sz w:val="32"/>
          <w:szCs w:val="32"/>
        </w:rPr>
        <w:t>以上。</w:t>
      </w:r>
      <w:r w:rsidRPr="00864B3F">
        <w:rPr>
          <w:rFonts w:asciiTheme="majorBidi" w:eastAsia="仿宋_GB2312" w:hAnsiTheme="majorBidi" w:cstheme="majorBidi"/>
          <w:sz w:val="32"/>
          <w:szCs w:val="32"/>
        </w:rPr>
        <w:t>PD</w:t>
      </w:r>
      <w:r w:rsidRPr="00864B3F">
        <w:rPr>
          <w:rFonts w:asciiTheme="majorBidi" w:eastAsia="仿宋_GB2312" w:hAnsiTheme="majorBidi" w:cstheme="majorBidi"/>
          <w:sz w:val="32"/>
          <w:szCs w:val="32"/>
        </w:rPr>
        <w:t>：</w:t>
      </w:r>
      <w:r w:rsidRPr="00864B3F">
        <w:rPr>
          <w:rFonts w:asciiTheme="majorBidi" w:eastAsia="仿宋_GB2312" w:hAnsiTheme="majorBidi" w:cstheme="majorBidi"/>
          <w:sz w:val="32"/>
          <w:szCs w:val="32"/>
        </w:rPr>
        <w:t>SPD</w:t>
      </w:r>
      <w:r w:rsidRPr="00864B3F">
        <w:rPr>
          <w:rFonts w:asciiTheme="majorBidi" w:eastAsia="仿宋_GB2312" w:hAnsiTheme="majorBidi" w:cstheme="majorBidi"/>
          <w:sz w:val="32"/>
          <w:szCs w:val="32"/>
        </w:rPr>
        <w:t>增加</w:t>
      </w:r>
      <w:r w:rsidRPr="00864B3F">
        <w:rPr>
          <w:rFonts w:asciiTheme="majorBidi" w:eastAsia="仿宋_GB2312" w:hAnsiTheme="majorBidi" w:cstheme="majorBidi"/>
          <w:sz w:val="32"/>
          <w:szCs w:val="32"/>
        </w:rPr>
        <w:t>25%</w:t>
      </w:r>
      <w:r w:rsidRPr="00864B3F">
        <w:rPr>
          <w:rFonts w:asciiTheme="majorBidi" w:eastAsia="仿宋_GB2312" w:hAnsiTheme="majorBidi" w:cstheme="majorBidi"/>
          <w:sz w:val="32"/>
          <w:szCs w:val="32"/>
        </w:rPr>
        <w:t>以上。</w:t>
      </w:r>
      <w:r w:rsidRPr="00864B3F">
        <w:rPr>
          <w:rFonts w:asciiTheme="majorBidi" w:eastAsia="仿宋_GB2312" w:hAnsiTheme="majorBidi" w:cstheme="majorBidi"/>
          <w:sz w:val="32"/>
          <w:szCs w:val="32"/>
        </w:rPr>
        <w:t>NR</w:t>
      </w:r>
      <w:r w:rsidRPr="00864B3F">
        <w:rPr>
          <w:rFonts w:asciiTheme="majorBidi" w:eastAsia="仿宋_GB2312" w:hAnsiTheme="majorBidi" w:cstheme="majorBidi"/>
          <w:sz w:val="32"/>
          <w:szCs w:val="32"/>
        </w:rPr>
        <w:t>：不满足</w:t>
      </w:r>
      <w:r w:rsidRPr="00864B3F">
        <w:rPr>
          <w:rFonts w:asciiTheme="majorBidi" w:eastAsia="仿宋_GB2312" w:hAnsiTheme="majorBidi" w:cstheme="majorBidi"/>
          <w:sz w:val="32"/>
          <w:szCs w:val="32"/>
        </w:rPr>
        <w:t>PR</w:t>
      </w:r>
      <w:r w:rsidRPr="00864B3F">
        <w:rPr>
          <w:rFonts w:asciiTheme="majorBidi" w:eastAsia="仿宋_GB2312" w:hAnsiTheme="majorBidi" w:cstheme="majorBidi"/>
          <w:sz w:val="32"/>
          <w:szCs w:val="32"/>
        </w:rPr>
        <w:t>或</w:t>
      </w:r>
      <w:r w:rsidRPr="00864B3F">
        <w:rPr>
          <w:rFonts w:asciiTheme="majorBidi" w:eastAsia="仿宋_GB2312" w:hAnsiTheme="majorBidi" w:cstheme="majorBidi"/>
          <w:sz w:val="32"/>
          <w:szCs w:val="32"/>
        </w:rPr>
        <w:t>PD</w:t>
      </w:r>
      <w:r w:rsidRPr="00864B3F">
        <w:rPr>
          <w:rFonts w:asciiTheme="majorBidi" w:eastAsia="仿宋_GB2312" w:hAnsiTheme="majorBidi" w:cstheme="majorBidi"/>
          <w:sz w:val="32"/>
          <w:szCs w:val="32"/>
        </w:rPr>
        <w:t>。复发：取得</w:t>
      </w:r>
      <w:r w:rsidRPr="00864B3F">
        <w:rPr>
          <w:rFonts w:asciiTheme="majorBidi" w:eastAsia="仿宋_GB2312" w:hAnsiTheme="majorBidi" w:cstheme="majorBidi"/>
          <w:sz w:val="32"/>
          <w:szCs w:val="32"/>
        </w:rPr>
        <w:t>CR</w:t>
      </w:r>
      <w:r w:rsidRPr="00864B3F">
        <w:rPr>
          <w:rFonts w:asciiTheme="majorBidi" w:eastAsia="仿宋_GB2312" w:hAnsiTheme="majorBidi" w:cstheme="majorBidi"/>
          <w:sz w:val="32"/>
          <w:szCs w:val="32"/>
        </w:rPr>
        <w:t>的患者又出现纵隔肿大。</w:t>
      </w:r>
    </w:p>
    <w:sectPr w:rsidR="009C2596" w:rsidRPr="00864B3F" w:rsidSect="00CC1C9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26" w:rsidRDefault="00470F26" w:rsidP="00630E89">
      <w:r>
        <w:separator/>
      </w:r>
    </w:p>
  </w:endnote>
  <w:endnote w:type="continuationSeparator" w:id="0">
    <w:p w:rsidR="00470F26" w:rsidRDefault="00470F26" w:rsidP="0063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8004"/>
      <w:docPartObj>
        <w:docPartGallery w:val="Page Numbers (Bottom of Page)"/>
        <w:docPartUnique/>
      </w:docPartObj>
    </w:sdtPr>
    <w:sdtEndPr/>
    <w:sdtContent>
      <w:p w:rsidR="00372B29" w:rsidRDefault="00372B29">
        <w:pPr>
          <w:pStyle w:val="a8"/>
          <w:jc w:val="center"/>
        </w:pPr>
        <w:r>
          <w:fldChar w:fldCharType="begin"/>
        </w:r>
        <w:r>
          <w:instrText xml:space="preserve"> PAGE   \* MERGEFORMAT </w:instrText>
        </w:r>
        <w:r>
          <w:fldChar w:fldCharType="separate"/>
        </w:r>
        <w:r w:rsidR="00E609D2" w:rsidRPr="00E609D2">
          <w:rPr>
            <w:noProof/>
            <w:lang w:val="zh-CN"/>
          </w:rPr>
          <w:t>1</w:t>
        </w:r>
        <w:r>
          <w:fldChar w:fldCharType="end"/>
        </w:r>
      </w:p>
    </w:sdtContent>
  </w:sdt>
  <w:p w:rsidR="00372B29" w:rsidRDefault="00372B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26" w:rsidRDefault="00470F26" w:rsidP="00630E89">
      <w:r>
        <w:separator/>
      </w:r>
    </w:p>
  </w:footnote>
  <w:footnote w:type="continuationSeparator" w:id="0">
    <w:p w:rsidR="00470F26" w:rsidRDefault="00470F26" w:rsidP="00630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A7C44"/>
    <w:multiLevelType w:val="hybridMultilevel"/>
    <w:tmpl w:val="60AC0472"/>
    <w:lvl w:ilvl="0" w:tplc="0409000F">
      <w:start w:val="1"/>
      <w:numFmt w:val="decimal"/>
      <w:lvlText w:val="%1."/>
      <w:lvlJc w:val="left"/>
      <w:pPr>
        <w:tabs>
          <w:tab w:val="num" w:pos="720"/>
        </w:tabs>
        <w:ind w:left="720" w:hanging="360"/>
      </w:pPr>
    </w:lvl>
    <w:lvl w:ilvl="1" w:tplc="B2F27156">
      <w:start w:val="2"/>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5DA37463"/>
    <w:multiLevelType w:val="hybridMultilevel"/>
    <w:tmpl w:val="B7584532"/>
    <w:lvl w:ilvl="0" w:tplc="92D0BD54">
      <w:start w:val="1"/>
      <w:numFmt w:val="decimalEnclosedCircle"/>
      <w:lvlText w:val="%1"/>
      <w:lvlJc w:val="left"/>
      <w:pPr>
        <w:ind w:left="833" w:hanging="36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 YING">
    <w15:presenceInfo w15:providerId="Windows Live" w15:userId="fdf1882a2a86e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15B"/>
    <w:rsid w:val="000044BF"/>
    <w:rsid w:val="00016E22"/>
    <w:rsid w:val="00020DCE"/>
    <w:rsid w:val="0002119B"/>
    <w:rsid w:val="0002314D"/>
    <w:rsid w:val="00025602"/>
    <w:rsid w:val="00035D1F"/>
    <w:rsid w:val="0004531E"/>
    <w:rsid w:val="0005066B"/>
    <w:rsid w:val="0005147D"/>
    <w:rsid w:val="00055471"/>
    <w:rsid w:val="00060367"/>
    <w:rsid w:val="000619FC"/>
    <w:rsid w:val="00073CB6"/>
    <w:rsid w:val="00075859"/>
    <w:rsid w:val="00077975"/>
    <w:rsid w:val="00081178"/>
    <w:rsid w:val="00086AE3"/>
    <w:rsid w:val="000A254E"/>
    <w:rsid w:val="000B0061"/>
    <w:rsid w:val="000B1D73"/>
    <w:rsid w:val="000B2949"/>
    <w:rsid w:val="000B73D0"/>
    <w:rsid w:val="000C304F"/>
    <w:rsid w:val="000D3EE4"/>
    <w:rsid w:val="000F016D"/>
    <w:rsid w:val="000F10D4"/>
    <w:rsid w:val="000F5F7A"/>
    <w:rsid w:val="00117456"/>
    <w:rsid w:val="00123838"/>
    <w:rsid w:val="00146004"/>
    <w:rsid w:val="00146061"/>
    <w:rsid w:val="00146DCC"/>
    <w:rsid w:val="00180008"/>
    <w:rsid w:val="0018073A"/>
    <w:rsid w:val="001965F0"/>
    <w:rsid w:val="001A2D2E"/>
    <w:rsid w:val="001A4D3D"/>
    <w:rsid w:val="001C5CDE"/>
    <w:rsid w:val="001D4F88"/>
    <w:rsid w:val="001D6BE9"/>
    <w:rsid w:val="001E0DC0"/>
    <w:rsid w:val="001E2857"/>
    <w:rsid w:val="001E6D11"/>
    <w:rsid w:val="00216DF2"/>
    <w:rsid w:val="00220BBA"/>
    <w:rsid w:val="00221ECD"/>
    <w:rsid w:val="0022356D"/>
    <w:rsid w:val="00224DF1"/>
    <w:rsid w:val="00230C09"/>
    <w:rsid w:val="002450A8"/>
    <w:rsid w:val="00260526"/>
    <w:rsid w:val="002628DC"/>
    <w:rsid w:val="0028076B"/>
    <w:rsid w:val="00293988"/>
    <w:rsid w:val="00294CD1"/>
    <w:rsid w:val="00294DE1"/>
    <w:rsid w:val="002A63D6"/>
    <w:rsid w:val="002B1EF2"/>
    <w:rsid w:val="002B44CC"/>
    <w:rsid w:val="002B52EE"/>
    <w:rsid w:val="002B76B5"/>
    <w:rsid w:val="002C0A13"/>
    <w:rsid w:val="002C1628"/>
    <w:rsid w:val="002C1934"/>
    <w:rsid w:val="002C45DA"/>
    <w:rsid w:val="002D0D2C"/>
    <w:rsid w:val="002D1EE2"/>
    <w:rsid w:val="002F65B6"/>
    <w:rsid w:val="003034FF"/>
    <w:rsid w:val="00310D61"/>
    <w:rsid w:val="00312182"/>
    <w:rsid w:val="003169B5"/>
    <w:rsid w:val="00322D35"/>
    <w:rsid w:val="00331554"/>
    <w:rsid w:val="00334694"/>
    <w:rsid w:val="0034146F"/>
    <w:rsid w:val="003458AE"/>
    <w:rsid w:val="00352100"/>
    <w:rsid w:val="00362711"/>
    <w:rsid w:val="003628AF"/>
    <w:rsid w:val="00372822"/>
    <w:rsid w:val="00372B29"/>
    <w:rsid w:val="00380080"/>
    <w:rsid w:val="003813E3"/>
    <w:rsid w:val="00387BA3"/>
    <w:rsid w:val="003B3514"/>
    <w:rsid w:val="003D4AAB"/>
    <w:rsid w:val="003D6071"/>
    <w:rsid w:val="003E1BF4"/>
    <w:rsid w:val="003E4AF8"/>
    <w:rsid w:val="00406D0D"/>
    <w:rsid w:val="0041347A"/>
    <w:rsid w:val="0042030B"/>
    <w:rsid w:val="004349DD"/>
    <w:rsid w:val="00435998"/>
    <w:rsid w:val="0045030D"/>
    <w:rsid w:val="0045064D"/>
    <w:rsid w:val="00451173"/>
    <w:rsid w:val="00451E77"/>
    <w:rsid w:val="00453CD5"/>
    <w:rsid w:val="00456D2B"/>
    <w:rsid w:val="00462272"/>
    <w:rsid w:val="00470F26"/>
    <w:rsid w:val="004718DF"/>
    <w:rsid w:val="00472E23"/>
    <w:rsid w:val="00485CA7"/>
    <w:rsid w:val="004970F5"/>
    <w:rsid w:val="004B0080"/>
    <w:rsid w:val="004B5F0D"/>
    <w:rsid w:val="004C35EB"/>
    <w:rsid w:val="004D407C"/>
    <w:rsid w:val="004D7AD7"/>
    <w:rsid w:val="004E115F"/>
    <w:rsid w:val="004E7AA6"/>
    <w:rsid w:val="004F1683"/>
    <w:rsid w:val="00512E9E"/>
    <w:rsid w:val="00521224"/>
    <w:rsid w:val="0052368D"/>
    <w:rsid w:val="00525685"/>
    <w:rsid w:val="0056302C"/>
    <w:rsid w:val="00563258"/>
    <w:rsid w:val="00566576"/>
    <w:rsid w:val="00580E8A"/>
    <w:rsid w:val="005873D0"/>
    <w:rsid w:val="0059474C"/>
    <w:rsid w:val="005977F5"/>
    <w:rsid w:val="005B1019"/>
    <w:rsid w:val="005B47C8"/>
    <w:rsid w:val="005B4C46"/>
    <w:rsid w:val="005D0AE2"/>
    <w:rsid w:val="005D4E75"/>
    <w:rsid w:val="005E0290"/>
    <w:rsid w:val="005E1EF9"/>
    <w:rsid w:val="005E1F15"/>
    <w:rsid w:val="005E68C1"/>
    <w:rsid w:val="005E7FC4"/>
    <w:rsid w:val="005F3646"/>
    <w:rsid w:val="005F4417"/>
    <w:rsid w:val="005F70F5"/>
    <w:rsid w:val="00612AE8"/>
    <w:rsid w:val="00620251"/>
    <w:rsid w:val="00630E89"/>
    <w:rsid w:val="006346F8"/>
    <w:rsid w:val="00665963"/>
    <w:rsid w:val="00665E2B"/>
    <w:rsid w:val="00672283"/>
    <w:rsid w:val="0067326A"/>
    <w:rsid w:val="0068281E"/>
    <w:rsid w:val="00686E25"/>
    <w:rsid w:val="00692815"/>
    <w:rsid w:val="00694B07"/>
    <w:rsid w:val="00696AB4"/>
    <w:rsid w:val="006A27E7"/>
    <w:rsid w:val="006B5259"/>
    <w:rsid w:val="006B7BFE"/>
    <w:rsid w:val="006C14E4"/>
    <w:rsid w:val="006D1D84"/>
    <w:rsid w:val="006D3476"/>
    <w:rsid w:val="006E2C2F"/>
    <w:rsid w:val="006E5CD3"/>
    <w:rsid w:val="006F5ED8"/>
    <w:rsid w:val="006F7689"/>
    <w:rsid w:val="00701B36"/>
    <w:rsid w:val="007044A2"/>
    <w:rsid w:val="007051D6"/>
    <w:rsid w:val="00713D4E"/>
    <w:rsid w:val="00735B3A"/>
    <w:rsid w:val="0074376F"/>
    <w:rsid w:val="007469A1"/>
    <w:rsid w:val="00746A10"/>
    <w:rsid w:val="00751AA4"/>
    <w:rsid w:val="00763D73"/>
    <w:rsid w:val="00766EAF"/>
    <w:rsid w:val="00775EF6"/>
    <w:rsid w:val="007917F7"/>
    <w:rsid w:val="007930F6"/>
    <w:rsid w:val="007A2186"/>
    <w:rsid w:val="007A5FD0"/>
    <w:rsid w:val="007B0DD1"/>
    <w:rsid w:val="007C0EFE"/>
    <w:rsid w:val="007C22B3"/>
    <w:rsid w:val="007C6ABA"/>
    <w:rsid w:val="007E1D11"/>
    <w:rsid w:val="007F06B1"/>
    <w:rsid w:val="007F3BDC"/>
    <w:rsid w:val="00803424"/>
    <w:rsid w:val="008040AC"/>
    <w:rsid w:val="00804538"/>
    <w:rsid w:val="0080707D"/>
    <w:rsid w:val="0081206D"/>
    <w:rsid w:val="00812941"/>
    <w:rsid w:val="0081676B"/>
    <w:rsid w:val="00826981"/>
    <w:rsid w:val="00827ADA"/>
    <w:rsid w:val="008351E4"/>
    <w:rsid w:val="008406DA"/>
    <w:rsid w:val="008556D1"/>
    <w:rsid w:val="0086050B"/>
    <w:rsid w:val="00864B3F"/>
    <w:rsid w:val="00870941"/>
    <w:rsid w:val="0087711D"/>
    <w:rsid w:val="008813B1"/>
    <w:rsid w:val="008823B0"/>
    <w:rsid w:val="00886B3E"/>
    <w:rsid w:val="00891F35"/>
    <w:rsid w:val="008923A0"/>
    <w:rsid w:val="008953E7"/>
    <w:rsid w:val="008A4C16"/>
    <w:rsid w:val="008B781C"/>
    <w:rsid w:val="008C07BA"/>
    <w:rsid w:val="008C7547"/>
    <w:rsid w:val="008D3CA2"/>
    <w:rsid w:val="008D618B"/>
    <w:rsid w:val="008E7D26"/>
    <w:rsid w:val="008F19F3"/>
    <w:rsid w:val="00901374"/>
    <w:rsid w:val="00937A0A"/>
    <w:rsid w:val="00967598"/>
    <w:rsid w:val="00970D88"/>
    <w:rsid w:val="00987BE5"/>
    <w:rsid w:val="00990497"/>
    <w:rsid w:val="00991E9F"/>
    <w:rsid w:val="009B506F"/>
    <w:rsid w:val="009C2596"/>
    <w:rsid w:val="009C2BB9"/>
    <w:rsid w:val="009C2D44"/>
    <w:rsid w:val="009C7B4A"/>
    <w:rsid w:val="009D1FC1"/>
    <w:rsid w:val="009D5381"/>
    <w:rsid w:val="009E5068"/>
    <w:rsid w:val="009F0C20"/>
    <w:rsid w:val="009F2BD6"/>
    <w:rsid w:val="00A02113"/>
    <w:rsid w:val="00A20A23"/>
    <w:rsid w:val="00A24213"/>
    <w:rsid w:val="00A37EF4"/>
    <w:rsid w:val="00A42AE7"/>
    <w:rsid w:val="00A56FED"/>
    <w:rsid w:val="00A6013C"/>
    <w:rsid w:val="00A6160E"/>
    <w:rsid w:val="00A630CA"/>
    <w:rsid w:val="00A6602F"/>
    <w:rsid w:val="00A675E0"/>
    <w:rsid w:val="00A7245C"/>
    <w:rsid w:val="00A76F2D"/>
    <w:rsid w:val="00A771AB"/>
    <w:rsid w:val="00A875FD"/>
    <w:rsid w:val="00A87E00"/>
    <w:rsid w:val="00AA2AF9"/>
    <w:rsid w:val="00AB35E8"/>
    <w:rsid w:val="00AD18D5"/>
    <w:rsid w:val="00AD495D"/>
    <w:rsid w:val="00AE0720"/>
    <w:rsid w:val="00AF1088"/>
    <w:rsid w:val="00AF5CE4"/>
    <w:rsid w:val="00AF6164"/>
    <w:rsid w:val="00B0116C"/>
    <w:rsid w:val="00B024DE"/>
    <w:rsid w:val="00B060E1"/>
    <w:rsid w:val="00B210FA"/>
    <w:rsid w:val="00B2323D"/>
    <w:rsid w:val="00B2530A"/>
    <w:rsid w:val="00B34E2A"/>
    <w:rsid w:val="00B354B7"/>
    <w:rsid w:val="00B362E2"/>
    <w:rsid w:val="00B41218"/>
    <w:rsid w:val="00B431B8"/>
    <w:rsid w:val="00B45E03"/>
    <w:rsid w:val="00B52BD5"/>
    <w:rsid w:val="00B53832"/>
    <w:rsid w:val="00B55140"/>
    <w:rsid w:val="00B57BDA"/>
    <w:rsid w:val="00B65518"/>
    <w:rsid w:val="00B6712D"/>
    <w:rsid w:val="00B674ED"/>
    <w:rsid w:val="00B67F25"/>
    <w:rsid w:val="00B71927"/>
    <w:rsid w:val="00B945E2"/>
    <w:rsid w:val="00BA2576"/>
    <w:rsid w:val="00BB6B53"/>
    <w:rsid w:val="00BF5D2B"/>
    <w:rsid w:val="00BF76A4"/>
    <w:rsid w:val="00C232E7"/>
    <w:rsid w:val="00C26FD9"/>
    <w:rsid w:val="00C33C1B"/>
    <w:rsid w:val="00C3639F"/>
    <w:rsid w:val="00C40FF3"/>
    <w:rsid w:val="00C57C5D"/>
    <w:rsid w:val="00C63E34"/>
    <w:rsid w:val="00C66663"/>
    <w:rsid w:val="00C71043"/>
    <w:rsid w:val="00C80C50"/>
    <w:rsid w:val="00C8284B"/>
    <w:rsid w:val="00C92A9A"/>
    <w:rsid w:val="00C92D4D"/>
    <w:rsid w:val="00CB2C81"/>
    <w:rsid w:val="00CB5636"/>
    <w:rsid w:val="00CB67F9"/>
    <w:rsid w:val="00CC1C9A"/>
    <w:rsid w:val="00CC4495"/>
    <w:rsid w:val="00CC4649"/>
    <w:rsid w:val="00CD6AE8"/>
    <w:rsid w:val="00D0380F"/>
    <w:rsid w:val="00D05818"/>
    <w:rsid w:val="00D11B2F"/>
    <w:rsid w:val="00D7114B"/>
    <w:rsid w:val="00D73372"/>
    <w:rsid w:val="00D75B38"/>
    <w:rsid w:val="00D8115B"/>
    <w:rsid w:val="00D83C1D"/>
    <w:rsid w:val="00D90156"/>
    <w:rsid w:val="00D90C7B"/>
    <w:rsid w:val="00DA6B7C"/>
    <w:rsid w:val="00DB74DE"/>
    <w:rsid w:val="00DD1080"/>
    <w:rsid w:val="00DD2D31"/>
    <w:rsid w:val="00E00F10"/>
    <w:rsid w:val="00E1741E"/>
    <w:rsid w:val="00E219A5"/>
    <w:rsid w:val="00E41111"/>
    <w:rsid w:val="00E436E6"/>
    <w:rsid w:val="00E44637"/>
    <w:rsid w:val="00E45AB0"/>
    <w:rsid w:val="00E505D6"/>
    <w:rsid w:val="00E609D2"/>
    <w:rsid w:val="00E627EF"/>
    <w:rsid w:val="00E72090"/>
    <w:rsid w:val="00E72FCA"/>
    <w:rsid w:val="00E87BB8"/>
    <w:rsid w:val="00E907E3"/>
    <w:rsid w:val="00E9535B"/>
    <w:rsid w:val="00EC1E10"/>
    <w:rsid w:val="00EC26FC"/>
    <w:rsid w:val="00ED5EE5"/>
    <w:rsid w:val="00EE00E0"/>
    <w:rsid w:val="00EE224B"/>
    <w:rsid w:val="00EE2935"/>
    <w:rsid w:val="00EE7977"/>
    <w:rsid w:val="00EF2C24"/>
    <w:rsid w:val="00EF3557"/>
    <w:rsid w:val="00F15941"/>
    <w:rsid w:val="00F30E69"/>
    <w:rsid w:val="00F34AF0"/>
    <w:rsid w:val="00F35B67"/>
    <w:rsid w:val="00F35E0B"/>
    <w:rsid w:val="00F3758F"/>
    <w:rsid w:val="00F40A7B"/>
    <w:rsid w:val="00F42B19"/>
    <w:rsid w:val="00F6449E"/>
    <w:rsid w:val="00F72903"/>
    <w:rsid w:val="00F7370C"/>
    <w:rsid w:val="00F75878"/>
    <w:rsid w:val="00F80F89"/>
    <w:rsid w:val="00F8564D"/>
    <w:rsid w:val="00F96612"/>
    <w:rsid w:val="00F96C9B"/>
    <w:rsid w:val="00FA0F63"/>
    <w:rsid w:val="00FC3755"/>
    <w:rsid w:val="00FC7164"/>
    <w:rsid w:val="00FD21E3"/>
    <w:rsid w:val="00FE16F1"/>
    <w:rsid w:val="00FE533A"/>
    <w:rsid w:val="00FF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5B"/>
    <w:pPr>
      <w:widowControl w:val="0"/>
      <w:jc w:val="both"/>
    </w:pPr>
    <w:rPr>
      <w:rFonts w:ascii="宋体" w:eastAsia="宋体"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8115B"/>
    <w:rPr>
      <w:rFonts w:ascii="Tahoma" w:hAnsi="Tahoma"/>
      <w:color w:val="auto"/>
      <w:sz w:val="24"/>
      <w:szCs w:val="20"/>
    </w:rPr>
  </w:style>
  <w:style w:type="character" w:styleId="a3">
    <w:name w:val="Emphasis"/>
    <w:basedOn w:val="a0"/>
    <w:qFormat/>
    <w:rsid w:val="0005066B"/>
    <w:rPr>
      <w:i/>
      <w:iCs/>
    </w:rPr>
  </w:style>
  <w:style w:type="table" w:styleId="a4">
    <w:name w:val="Table Grid"/>
    <w:basedOn w:val="a1"/>
    <w:rsid w:val="005236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Reference"/>
    <w:uiPriority w:val="32"/>
    <w:rsid w:val="007F06B1"/>
    <w:rPr>
      <w:b/>
      <w:bCs/>
      <w:smallCaps/>
      <w:color w:val="5B9BD5"/>
      <w:spacing w:val="5"/>
    </w:rPr>
  </w:style>
  <w:style w:type="paragraph" w:styleId="a6">
    <w:name w:val="Body Text Indent"/>
    <w:basedOn w:val="a"/>
    <w:link w:val="Char0"/>
    <w:rsid w:val="002B1EF2"/>
    <w:pPr>
      <w:spacing w:line="360" w:lineRule="exact"/>
      <w:ind w:firstLineChars="225" w:firstLine="540"/>
    </w:pPr>
    <w:rPr>
      <w:rFonts w:ascii="Times New Roman"/>
      <w:color w:val="auto"/>
      <w:sz w:val="24"/>
    </w:rPr>
  </w:style>
  <w:style w:type="character" w:customStyle="1" w:styleId="Char0">
    <w:name w:val="正文文本缩进 Char"/>
    <w:basedOn w:val="a0"/>
    <w:link w:val="a6"/>
    <w:rsid w:val="002B1EF2"/>
    <w:rPr>
      <w:rFonts w:ascii="Times New Roman" w:eastAsia="宋体" w:hAnsi="Times New Roman" w:cs="Times New Roman"/>
      <w:sz w:val="24"/>
      <w:szCs w:val="24"/>
    </w:rPr>
  </w:style>
  <w:style w:type="paragraph" w:styleId="a7">
    <w:name w:val="header"/>
    <w:basedOn w:val="a"/>
    <w:link w:val="Char1"/>
    <w:uiPriority w:val="99"/>
    <w:unhideWhenUsed/>
    <w:rsid w:val="00630E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30E89"/>
    <w:rPr>
      <w:rFonts w:ascii="宋体" w:eastAsia="宋体" w:hAnsi="Times New Roman" w:cs="Times New Roman"/>
      <w:color w:val="000000"/>
      <w:sz w:val="18"/>
      <w:szCs w:val="18"/>
    </w:rPr>
  </w:style>
  <w:style w:type="paragraph" w:styleId="a8">
    <w:name w:val="footer"/>
    <w:basedOn w:val="a"/>
    <w:link w:val="Char2"/>
    <w:uiPriority w:val="99"/>
    <w:unhideWhenUsed/>
    <w:rsid w:val="00630E89"/>
    <w:pPr>
      <w:tabs>
        <w:tab w:val="center" w:pos="4153"/>
        <w:tab w:val="right" w:pos="8306"/>
      </w:tabs>
      <w:snapToGrid w:val="0"/>
      <w:jc w:val="left"/>
    </w:pPr>
    <w:rPr>
      <w:sz w:val="18"/>
      <w:szCs w:val="18"/>
    </w:rPr>
  </w:style>
  <w:style w:type="character" w:customStyle="1" w:styleId="Char2">
    <w:name w:val="页脚 Char"/>
    <w:basedOn w:val="a0"/>
    <w:link w:val="a8"/>
    <w:uiPriority w:val="99"/>
    <w:rsid w:val="00630E89"/>
    <w:rPr>
      <w:rFonts w:ascii="宋体" w:eastAsia="宋体" w:hAnsi="Times New Roman" w:cs="Times New Roman"/>
      <w:color w:val="000000"/>
      <w:sz w:val="18"/>
      <w:szCs w:val="18"/>
    </w:rPr>
  </w:style>
  <w:style w:type="paragraph" w:styleId="a9">
    <w:name w:val="Balloon Text"/>
    <w:basedOn w:val="a"/>
    <w:link w:val="Char3"/>
    <w:uiPriority w:val="99"/>
    <w:semiHidden/>
    <w:unhideWhenUsed/>
    <w:rsid w:val="001E0DC0"/>
    <w:rPr>
      <w:sz w:val="18"/>
      <w:szCs w:val="18"/>
    </w:rPr>
  </w:style>
  <w:style w:type="character" w:customStyle="1" w:styleId="Char3">
    <w:name w:val="批注框文本 Char"/>
    <w:basedOn w:val="a0"/>
    <w:link w:val="a9"/>
    <w:uiPriority w:val="99"/>
    <w:semiHidden/>
    <w:rsid w:val="001E0DC0"/>
    <w:rPr>
      <w:rFonts w:ascii="宋体" w:eastAsia="宋体"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EA89B8-B401-4E11-95DC-E1310C47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35</Pages>
  <Words>10693</Words>
  <Characters>11442</Characters>
  <Application>Microsoft Office Word</Application>
  <DocSecurity>0</DocSecurity>
  <Lines>572</Lines>
  <Paragraphs>240</Paragraphs>
  <ScaleCrop>false</ScaleCrop>
  <Company>WwW.YlmF.CoM</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王迎</dc:creator>
  <cp:keywords/>
  <dc:description/>
  <cp:lastModifiedBy>医政医管局,医疗管理处,张萌</cp:lastModifiedBy>
  <cp:revision>57</cp:revision>
  <dcterms:created xsi:type="dcterms:W3CDTF">2018-05-15T07:56:00Z</dcterms:created>
  <dcterms:modified xsi:type="dcterms:W3CDTF">2018-12-17T09:25:00Z</dcterms:modified>
</cp:coreProperties>
</file>