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D" w:rsidRDefault="00BC7DE9">
      <w:pPr>
        <w:spacing w:line="600" w:lineRule="exact"/>
        <w:jc w:val="center"/>
        <w:rPr>
          <w:rFonts w:asciiTheme="majorBidi" w:eastAsia="宋体" w:hAnsiTheme="majorBidi" w:cstheme="majorBidi"/>
          <w:b/>
          <w:sz w:val="44"/>
          <w:szCs w:val="44"/>
        </w:rPr>
      </w:pPr>
      <w:bookmarkStart w:id="0" w:name="_GoBack"/>
      <w:bookmarkEnd w:id="0"/>
      <w:r>
        <w:rPr>
          <w:rFonts w:asciiTheme="majorBidi" w:eastAsia="宋体" w:hAnsiTheme="majorBidi" w:cstheme="majorBidi"/>
          <w:b/>
          <w:sz w:val="44"/>
          <w:szCs w:val="44"/>
        </w:rPr>
        <w:t>淋巴瘤诊疗规范（</w:t>
      </w:r>
      <w:r>
        <w:rPr>
          <w:rFonts w:asciiTheme="majorBidi" w:eastAsia="宋体" w:hAnsiTheme="majorBidi" w:cstheme="majorBidi"/>
          <w:b/>
          <w:sz w:val="44"/>
          <w:szCs w:val="44"/>
        </w:rPr>
        <w:t>2018</w:t>
      </w:r>
      <w:r>
        <w:rPr>
          <w:rFonts w:asciiTheme="majorBidi" w:eastAsia="宋体" w:hAnsiTheme="majorBidi" w:cstheme="majorBidi"/>
          <w:b/>
          <w:sz w:val="44"/>
          <w:szCs w:val="44"/>
        </w:rPr>
        <w:t>年版）</w:t>
      </w:r>
    </w:p>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黑体" w:hAnsiTheme="majorBidi" w:cstheme="majorBidi"/>
          <w:sz w:val="32"/>
          <w:szCs w:val="32"/>
        </w:rPr>
        <w:t>一、概述</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淋巴瘤</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lyphoma</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是我国最常见</w:t>
      </w:r>
      <w:r>
        <w:rPr>
          <w:rFonts w:asciiTheme="majorBidi" w:eastAsia="仿宋_GB2312" w:hAnsiTheme="majorBidi" w:cstheme="majorBidi" w:hint="eastAsia"/>
          <w:sz w:val="32"/>
          <w:szCs w:val="32"/>
        </w:rPr>
        <w:t>的恶性</w:t>
      </w:r>
      <w:r>
        <w:rPr>
          <w:rFonts w:asciiTheme="majorBidi" w:eastAsia="仿宋_GB2312" w:hAnsiTheme="majorBidi" w:cstheme="majorBidi"/>
          <w:sz w:val="32"/>
          <w:szCs w:val="32"/>
        </w:rPr>
        <w:t>肿瘤之一。根据国家癌症中心公布的数据，</w:t>
      </w:r>
      <w:r>
        <w:rPr>
          <w:rFonts w:asciiTheme="majorBidi" w:eastAsia="仿宋_GB2312" w:hAnsiTheme="majorBidi" w:cstheme="majorBidi"/>
          <w:sz w:val="32"/>
          <w:szCs w:val="32"/>
        </w:rPr>
        <w:t>2014</w:t>
      </w:r>
      <w:r>
        <w:rPr>
          <w:rFonts w:asciiTheme="majorBidi" w:eastAsia="仿宋_GB2312" w:hAnsiTheme="majorBidi" w:cstheme="majorBidi"/>
          <w:sz w:val="32"/>
          <w:szCs w:val="32"/>
        </w:rPr>
        <w:t>年我国淋巴瘤的确诊发病率为</w:t>
      </w:r>
      <w:r>
        <w:rPr>
          <w:rFonts w:asciiTheme="majorBidi" w:eastAsia="仿宋_GB2312" w:hAnsiTheme="majorBidi" w:cstheme="majorBidi"/>
          <w:sz w:val="32"/>
          <w:szCs w:val="32"/>
        </w:rPr>
        <w:t>5.94/10</w:t>
      </w:r>
      <w:r>
        <w:rPr>
          <w:rFonts w:asciiTheme="majorBidi" w:eastAsia="仿宋_GB2312" w:hAnsiTheme="majorBidi" w:cstheme="majorBidi"/>
          <w:sz w:val="32"/>
          <w:szCs w:val="32"/>
        </w:rPr>
        <w:t>万，</w:t>
      </w:r>
      <w:r>
        <w:rPr>
          <w:rFonts w:asciiTheme="majorBidi" w:eastAsia="仿宋_GB2312" w:hAnsiTheme="majorBidi" w:cstheme="majorBidi"/>
          <w:sz w:val="32"/>
          <w:szCs w:val="32"/>
        </w:rPr>
        <w:t>2015</w:t>
      </w:r>
      <w:r>
        <w:rPr>
          <w:rFonts w:asciiTheme="majorBidi" w:eastAsia="仿宋_GB2312" w:hAnsiTheme="majorBidi" w:cstheme="majorBidi"/>
          <w:sz w:val="32"/>
          <w:szCs w:val="32"/>
        </w:rPr>
        <w:t>年预计发病率约为</w:t>
      </w:r>
      <w:r>
        <w:rPr>
          <w:rFonts w:asciiTheme="majorBidi" w:eastAsia="仿宋_GB2312" w:hAnsiTheme="majorBidi" w:cstheme="majorBidi"/>
          <w:sz w:val="32"/>
          <w:szCs w:val="32"/>
        </w:rPr>
        <w:t>6.89/10</w:t>
      </w:r>
      <w:r>
        <w:rPr>
          <w:rFonts w:asciiTheme="majorBidi" w:eastAsia="仿宋_GB2312" w:hAnsiTheme="majorBidi" w:cstheme="majorBidi"/>
          <w:sz w:val="32"/>
          <w:szCs w:val="32"/>
        </w:rPr>
        <w:t>万。由于淋巴瘤病理类型复杂，治疗原则各有不同，为进一步提高淋巴瘤诊疗能力和规范化水平，配合抗肿瘤药品供应保障有关政策调整，保障医疗质量与安全，现对</w:t>
      </w:r>
      <w:r>
        <w:rPr>
          <w:rFonts w:asciiTheme="majorBidi" w:eastAsia="仿宋_GB2312" w:hAnsiTheme="majorBidi" w:cstheme="majorBidi" w:hint="eastAsia"/>
          <w:sz w:val="32"/>
          <w:szCs w:val="32"/>
        </w:rPr>
        <w:t>《中国恶性淋巴瘤诊疗规范（</w:t>
      </w:r>
      <w:r>
        <w:rPr>
          <w:rFonts w:asciiTheme="majorBidi" w:eastAsia="仿宋_GB2312" w:hAnsiTheme="majorBidi" w:cstheme="majorBidi"/>
          <w:sz w:val="32"/>
          <w:szCs w:val="32"/>
        </w:rPr>
        <w:t>2015</w:t>
      </w:r>
      <w:r>
        <w:rPr>
          <w:rFonts w:asciiTheme="majorBidi" w:eastAsia="仿宋_GB2312" w:hAnsiTheme="majorBidi" w:cstheme="majorBidi"/>
          <w:sz w:val="32"/>
          <w:szCs w:val="32"/>
        </w:rPr>
        <w:t>年版</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进行修订和更新。</w:t>
      </w: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黑体" w:hAnsiTheme="majorBidi" w:cstheme="majorBidi"/>
          <w:sz w:val="32"/>
          <w:szCs w:val="32"/>
        </w:rPr>
        <w:t>二、淋巴瘤的诊断</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应当结合患者的临床表现、体格检查、实验室检查、影像学检查和病理学等进行诊断。</w:t>
      </w:r>
    </w:p>
    <w:p w:rsidR="0092055D" w:rsidRDefault="00BC7DE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b/>
          <w:bCs/>
          <w:sz w:val="32"/>
          <w:szCs w:val="32"/>
        </w:rPr>
        <w:t>（一）临床表现</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淋巴瘤的症状包括全身和局部症状。全身症状包括不明原因的发热、盗汗、体重下降、皮肤瘙痒和乏力等。局部症状取决于病变不同的原发和受侵部位，淋巴瘤可以原发于身体的任何器官和组织，通常分为原发于淋巴结和淋巴结外两大类。最常见表现为无痛性的进行性淋巴结肿大。</w:t>
      </w:r>
      <w:r>
        <w:rPr>
          <w:rFonts w:asciiTheme="majorBidi" w:eastAsia="仿宋_GB2312" w:hAnsiTheme="majorBidi" w:cstheme="majorBidi" w:hint="eastAsia"/>
          <w:sz w:val="32"/>
          <w:szCs w:val="32"/>
        </w:rPr>
        <w:t>如有以上述症状的患者在基层医院就诊时，应予以重视，并尽早转诊至上级医院或肿瘤专科医院。</w:t>
      </w:r>
    </w:p>
    <w:p w:rsidR="0092055D" w:rsidRDefault="00BC7DE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b/>
          <w:bCs/>
          <w:sz w:val="32"/>
          <w:szCs w:val="32"/>
        </w:rPr>
        <w:t>（二）体格检查</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应特别注意不同区域的淋巴结是否增大、肝脾的大小、</w:t>
      </w:r>
      <w:r>
        <w:rPr>
          <w:rFonts w:asciiTheme="majorBidi" w:eastAsia="仿宋_GB2312" w:hAnsiTheme="majorBidi" w:cstheme="majorBidi"/>
          <w:sz w:val="32"/>
          <w:szCs w:val="32"/>
        </w:rPr>
        <w:lastRenderedPageBreak/>
        <w:t>伴随体征和一般状态等。</w:t>
      </w:r>
    </w:p>
    <w:p w:rsidR="0092055D" w:rsidRDefault="00BC7DE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b/>
          <w:bCs/>
          <w:sz w:val="32"/>
          <w:szCs w:val="32"/>
        </w:rPr>
        <w:t>（三）实验室检查</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应完成的实验室检查包括血常规、肝肾功能、乳酸脱氢酶（</w:t>
      </w:r>
      <w:r>
        <w:rPr>
          <w:rFonts w:asciiTheme="majorBidi" w:eastAsia="仿宋_GB2312" w:hAnsiTheme="majorBidi" w:cstheme="majorBidi" w:hint="eastAsia"/>
          <w:sz w:val="32"/>
          <w:szCs w:val="32"/>
        </w:rPr>
        <w:t>lactate dehydrogenase</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LDH</w:t>
      </w:r>
      <w:r>
        <w:rPr>
          <w:rFonts w:asciiTheme="majorBidi" w:eastAsia="仿宋_GB2312" w:hAnsiTheme="majorBidi" w:cstheme="majorBidi" w:hint="eastAsia"/>
          <w:sz w:val="32"/>
          <w:szCs w:val="32"/>
        </w:rPr>
        <w:t>）、β</w:t>
      </w:r>
      <w:r>
        <w:rPr>
          <w:rFonts w:asciiTheme="majorBidi" w:eastAsia="仿宋_GB2312" w:hAnsiTheme="majorBidi" w:cstheme="majorBidi" w:hint="eastAsia"/>
          <w:sz w:val="32"/>
          <w:szCs w:val="32"/>
        </w:rPr>
        <w:t>2</w:t>
      </w:r>
      <w:r>
        <w:rPr>
          <w:rFonts w:asciiTheme="majorBidi" w:eastAsia="仿宋_GB2312" w:hAnsiTheme="majorBidi" w:cstheme="majorBidi" w:hint="eastAsia"/>
          <w:sz w:val="32"/>
          <w:szCs w:val="32"/>
        </w:rPr>
        <w:t>微球蛋白、</w:t>
      </w:r>
      <w:r w:rsidR="006A42D4">
        <w:rPr>
          <w:rFonts w:asciiTheme="majorBidi" w:eastAsia="仿宋_GB2312" w:hAnsiTheme="majorBidi" w:cstheme="majorBidi" w:hint="eastAsia"/>
          <w:sz w:val="32"/>
          <w:szCs w:val="32"/>
        </w:rPr>
        <w:t>红细胞沉降率</w:t>
      </w:r>
      <w:r>
        <w:rPr>
          <w:rFonts w:asciiTheme="majorBidi" w:eastAsia="仿宋_GB2312" w:hAnsiTheme="majorBidi" w:cstheme="majorBidi" w:hint="eastAsia"/>
          <w:sz w:val="32"/>
          <w:szCs w:val="32"/>
        </w:rPr>
        <w:t>、</w:t>
      </w:r>
      <w:r w:rsidR="006A42D4">
        <w:rPr>
          <w:rFonts w:asciiTheme="majorBidi" w:eastAsia="仿宋_GB2312" w:hAnsiTheme="majorBidi" w:cstheme="majorBidi" w:hint="eastAsia"/>
          <w:sz w:val="32"/>
          <w:szCs w:val="32"/>
        </w:rPr>
        <w:t>乙型肝炎</w:t>
      </w:r>
      <w:r>
        <w:rPr>
          <w:rFonts w:asciiTheme="majorBidi" w:eastAsia="仿宋_GB2312" w:hAnsiTheme="majorBidi" w:cstheme="majorBidi" w:hint="eastAsia"/>
          <w:sz w:val="32"/>
          <w:szCs w:val="32"/>
        </w:rPr>
        <w:t>和</w:t>
      </w:r>
      <w:r w:rsidR="006A42D4">
        <w:rPr>
          <w:rFonts w:asciiTheme="majorBidi" w:eastAsia="仿宋_GB2312" w:hAnsiTheme="majorBidi" w:cstheme="majorBidi" w:hint="eastAsia"/>
          <w:sz w:val="32"/>
          <w:szCs w:val="32"/>
        </w:rPr>
        <w:t>丙型肝炎</w:t>
      </w:r>
      <w:r>
        <w:rPr>
          <w:rFonts w:asciiTheme="majorBidi" w:eastAsia="仿宋_GB2312" w:hAnsiTheme="majorBidi" w:cstheme="majorBidi" w:hint="eastAsia"/>
          <w:sz w:val="32"/>
          <w:szCs w:val="32"/>
        </w:rPr>
        <w:t>病毒检测以及骨髓穿刺细胞学和活检等，还应包括人类免疫缺陷病毒</w:t>
      </w:r>
      <w:r w:rsidR="006A42D4">
        <w:rPr>
          <w:rFonts w:asciiTheme="majorBidi" w:eastAsia="仿宋_GB2312" w:hAnsiTheme="majorBidi" w:cstheme="majorBidi" w:hint="eastAsia"/>
          <w:sz w:val="32"/>
          <w:szCs w:val="32"/>
        </w:rPr>
        <w:t>（</w:t>
      </w:r>
      <w:r w:rsidR="006A42D4">
        <w:rPr>
          <w:rFonts w:asciiTheme="majorBidi" w:eastAsia="仿宋_GB2312" w:hAnsiTheme="majorBidi" w:cstheme="majorBidi"/>
          <w:sz w:val="32"/>
          <w:szCs w:val="32"/>
        </w:rPr>
        <w:t>human immunodeficiency viru</w:t>
      </w:r>
      <w:r>
        <w:rPr>
          <w:rFonts w:asciiTheme="majorBidi" w:eastAsia="仿宋_GB2312" w:hAnsiTheme="majorBidi" w:cstheme="majorBidi" w:hint="eastAsia"/>
          <w:sz w:val="32"/>
          <w:szCs w:val="32"/>
        </w:rPr>
        <w:t>s</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HIV</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筛查在内的相关感染性筛查。对原发胃的</w:t>
      </w:r>
      <w:r w:rsidR="002335CB">
        <w:rPr>
          <w:rFonts w:asciiTheme="majorBidi" w:eastAsia="仿宋_GB2312" w:hAnsiTheme="majorBidi" w:cstheme="majorBidi" w:hint="eastAsia"/>
          <w:sz w:val="32"/>
          <w:szCs w:val="32"/>
        </w:rPr>
        <w:t>黏膜</w:t>
      </w:r>
      <w:r>
        <w:rPr>
          <w:rFonts w:asciiTheme="majorBidi" w:eastAsia="仿宋_GB2312" w:hAnsiTheme="majorBidi" w:cstheme="majorBidi" w:hint="eastAsia"/>
          <w:sz w:val="32"/>
          <w:szCs w:val="32"/>
        </w:rPr>
        <w:t>相关边缘带</w:t>
      </w:r>
      <w:r>
        <w:rPr>
          <w:rFonts w:asciiTheme="majorBidi" w:eastAsia="仿宋_GB2312" w:hAnsiTheme="majorBidi" w:cstheme="majorBidi" w:hint="eastAsia"/>
          <w:sz w:val="32"/>
          <w:szCs w:val="32"/>
        </w:rPr>
        <w:t>B</w:t>
      </w:r>
      <w:r>
        <w:rPr>
          <w:rFonts w:asciiTheme="majorBidi" w:eastAsia="仿宋_GB2312" w:hAnsiTheme="majorBidi" w:cstheme="majorBidi" w:hint="eastAsia"/>
          <w:sz w:val="32"/>
          <w:szCs w:val="32"/>
        </w:rPr>
        <w:t>细胞淋巴瘤，应常规进行幽门螺杆菌（</w:t>
      </w:r>
      <w:r>
        <w:rPr>
          <w:rFonts w:asciiTheme="majorBidi" w:eastAsia="仿宋_GB2312" w:hAnsiTheme="majorBidi" w:cstheme="majorBidi" w:hint="eastAsia"/>
          <w:sz w:val="32"/>
          <w:szCs w:val="32"/>
        </w:rPr>
        <w:t>helicobacter pylori</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H</w:t>
      </w:r>
      <w:r w:rsidR="006A42D4">
        <w:rPr>
          <w:rFonts w:asciiTheme="majorBidi" w:eastAsia="仿宋_GB2312" w:hAnsiTheme="majorBidi" w:cstheme="majorBidi" w:hint="eastAsia"/>
          <w:sz w:val="32"/>
          <w:szCs w:val="32"/>
        </w:rPr>
        <w:t>p</w:t>
      </w:r>
      <w:r>
        <w:rPr>
          <w:rFonts w:asciiTheme="majorBidi" w:eastAsia="仿宋_GB2312" w:hAnsiTheme="majorBidi" w:cstheme="majorBidi" w:hint="eastAsia"/>
          <w:sz w:val="32"/>
          <w:szCs w:val="32"/>
        </w:rPr>
        <w:t>）染色检查；对</w:t>
      </w:r>
      <w:r>
        <w:rPr>
          <w:rFonts w:asciiTheme="majorBidi" w:eastAsia="仿宋_GB2312" w:hAnsiTheme="majorBidi" w:cstheme="majorBidi" w:hint="eastAsia"/>
          <w:sz w:val="32"/>
          <w:szCs w:val="32"/>
        </w:rPr>
        <w:t>NK/T</w:t>
      </w:r>
      <w:r>
        <w:rPr>
          <w:rFonts w:asciiTheme="majorBidi" w:eastAsia="仿宋_GB2312" w:hAnsiTheme="majorBidi" w:cstheme="majorBidi" w:hint="eastAsia"/>
          <w:sz w:val="32"/>
          <w:szCs w:val="32"/>
        </w:rPr>
        <w:t>细胞淋巴瘤患者，应进行外周血</w:t>
      </w:r>
      <w:r>
        <w:rPr>
          <w:rFonts w:asciiTheme="majorBidi" w:eastAsia="仿宋_GB2312" w:hAnsiTheme="majorBidi" w:cstheme="majorBidi" w:hint="eastAsia"/>
          <w:sz w:val="32"/>
          <w:szCs w:val="32"/>
        </w:rPr>
        <w:t>EB</w:t>
      </w:r>
      <w:r>
        <w:rPr>
          <w:rFonts w:asciiTheme="majorBidi" w:eastAsia="仿宋_GB2312" w:hAnsiTheme="majorBidi" w:cstheme="majorBidi" w:hint="eastAsia"/>
          <w:sz w:val="32"/>
          <w:szCs w:val="32"/>
        </w:rPr>
        <w:t>病毒</w:t>
      </w:r>
      <w:r>
        <w:rPr>
          <w:rFonts w:asciiTheme="majorBidi" w:eastAsia="仿宋_GB2312" w:hAnsiTheme="majorBidi" w:cstheme="majorBidi" w:hint="eastAsia"/>
          <w:sz w:val="32"/>
          <w:szCs w:val="32"/>
        </w:rPr>
        <w:t>DNA</w:t>
      </w:r>
      <w:r>
        <w:rPr>
          <w:rFonts w:asciiTheme="majorBidi" w:eastAsia="仿宋_GB2312" w:hAnsiTheme="majorBidi" w:cstheme="majorBidi" w:hint="eastAsia"/>
          <w:sz w:val="32"/>
          <w:szCs w:val="32"/>
        </w:rPr>
        <w:t>滴度检测。对于存在中枢神经系统受累风险的患者应进行腰穿，予以脑脊液生化、常规和细胞学等检查。</w:t>
      </w:r>
    </w:p>
    <w:p w:rsidR="0092055D" w:rsidRDefault="00BC7DE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b/>
          <w:bCs/>
          <w:sz w:val="32"/>
          <w:szCs w:val="32"/>
        </w:rPr>
        <w:t>（四）影像学检查</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常用的影像检查方法：</w:t>
      </w:r>
      <w:r>
        <w:rPr>
          <w:rFonts w:asciiTheme="majorBidi" w:eastAsia="仿宋_GB2312" w:hAnsiTheme="majorBidi" w:cstheme="majorBidi" w:hint="eastAsia"/>
          <w:sz w:val="32"/>
          <w:szCs w:val="32"/>
        </w:rPr>
        <w:t>计算机断层扫描（</w:t>
      </w:r>
      <w:r>
        <w:rPr>
          <w:rFonts w:asciiTheme="majorBidi" w:eastAsia="仿宋_GB2312" w:hAnsiTheme="majorBidi" w:cstheme="majorBidi" w:hint="eastAsia"/>
          <w:sz w:val="32"/>
          <w:szCs w:val="32"/>
        </w:rPr>
        <w:t>computed tomography</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CT</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、核磁共振（</w:t>
      </w:r>
      <w:r>
        <w:rPr>
          <w:rFonts w:asciiTheme="majorBidi" w:eastAsia="仿宋_GB2312" w:hAnsiTheme="majorBidi" w:cstheme="majorBidi"/>
          <w:sz w:val="32"/>
          <w:szCs w:val="32"/>
        </w:rPr>
        <w:t>nuclear magnetic resonance</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MRI</w:t>
      </w:r>
      <w:r>
        <w:rPr>
          <w:rFonts w:asciiTheme="majorBidi" w:eastAsia="仿宋_GB2312" w:hAnsiTheme="majorBidi" w:cstheme="majorBidi"/>
          <w:sz w:val="32"/>
          <w:szCs w:val="32"/>
        </w:rPr>
        <w:t>）、正电子发射计算机断层显像（</w:t>
      </w:r>
      <w:r>
        <w:rPr>
          <w:rFonts w:asciiTheme="majorBidi" w:eastAsia="仿宋_GB2312" w:hAnsiTheme="majorBidi" w:cstheme="majorBidi"/>
          <w:sz w:val="32"/>
          <w:szCs w:val="32"/>
        </w:rPr>
        <w:t>positron emission tomography</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PET-CT</w:t>
      </w:r>
      <w:r>
        <w:rPr>
          <w:rFonts w:asciiTheme="majorBidi" w:eastAsia="仿宋_GB2312" w:hAnsiTheme="majorBidi" w:cstheme="majorBidi"/>
          <w:sz w:val="32"/>
          <w:szCs w:val="32"/>
        </w:rPr>
        <w:t>）、超声和</w:t>
      </w:r>
      <w:r w:rsidR="006A42D4">
        <w:rPr>
          <w:rFonts w:asciiTheme="majorBidi" w:eastAsia="仿宋_GB2312" w:hAnsiTheme="majorBidi" w:cstheme="majorBidi"/>
          <w:sz w:val="32"/>
          <w:szCs w:val="32"/>
        </w:rPr>
        <w:t>内镜</w:t>
      </w:r>
      <w:r>
        <w:rPr>
          <w:rFonts w:asciiTheme="majorBidi" w:eastAsia="仿宋_GB2312" w:hAnsiTheme="majorBidi" w:cstheme="majorBidi"/>
          <w:sz w:val="32"/>
          <w:szCs w:val="32"/>
        </w:rPr>
        <w:t>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1. CT</w:t>
      </w:r>
      <w:r>
        <w:rPr>
          <w:rFonts w:asciiTheme="majorBidi" w:eastAsia="仿宋_GB2312" w:hAnsiTheme="majorBidi" w:cstheme="majorBidi"/>
          <w:sz w:val="32"/>
          <w:szCs w:val="32"/>
        </w:rPr>
        <w:t>：目前仍作为淋巴瘤分期、再分期、疗效评价和随诊的最常用影像学检查方法，对于无碘对比剂</w:t>
      </w:r>
      <w:r w:rsidR="006A42D4">
        <w:rPr>
          <w:rFonts w:asciiTheme="majorBidi" w:eastAsia="仿宋_GB2312" w:hAnsiTheme="majorBidi" w:cstheme="majorBidi"/>
          <w:sz w:val="32"/>
          <w:szCs w:val="32"/>
        </w:rPr>
        <w:t>禁忌证</w:t>
      </w:r>
      <w:r>
        <w:rPr>
          <w:rFonts w:asciiTheme="majorBidi" w:eastAsia="仿宋_GB2312" w:hAnsiTheme="majorBidi" w:cstheme="majorBidi"/>
          <w:sz w:val="32"/>
          <w:szCs w:val="32"/>
        </w:rPr>
        <w:t>的患者，应尽可能采用</w:t>
      </w:r>
      <w:r>
        <w:rPr>
          <w:rFonts w:asciiTheme="majorBidi" w:eastAsia="仿宋_GB2312" w:hAnsiTheme="majorBidi" w:cstheme="majorBidi" w:hint="eastAsia"/>
          <w:sz w:val="32"/>
          <w:szCs w:val="32"/>
        </w:rPr>
        <w:t>增强</w:t>
      </w:r>
      <w:r>
        <w:rPr>
          <w:rFonts w:asciiTheme="majorBidi" w:eastAsia="仿宋_GB2312" w:hAnsiTheme="majorBidi" w:cstheme="majorBidi" w:hint="eastAsia"/>
          <w:sz w:val="32"/>
          <w:szCs w:val="32"/>
        </w:rPr>
        <w:t>CT</w:t>
      </w:r>
      <w:r>
        <w:rPr>
          <w:rFonts w:asciiTheme="majorBidi" w:eastAsia="仿宋_GB2312" w:hAnsiTheme="majorBidi" w:cstheme="majorBidi" w:hint="eastAsia"/>
          <w:sz w:val="32"/>
          <w:szCs w:val="32"/>
        </w:rPr>
        <w:t>扫描</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2. MRI</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对于中枢神经系统、骨髓和肌肉部位的病变应首选</w:t>
      </w:r>
      <w:r>
        <w:rPr>
          <w:rFonts w:asciiTheme="majorBidi" w:eastAsia="仿宋_GB2312" w:hAnsiTheme="majorBidi" w:cstheme="majorBidi" w:hint="eastAsia"/>
          <w:sz w:val="32"/>
          <w:szCs w:val="32"/>
        </w:rPr>
        <w:t>MRI</w:t>
      </w:r>
      <w:r>
        <w:rPr>
          <w:rFonts w:asciiTheme="majorBidi" w:eastAsia="仿宋_GB2312" w:hAnsiTheme="majorBidi" w:cstheme="majorBidi" w:hint="eastAsia"/>
          <w:sz w:val="32"/>
          <w:szCs w:val="32"/>
        </w:rPr>
        <w:t>检查</w:t>
      </w:r>
      <w:r>
        <w:rPr>
          <w:rFonts w:asciiTheme="majorBidi" w:eastAsia="仿宋_GB2312" w:hAnsiTheme="majorBidi" w:cstheme="majorBidi"/>
          <w:sz w:val="32"/>
          <w:szCs w:val="32"/>
        </w:rPr>
        <w:t>；对于肝、脾、肾脏、子宫等实质器官病变可以选择或者首选</w:t>
      </w:r>
      <w:r>
        <w:rPr>
          <w:rFonts w:asciiTheme="majorBidi" w:eastAsia="仿宋_GB2312" w:hAnsiTheme="majorBidi" w:cstheme="majorBidi"/>
          <w:sz w:val="32"/>
          <w:szCs w:val="32"/>
        </w:rPr>
        <w:t>MRI</w:t>
      </w:r>
      <w:r>
        <w:rPr>
          <w:rFonts w:asciiTheme="majorBidi" w:eastAsia="仿宋_GB2312" w:hAnsiTheme="majorBidi" w:cstheme="majorBidi"/>
          <w:sz w:val="32"/>
          <w:szCs w:val="32"/>
        </w:rPr>
        <w:t>检查，尤其对于不宜行</w:t>
      </w:r>
      <w:r>
        <w:rPr>
          <w:rFonts w:asciiTheme="majorBidi" w:eastAsia="仿宋_GB2312" w:hAnsiTheme="majorBidi" w:cstheme="majorBidi" w:hint="eastAsia"/>
          <w:sz w:val="32"/>
          <w:szCs w:val="32"/>
        </w:rPr>
        <w:t>增强</w:t>
      </w:r>
      <w:r>
        <w:rPr>
          <w:rFonts w:asciiTheme="majorBidi" w:eastAsia="仿宋_GB2312" w:hAnsiTheme="majorBidi" w:cstheme="majorBidi" w:hint="eastAsia"/>
          <w:sz w:val="32"/>
          <w:szCs w:val="32"/>
        </w:rPr>
        <w:t>CT</w:t>
      </w:r>
      <w:r>
        <w:rPr>
          <w:rFonts w:asciiTheme="majorBidi" w:eastAsia="仿宋_GB2312" w:hAnsiTheme="majorBidi" w:cstheme="majorBidi" w:hint="eastAsia"/>
          <w:sz w:val="32"/>
          <w:szCs w:val="32"/>
        </w:rPr>
        <w:t>扫描</w:t>
      </w:r>
      <w:r>
        <w:rPr>
          <w:rFonts w:asciiTheme="majorBidi" w:eastAsia="仿宋_GB2312" w:hAnsiTheme="majorBidi" w:cstheme="majorBidi"/>
          <w:sz w:val="32"/>
          <w:szCs w:val="32"/>
        </w:rPr>
        <w:t>者，</w:t>
      </w:r>
      <w:r>
        <w:rPr>
          <w:rFonts w:asciiTheme="majorBidi" w:eastAsia="仿宋_GB2312" w:hAnsiTheme="majorBidi" w:cstheme="majorBidi"/>
          <w:sz w:val="32"/>
          <w:szCs w:val="32"/>
        </w:rPr>
        <w:lastRenderedPageBreak/>
        <w:t>或者作为</w:t>
      </w:r>
      <w:r>
        <w:rPr>
          <w:rFonts w:asciiTheme="majorBidi" w:eastAsia="仿宋_GB2312" w:hAnsiTheme="majorBidi" w:cstheme="majorBidi"/>
          <w:sz w:val="32"/>
          <w:szCs w:val="32"/>
        </w:rPr>
        <w:t>CT</w:t>
      </w:r>
      <w:r>
        <w:rPr>
          <w:rFonts w:asciiTheme="majorBidi" w:eastAsia="仿宋_GB2312" w:hAnsiTheme="majorBidi" w:cstheme="majorBidi"/>
          <w:sz w:val="32"/>
          <w:szCs w:val="32"/>
        </w:rPr>
        <w:t>发现可疑病变后的进一步检查。</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3. PET-CT</w:t>
      </w:r>
      <w:r>
        <w:rPr>
          <w:rFonts w:asciiTheme="majorBidi" w:eastAsia="仿宋_GB2312" w:hAnsiTheme="majorBidi" w:cstheme="majorBidi"/>
          <w:sz w:val="32"/>
          <w:szCs w:val="32"/>
        </w:rPr>
        <w:t>：目前是除惰性淋巴瘤外，淋巴瘤分期与再分期、疗效评价和预后预测的最佳检查方法。对于下列情况，有条件者推荐使用</w:t>
      </w:r>
      <w:r>
        <w:rPr>
          <w:rFonts w:asciiTheme="majorBidi" w:eastAsia="仿宋_GB2312" w:hAnsiTheme="majorBidi" w:cstheme="majorBidi"/>
          <w:sz w:val="32"/>
          <w:szCs w:val="32"/>
        </w:rPr>
        <w:t>PET-CT</w:t>
      </w:r>
      <w:r>
        <w:rPr>
          <w:rFonts w:asciiTheme="majorBidi" w:eastAsia="仿宋_GB2312" w:hAnsiTheme="majorBidi" w:cstheme="majorBidi"/>
          <w:sz w:val="32"/>
          <w:szCs w:val="32"/>
        </w:rPr>
        <w:t>：</w:t>
      </w:r>
      <w:r>
        <w:rPr>
          <w:rFonts w:ascii="宋体" w:eastAsia="宋体" w:hAnsi="宋体" w:cs="宋体" w:hint="eastAsia"/>
          <w:sz w:val="32"/>
          <w:szCs w:val="32"/>
        </w:rPr>
        <w:t>①</w:t>
      </w:r>
      <w:r>
        <w:rPr>
          <w:rFonts w:asciiTheme="majorBidi" w:eastAsia="仿宋_GB2312" w:hAnsiTheme="majorBidi" w:cstheme="majorBidi"/>
          <w:sz w:val="32"/>
          <w:szCs w:val="32"/>
        </w:rPr>
        <w:t>PET-CT</w:t>
      </w:r>
      <w:r>
        <w:rPr>
          <w:rFonts w:asciiTheme="majorBidi" w:eastAsia="仿宋_GB2312" w:hAnsiTheme="majorBidi" w:cstheme="majorBidi"/>
          <w:sz w:val="32"/>
          <w:szCs w:val="32"/>
        </w:rPr>
        <w:t>可作为霍奇金淋巴瘤（</w:t>
      </w:r>
      <w:r>
        <w:rPr>
          <w:rFonts w:asciiTheme="majorBidi" w:eastAsia="仿宋_GB2312" w:hAnsiTheme="majorBidi" w:cstheme="majorBidi" w:hint="eastAsia"/>
          <w:sz w:val="32"/>
          <w:szCs w:val="32"/>
        </w:rPr>
        <w:t>Hodgkin lymphoma</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HL</w:t>
      </w:r>
      <w:r>
        <w:rPr>
          <w:rFonts w:asciiTheme="majorBidi" w:eastAsia="仿宋_GB2312" w:hAnsiTheme="majorBidi" w:cstheme="majorBidi"/>
          <w:sz w:val="32"/>
          <w:szCs w:val="32"/>
        </w:rPr>
        <w:t>）以及</w:t>
      </w:r>
      <w:r>
        <w:rPr>
          <w:rFonts w:asciiTheme="majorBidi" w:eastAsia="仿宋_GB2312" w:hAnsiTheme="majorBidi" w:cstheme="majorBidi" w:hint="eastAsia"/>
          <w:sz w:val="32"/>
          <w:szCs w:val="32"/>
        </w:rPr>
        <w:t xml:space="preserve"> </w:t>
      </w:r>
      <w:r>
        <w:rPr>
          <w:rFonts w:asciiTheme="majorBidi" w:eastAsia="仿宋_GB2312" w:hAnsiTheme="majorBidi" w:cstheme="majorBidi" w:hint="eastAsia"/>
          <w:sz w:val="32"/>
          <w:szCs w:val="32"/>
        </w:rPr>
        <w:t>氟脱氧葡萄糖（</w:t>
      </w:r>
      <w:r>
        <w:rPr>
          <w:rFonts w:asciiTheme="majorBidi" w:eastAsia="仿宋_GB2312" w:hAnsiTheme="majorBidi" w:cstheme="majorBidi" w:hint="eastAsia"/>
          <w:sz w:val="32"/>
          <w:szCs w:val="32"/>
        </w:rPr>
        <w:t>fluorodeoxyglucose</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FDG</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亲和性高的非霍奇金淋巴瘤（</w:t>
      </w:r>
      <w:r>
        <w:rPr>
          <w:rFonts w:asciiTheme="majorBidi" w:eastAsia="仿宋_GB2312" w:hAnsiTheme="majorBidi" w:cstheme="majorBidi" w:hint="eastAsia"/>
          <w:sz w:val="32"/>
          <w:szCs w:val="32"/>
        </w:rPr>
        <w:t>non-Hodgkin lymphoma</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NHL</w:t>
      </w:r>
      <w:r>
        <w:rPr>
          <w:rFonts w:asciiTheme="majorBidi" w:eastAsia="仿宋_GB2312" w:hAnsiTheme="majorBidi" w:cstheme="majorBidi"/>
          <w:sz w:val="32"/>
          <w:szCs w:val="32"/>
        </w:rPr>
        <w:t>）亚型治疗前分期以及再分期的常规检查，并用</w:t>
      </w:r>
      <w:r>
        <w:rPr>
          <w:rFonts w:asciiTheme="majorBidi" w:eastAsia="仿宋_GB2312" w:hAnsiTheme="majorBidi" w:cstheme="majorBidi"/>
          <w:sz w:val="32"/>
          <w:szCs w:val="32"/>
        </w:rPr>
        <w:t>Deauville</w:t>
      </w:r>
      <w:r>
        <w:rPr>
          <w:rFonts w:asciiTheme="majorBidi" w:eastAsia="仿宋_GB2312" w:hAnsiTheme="majorBidi" w:cstheme="majorBidi"/>
          <w:sz w:val="32"/>
          <w:szCs w:val="32"/>
        </w:rPr>
        <w:t>五分量表（表</w:t>
      </w:r>
      <w:r>
        <w:rPr>
          <w:rFonts w:asciiTheme="majorBidi" w:eastAsia="仿宋_GB2312" w:hAnsiTheme="majorBidi" w:cstheme="majorBidi"/>
          <w:sz w:val="32"/>
          <w:szCs w:val="32"/>
        </w:rPr>
        <w:t>1</w:t>
      </w:r>
      <w:r>
        <w:rPr>
          <w:rFonts w:asciiTheme="majorBidi" w:eastAsia="仿宋_GB2312" w:hAnsiTheme="majorBidi" w:cstheme="majorBidi"/>
          <w:sz w:val="32"/>
          <w:szCs w:val="32"/>
        </w:rPr>
        <w:t>）评估病变缓解情况。但对于</w:t>
      </w:r>
      <w:r>
        <w:rPr>
          <w:rFonts w:asciiTheme="majorBidi" w:eastAsia="仿宋_GB2312" w:hAnsiTheme="majorBidi" w:cstheme="majorBidi"/>
          <w:sz w:val="32"/>
          <w:szCs w:val="32"/>
        </w:rPr>
        <w:t>FDG</w:t>
      </w:r>
      <w:r>
        <w:rPr>
          <w:rFonts w:asciiTheme="majorBidi" w:eastAsia="仿宋_GB2312" w:hAnsiTheme="majorBidi" w:cstheme="majorBidi"/>
          <w:sz w:val="32"/>
          <w:szCs w:val="32"/>
        </w:rPr>
        <w:t>亲和性差的淋巴瘤亚型（</w:t>
      </w:r>
      <w:r>
        <w:rPr>
          <w:rFonts w:asciiTheme="majorBidi" w:eastAsia="仿宋_GB2312" w:hAnsiTheme="majorBidi" w:cstheme="majorBidi" w:hint="eastAsia"/>
          <w:sz w:val="32"/>
          <w:szCs w:val="32"/>
        </w:rPr>
        <w:t>如</w:t>
      </w:r>
      <w:r>
        <w:rPr>
          <w:rFonts w:asciiTheme="majorBidi" w:eastAsia="仿宋_GB2312" w:hAnsiTheme="majorBidi" w:cstheme="majorBidi"/>
          <w:sz w:val="32"/>
          <w:szCs w:val="32"/>
        </w:rPr>
        <w:t>惰性</w:t>
      </w:r>
      <w:r>
        <w:rPr>
          <w:rFonts w:asciiTheme="majorBidi" w:eastAsia="仿宋_GB2312" w:hAnsiTheme="majorBidi" w:cstheme="majorBidi" w:hint="eastAsia"/>
          <w:sz w:val="32"/>
          <w:szCs w:val="32"/>
        </w:rPr>
        <w:t>淋巴瘤</w:t>
      </w:r>
      <w:r>
        <w:rPr>
          <w:rFonts w:asciiTheme="majorBidi" w:eastAsia="仿宋_GB2312" w:hAnsiTheme="majorBidi" w:cstheme="majorBidi"/>
          <w:sz w:val="32"/>
          <w:szCs w:val="32"/>
        </w:rPr>
        <w:t>），治疗前的分期检查仍以</w:t>
      </w:r>
      <w:r>
        <w:rPr>
          <w:rFonts w:asciiTheme="majorBidi" w:eastAsia="仿宋_GB2312" w:hAnsiTheme="majorBidi" w:cstheme="majorBidi" w:hint="eastAsia"/>
          <w:sz w:val="32"/>
          <w:szCs w:val="32"/>
        </w:rPr>
        <w:t>增强</w:t>
      </w:r>
      <w:r>
        <w:rPr>
          <w:rFonts w:asciiTheme="majorBidi" w:eastAsia="仿宋_GB2312" w:hAnsiTheme="majorBidi" w:cstheme="majorBidi" w:hint="eastAsia"/>
          <w:sz w:val="32"/>
          <w:szCs w:val="32"/>
        </w:rPr>
        <w:t>CT</w:t>
      </w:r>
      <w:r>
        <w:rPr>
          <w:rFonts w:asciiTheme="majorBidi" w:eastAsia="仿宋_GB2312" w:hAnsiTheme="majorBidi" w:cstheme="majorBidi" w:hint="eastAsia"/>
          <w:sz w:val="32"/>
          <w:szCs w:val="32"/>
        </w:rPr>
        <w:t>扫描</w:t>
      </w:r>
      <w:r>
        <w:rPr>
          <w:rFonts w:asciiTheme="majorBidi" w:eastAsia="仿宋_GB2312" w:hAnsiTheme="majorBidi" w:cstheme="majorBidi"/>
          <w:sz w:val="32"/>
          <w:szCs w:val="32"/>
        </w:rPr>
        <w:t>为首选。</w:t>
      </w:r>
      <w:r>
        <w:rPr>
          <w:rFonts w:ascii="宋体" w:eastAsia="宋体" w:hAnsi="宋体" w:cs="宋体" w:hint="eastAsia"/>
          <w:sz w:val="32"/>
          <w:szCs w:val="32"/>
        </w:rPr>
        <w:t>②</w:t>
      </w:r>
      <w:r>
        <w:rPr>
          <w:rFonts w:asciiTheme="majorBidi" w:eastAsia="仿宋_GB2312" w:hAnsiTheme="majorBidi" w:cstheme="majorBidi"/>
          <w:sz w:val="32"/>
          <w:szCs w:val="32"/>
        </w:rPr>
        <w:t>如果有影像学的临床指征，</w:t>
      </w:r>
      <w:r>
        <w:rPr>
          <w:rFonts w:asciiTheme="majorBidi" w:eastAsia="仿宋_GB2312" w:hAnsiTheme="majorBidi" w:cstheme="majorBidi"/>
          <w:sz w:val="32"/>
          <w:szCs w:val="32"/>
        </w:rPr>
        <w:t xml:space="preserve">PET-CT </w:t>
      </w:r>
      <w:r>
        <w:rPr>
          <w:rFonts w:asciiTheme="majorBidi" w:eastAsia="仿宋_GB2312" w:hAnsiTheme="majorBidi" w:cstheme="majorBidi"/>
          <w:sz w:val="32"/>
          <w:szCs w:val="32"/>
        </w:rPr>
        <w:t>可用于治疗中期疗效评价，但仍处于临床研究阶段，故根据中期</w:t>
      </w:r>
      <w:r>
        <w:rPr>
          <w:rFonts w:asciiTheme="majorBidi" w:eastAsia="仿宋_GB2312" w:hAnsiTheme="majorBidi" w:cstheme="majorBidi"/>
          <w:sz w:val="32"/>
          <w:szCs w:val="32"/>
        </w:rPr>
        <w:t>PET-CT</w:t>
      </w:r>
      <w:r>
        <w:rPr>
          <w:rFonts w:asciiTheme="majorBidi" w:eastAsia="仿宋_GB2312" w:hAnsiTheme="majorBidi" w:cstheme="majorBidi"/>
          <w:sz w:val="32"/>
          <w:szCs w:val="32"/>
        </w:rPr>
        <w:t>结果更改治疗方案仍须慎重。</w:t>
      </w:r>
      <w:r>
        <w:rPr>
          <w:rFonts w:ascii="宋体" w:eastAsia="宋体" w:hAnsi="宋体" w:cs="宋体" w:hint="eastAsia"/>
          <w:sz w:val="32"/>
          <w:szCs w:val="32"/>
        </w:rPr>
        <w:t>③</w:t>
      </w:r>
      <w:r>
        <w:rPr>
          <w:rFonts w:asciiTheme="majorBidi" w:eastAsia="仿宋_GB2312" w:hAnsiTheme="majorBidi" w:cstheme="majorBidi"/>
          <w:sz w:val="32"/>
          <w:szCs w:val="32"/>
        </w:rPr>
        <w:t>对于</w:t>
      </w:r>
      <w:r>
        <w:rPr>
          <w:rFonts w:asciiTheme="majorBidi" w:eastAsia="仿宋_GB2312" w:hAnsiTheme="majorBidi" w:cstheme="majorBidi"/>
          <w:sz w:val="32"/>
          <w:szCs w:val="32"/>
        </w:rPr>
        <w:t>HL</w:t>
      </w:r>
      <w:r>
        <w:rPr>
          <w:rFonts w:asciiTheme="majorBidi" w:eastAsia="仿宋_GB2312" w:hAnsiTheme="majorBidi" w:cstheme="majorBidi"/>
          <w:sz w:val="32"/>
          <w:szCs w:val="32"/>
        </w:rPr>
        <w:t>和多数弥漫性大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w:t>
      </w:r>
      <w:r>
        <w:rPr>
          <w:rFonts w:asciiTheme="majorBidi" w:eastAsia="仿宋_GB2312" w:hAnsiTheme="majorBidi" w:cstheme="majorBidi" w:hint="eastAsia"/>
          <w:sz w:val="32"/>
          <w:szCs w:val="32"/>
        </w:rPr>
        <w:t>Diffuse large B cell lymphoma</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DLBCL</w:t>
      </w:r>
      <w:r>
        <w:rPr>
          <w:rFonts w:asciiTheme="majorBidi" w:eastAsia="仿宋_GB2312" w:hAnsiTheme="majorBidi" w:cstheme="majorBidi"/>
          <w:sz w:val="32"/>
          <w:szCs w:val="32"/>
        </w:rPr>
        <w:t>），如果</w:t>
      </w:r>
      <w:r>
        <w:rPr>
          <w:rFonts w:asciiTheme="majorBidi" w:eastAsia="仿宋_GB2312" w:hAnsiTheme="majorBidi" w:cstheme="majorBidi"/>
          <w:sz w:val="32"/>
          <w:szCs w:val="32"/>
        </w:rPr>
        <w:t>PET-CT</w:t>
      </w:r>
      <w:r>
        <w:rPr>
          <w:rFonts w:asciiTheme="majorBidi" w:eastAsia="仿宋_GB2312" w:hAnsiTheme="majorBidi" w:cstheme="majorBidi"/>
          <w:sz w:val="32"/>
          <w:szCs w:val="32"/>
        </w:rPr>
        <w:t>提示有明确的骨髓受累，则无需行骨髓活检。</w:t>
      </w:r>
      <w:r>
        <w:rPr>
          <w:rFonts w:ascii="宋体" w:eastAsia="宋体" w:hAnsi="宋体" w:cs="宋体" w:hint="eastAsia"/>
          <w:sz w:val="32"/>
          <w:szCs w:val="32"/>
        </w:rPr>
        <w:t>④</w:t>
      </w:r>
      <w:r>
        <w:rPr>
          <w:rFonts w:asciiTheme="majorBidi" w:eastAsia="仿宋_GB2312" w:hAnsiTheme="majorBidi" w:cstheme="majorBidi"/>
          <w:sz w:val="32"/>
          <w:szCs w:val="32"/>
        </w:rPr>
        <w:t>PET-CT</w:t>
      </w:r>
      <w:r>
        <w:rPr>
          <w:rFonts w:asciiTheme="majorBidi" w:eastAsia="仿宋_GB2312" w:hAnsiTheme="majorBidi" w:cstheme="majorBidi"/>
          <w:sz w:val="32"/>
          <w:szCs w:val="32"/>
        </w:rPr>
        <w:t>可以作为惰性淋巴瘤向侵袭性更强的病理类型转化时活检部位选择的依据。</w:t>
      </w:r>
      <w:r w:rsidR="00E74B1D">
        <w:rPr>
          <w:rFonts w:asciiTheme="majorBidi" w:eastAsia="仿宋_GB2312" w:hAnsiTheme="majorBidi" w:cstheme="majorBidi"/>
          <w:sz w:val="32"/>
          <w:szCs w:val="32"/>
        </w:rPr>
        <w:fldChar w:fldCharType="begin"/>
      </w:r>
      <w:r>
        <w:rPr>
          <w:rFonts w:asciiTheme="majorBidi" w:eastAsia="仿宋_GB2312" w:hAnsiTheme="majorBidi" w:cstheme="majorBidi"/>
          <w:sz w:val="32"/>
          <w:szCs w:val="32"/>
        </w:rPr>
        <w:instrText xml:space="preserve"> = 5 \* GB3 </w:instrText>
      </w:r>
      <w:r w:rsidR="00E74B1D">
        <w:rPr>
          <w:rFonts w:asciiTheme="majorBidi" w:eastAsia="仿宋_GB2312" w:hAnsiTheme="majorBidi" w:cstheme="majorBidi"/>
          <w:sz w:val="32"/>
          <w:szCs w:val="32"/>
        </w:rPr>
        <w:fldChar w:fldCharType="separate"/>
      </w:r>
      <w:r>
        <w:rPr>
          <w:rFonts w:ascii="宋体" w:eastAsia="宋体" w:hAnsi="宋体" w:cs="宋体" w:hint="eastAsia"/>
          <w:sz w:val="32"/>
          <w:szCs w:val="32"/>
        </w:rPr>
        <w:t>⑤</w:t>
      </w:r>
      <w:r w:rsidR="00E74B1D">
        <w:rPr>
          <w:rFonts w:asciiTheme="majorBidi" w:eastAsia="仿宋_GB2312" w:hAnsiTheme="majorBidi" w:cstheme="majorBidi"/>
          <w:sz w:val="32"/>
          <w:szCs w:val="32"/>
        </w:rPr>
        <w:fldChar w:fldCharType="end"/>
      </w:r>
      <w:r>
        <w:rPr>
          <w:rFonts w:asciiTheme="majorBidi" w:eastAsia="仿宋_GB2312" w:hAnsiTheme="majorBidi" w:cstheme="majorBidi"/>
          <w:sz w:val="32"/>
          <w:szCs w:val="32"/>
        </w:rPr>
        <w:t>PET-CT</w:t>
      </w:r>
      <w:r>
        <w:rPr>
          <w:rFonts w:asciiTheme="majorBidi" w:eastAsia="仿宋_GB2312" w:hAnsiTheme="majorBidi" w:cstheme="majorBidi"/>
          <w:sz w:val="32"/>
          <w:szCs w:val="32"/>
        </w:rPr>
        <w:t>对于疗效和预后预测好于</w:t>
      </w:r>
      <w:r w:rsidR="006A42D4">
        <w:rPr>
          <w:rFonts w:asciiTheme="majorBidi" w:eastAsia="仿宋_GB2312" w:hAnsiTheme="majorBidi" w:cstheme="majorBidi"/>
          <w:sz w:val="32"/>
          <w:szCs w:val="32"/>
        </w:rPr>
        <w:t>其他</w:t>
      </w:r>
      <w:r>
        <w:rPr>
          <w:rFonts w:asciiTheme="majorBidi" w:eastAsia="仿宋_GB2312" w:hAnsiTheme="majorBidi" w:cstheme="majorBidi"/>
          <w:sz w:val="32"/>
          <w:szCs w:val="32"/>
        </w:rPr>
        <w:t>方法，可以选择性使用。</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4. </w:t>
      </w:r>
      <w:r>
        <w:rPr>
          <w:rFonts w:asciiTheme="majorBidi" w:eastAsia="仿宋_GB2312" w:hAnsiTheme="majorBidi" w:cstheme="majorBidi"/>
          <w:sz w:val="32"/>
          <w:szCs w:val="32"/>
        </w:rPr>
        <w:t>超声：</w:t>
      </w:r>
      <w:r>
        <w:rPr>
          <w:rFonts w:asciiTheme="majorBidi" w:eastAsia="仿宋_GB2312" w:hAnsiTheme="majorBidi" w:cstheme="majorBidi"/>
          <w:bCs/>
          <w:sz w:val="32"/>
          <w:szCs w:val="32"/>
        </w:rPr>
        <w:t>可用于浅表淋巴结和浅表器官（</w:t>
      </w:r>
      <w:r>
        <w:rPr>
          <w:rFonts w:asciiTheme="majorBidi" w:eastAsia="仿宋_GB2312" w:hAnsiTheme="majorBidi" w:cstheme="majorBidi" w:hint="eastAsia"/>
          <w:bCs/>
          <w:sz w:val="32"/>
          <w:szCs w:val="32"/>
        </w:rPr>
        <w:t>如</w:t>
      </w:r>
      <w:r>
        <w:rPr>
          <w:rFonts w:asciiTheme="majorBidi" w:eastAsia="仿宋_GB2312" w:hAnsiTheme="majorBidi" w:cstheme="majorBidi"/>
          <w:bCs/>
          <w:sz w:val="32"/>
          <w:szCs w:val="32"/>
        </w:rPr>
        <w:t>睾丸</w:t>
      </w:r>
      <w:r>
        <w:rPr>
          <w:rFonts w:asciiTheme="majorBidi" w:eastAsia="仿宋_GB2312" w:hAnsiTheme="majorBidi" w:cstheme="majorBidi" w:hint="eastAsia"/>
          <w:bCs/>
          <w:sz w:val="32"/>
          <w:szCs w:val="32"/>
        </w:rPr>
        <w:t>、</w:t>
      </w:r>
      <w:r>
        <w:rPr>
          <w:rFonts w:asciiTheme="majorBidi" w:eastAsia="仿宋_GB2312" w:hAnsiTheme="majorBidi" w:cstheme="majorBidi"/>
          <w:bCs/>
          <w:sz w:val="32"/>
          <w:szCs w:val="32"/>
        </w:rPr>
        <w:t>甲状腺</w:t>
      </w:r>
      <w:r>
        <w:rPr>
          <w:rFonts w:asciiTheme="majorBidi" w:eastAsia="仿宋_GB2312" w:hAnsiTheme="majorBidi" w:cstheme="majorBidi" w:hint="eastAsia"/>
          <w:bCs/>
          <w:sz w:val="32"/>
          <w:szCs w:val="32"/>
        </w:rPr>
        <w:t>、</w:t>
      </w:r>
      <w:r>
        <w:rPr>
          <w:rFonts w:asciiTheme="majorBidi" w:eastAsia="仿宋_GB2312" w:hAnsiTheme="majorBidi" w:cstheme="majorBidi"/>
          <w:bCs/>
          <w:sz w:val="32"/>
          <w:szCs w:val="32"/>
        </w:rPr>
        <w:t>乳腺等）病变的诊断和随诊，但一般不用于淋巴瘤的分期诊断。</w:t>
      </w:r>
      <w:r>
        <w:rPr>
          <w:rFonts w:asciiTheme="majorBidi" w:eastAsia="仿宋_GB2312" w:hAnsiTheme="majorBidi" w:cstheme="majorBidi"/>
          <w:sz w:val="32"/>
          <w:szCs w:val="32"/>
        </w:rPr>
        <w:t>对于浅表淋巴结和浅表器官（如睾丸、乳腺</w:t>
      </w:r>
      <w:r>
        <w:rPr>
          <w:rFonts w:asciiTheme="majorBidi" w:eastAsia="仿宋_GB2312" w:hAnsiTheme="majorBidi" w:cstheme="majorBidi" w:hint="eastAsia"/>
          <w:sz w:val="32"/>
          <w:szCs w:val="32"/>
        </w:rPr>
        <w:t>等</w:t>
      </w:r>
      <w:r>
        <w:rPr>
          <w:rFonts w:asciiTheme="majorBidi" w:eastAsia="仿宋_GB2312" w:hAnsiTheme="majorBidi" w:cstheme="majorBidi"/>
          <w:sz w:val="32"/>
          <w:szCs w:val="32"/>
        </w:rPr>
        <w:t>）病变的诊断和治疗后随诊具有优势，可以常规使用；对于腹部、盆腔淋巴结检查可以选择性使用；对于肝、脾、肾、子宫等</w:t>
      </w:r>
      <w:r>
        <w:rPr>
          <w:rFonts w:asciiTheme="majorBidi" w:eastAsia="仿宋_GB2312" w:hAnsiTheme="majorBidi" w:cstheme="majorBidi"/>
          <w:sz w:val="32"/>
          <w:szCs w:val="32"/>
        </w:rPr>
        <w:lastRenderedPageBreak/>
        <w:t>腹盆腔实质性器官的评估，可以作为</w:t>
      </w:r>
      <w:r>
        <w:rPr>
          <w:rFonts w:asciiTheme="majorBidi" w:eastAsia="仿宋_GB2312" w:hAnsiTheme="majorBidi" w:cstheme="majorBidi"/>
          <w:sz w:val="32"/>
          <w:szCs w:val="32"/>
        </w:rPr>
        <w:t>CT</w:t>
      </w:r>
      <w:r>
        <w:rPr>
          <w:rFonts w:asciiTheme="majorBidi" w:eastAsia="仿宋_GB2312" w:hAnsiTheme="majorBidi" w:cstheme="majorBidi"/>
          <w:sz w:val="32"/>
          <w:szCs w:val="32"/>
        </w:rPr>
        <w:t>和</w:t>
      </w:r>
      <w:r>
        <w:rPr>
          <w:rFonts w:asciiTheme="majorBidi" w:eastAsia="仿宋_GB2312" w:hAnsiTheme="majorBidi" w:cstheme="majorBidi"/>
          <w:sz w:val="32"/>
          <w:szCs w:val="32"/>
        </w:rPr>
        <w:t>MRI</w:t>
      </w:r>
      <w:r>
        <w:rPr>
          <w:rFonts w:asciiTheme="majorBidi" w:eastAsia="仿宋_GB2312" w:hAnsiTheme="majorBidi" w:cstheme="majorBidi"/>
          <w:sz w:val="32"/>
          <w:szCs w:val="32"/>
        </w:rPr>
        <w:t>的补充，尤其是不能行</w:t>
      </w:r>
      <w:r>
        <w:rPr>
          <w:rFonts w:asciiTheme="majorBidi" w:eastAsia="仿宋_GB2312" w:hAnsiTheme="majorBidi" w:cstheme="majorBidi" w:hint="eastAsia"/>
          <w:sz w:val="32"/>
          <w:szCs w:val="32"/>
        </w:rPr>
        <w:t>增强</w:t>
      </w:r>
      <w:r>
        <w:rPr>
          <w:rFonts w:asciiTheme="majorBidi" w:eastAsia="仿宋_GB2312" w:hAnsiTheme="majorBidi" w:cstheme="majorBidi" w:hint="eastAsia"/>
          <w:sz w:val="32"/>
          <w:szCs w:val="32"/>
        </w:rPr>
        <w:t>CT</w:t>
      </w:r>
      <w:r>
        <w:rPr>
          <w:rFonts w:asciiTheme="majorBidi" w:eastAsia="仿宋_GB2312" w:hAnsiTheme="majorBidi" w:cstheme="majorBidi" w:hint="eastAsia"/>
          <w:sz w:val="32"/>
          <w:szCs w:val="32"/>
        </w:rPr>
        <w:t>扫描</w:t>
      </w:r>
      <w:r>
        <w:rPr>
          <w:rFonts w:asciiTheme="majorBidi" w:eastAsia="仿宋_GB2312" w:hAnsiTheme="majorBidi" w:cstheme="majorBidi"/>
          <w:sz w:val="32"/>
          <w:szCs w:val="32"/>
        </w:rPr>
        <w:t>时。</w:t>
      </w:r>
      <w:r>
        <w:rPr>
          <w:rFonts w:asciiTheme="majorBidi" w:eastAsia="仿宋_GB2312" w:hAnsiTheme="majorBidi" w:cstheme="majorBidi"/>
          <w:bCs/>
          <w:sz w:val="32"/>
          <w:szCs w:val="32"/>
        </w:rPr>
        <w:t>在浅表淋巴结切除活检时，选取超声检测声像图异常的淋巴结，有助于提高活检的</w:t>
      </w:r>
      <w:r w:rsidR="006A42D4">
        <w:rPr>
          <w:rFonts w:asciiTheme="majorBidi" w:eastAsia="仿宋_GB2312" w:hAnsiTheme="majorBidi" w:cstheme="majorBidi"/>
          <w:bCs/>
          <w:sz w:val="32"/>
          <w:szCs w:val="32"/>
        </w:rPr>
        <w:t>准确度</w:t>
      </w:r>
      <w:r>
        <w:rPr>
          <w:rFonts w:asciiTheme="majorBidi" w:eastAsia="仿宋_GB2312" w:hAnsiTheme="majorBidi" w:cstheme="majorBidi"/>
          <w:bCs/>
          <w:sz w:val="32"/>
          <w:szCs w:val="32"/>
        </w:rPr>
        <w:t>。超声引导下穿刺活检也应用于深部淋巴结、肝脏、纵隔等部位的病变诊断。</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bCs/>
          <w:sz w:val="32"/>
          <w:szCs w:val="32"/>
        </w:rPr>
        <w:t>5.</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同位素骨扫描：</w:t>
      </w:r>
      <w:r>
        <w:rPr>
          <w:rFonts w:asciiTheme="majorBidi" w:eastAsia="仿宋_GB2312" w:hAnsiTheme="majorBidi" w:cstheme="majorBidi"/>
          <w:bCs/>
          <w:sz w:val="32"/>
          <w:szCs w:val="32"/>
        </w:rPr>
        <w:t>淋巴瘤骨受侵患者的全身骨显像缺乏特征性改变，难以与骨转移瘤、多发性骨髓瘤、骨结核、骨纤维异常增殖症、甲状旁腺功能亢进、感染性疾病等鉴别，需要结合患者的病史、实验室检查和</w:t>
      </w:r>
      <w:r w:rsidR="006A42D4">
        <w:rPr>
          <w:rFonts w:asciiTheme="majorBidi" w:eastAsia="仿宋_GB2312" w:hAnsiTheme="majorBidi" w:cstheme="majorBidi" w:hint="eastAsia"/>
          <w:bCs/>
          <w:sz w:val="32"/>
          <w:szCs w:val="32"/>
        </w:rPr>
        <w:t>其他</w:t>
      </w:r>
      <w:r>
        <w:rPr>
          <w:rFonts w:asciiTheme="majorBidi" w:eastAsia="仿宋_GB2312" w:hAnsiTheme="majorBidi" w:cstheme="majorBidi"/>
          <w:bCs/>
          <w:sz w:val="32"/>
          <w:szCs w:val="32"/>
        </w:rPr>
        <w:t>影像学检查。</w:t>
      </w:r>
    </w:p>
    <w:p w:rsidR="0092055D" w:rsidRDefault="00BC7DE9">
      <w:pPr>
        <w:spacing w:line="600" w:lineRule="exact"/>
        <w:rPr>
          <w:rFonts w:asciiTheme="majorBidi" w:eastAsia="仿宋_GB2312" w:hAnsiTheme="majorBidi" w:cstheme="majorBidi"/>
          <w:bCs/>
          <w:sz w:val="32"/>
          <w:szCs w:val="32"/>
        </w:rPr>
      </w:pPr>
      <w:r>
        <w:rPr>
          <w:rFonts w:asciiTheme="majorBidi" w:eastAsia="仿宋_GB2312" w:hAnsiTheme="majorBidi" w:cstheme="majorBidi"/>
          <w:bCs/>
          <w:sz w:val="32"/>
          <w:szCs w:val="32"/>
        </w:rPr>
        <w:t>常规骨扫描（</w:t>
      </w:r>
      <w:r>
        <w:rPr>
          <w:rFonts w:asciiTheme="majorBidi" w:eastAsia="仿宋_GB2312" w:hAnsiTheme="majorBidi" w:cstheme="majorBidi"/>
          <w:bCs/>
          <w:sz w:val="32"/>
          <w:szCs w:val="32"/>
        </w:rPr>
        <w:t>99Tcm-MDP</w:t>
      </w:r>
      <w:r>
        <w:rPr>
          <w:rFonts w:asciiTheme="majorBidi" w:eastAsia="仿宋_GB2312" w:hAnsiTheme="majorBidi" w:cstheme="majorBidi"/>
          <w:bCs/>
          <w:sz w:val="32"/>
          <w:szCs w:val="32"/>
        </w:rPr>
        <w:t>）对初治</w:t>
      </w:r>
      <w:r>
        <w:rPr>
          <w:rFonts w:asciiTheme="majorBidi" w:eastAsia="仿宋_GB2312" w:hAnsiTheme="majorBidi" w:cstheme="majorBidi" w:hint="eastAsia"/>
          <w:bCs/>
          <w:sz w:val="32"/>
          <w:szCs w:val="32"/>
        </w:rPr>
        <w:t>HL</w:t>
      </w:r>
      <w:r>
        <w:rPr>
          <w:rFonts w:asciiTheme="majorBidi" w:eastAsia="仿宋_GB2312" w:hAnsiTheme="majorBidi" w:cstheme="majorBidi"/>
          <w:bCs/>
          <w:sz w:val="32"/>
          <w:szCs w:val="32"/>
        </w:rPr>
        <w:t>患者的临床评估价值有限，但骨扫描对原发骨淋巴瘤治疗后随访观察和预后评估作用优于</w:t>
      </w:r>
      <w:r>
        <w:rPr>
          <w:rFonts w:asciiTheme="majorBidi" w:eastAsia="仿宋_GB2312" w:hAnsiTheme="majorBidi" w:cstheme="majorBidi"/>
          <w:bCs/>
          <w:sz w:val="32"/>
          <w:szCs w:val="32"/>
        </w:rPr>
        <w:t>CT</w:t>
      </w:r>
      <w:r>
        <w:rPr>
          <w:rFonts w:asciiTheme="majorBidi" w:eastAsia="仿宋_GB2312" w:hAnsiTheme="majorBidi" w:cstheme="majorBidi"/>
          <w:bCs/>
          <w:sz w:val="32"/>
          <w:szCs w:val="32"/>
        </w:rPr>
        <w:t>。</w:t>
      </w:r>
    </w:p>
    <w:p w:rsidR="0092055D" w:rsidRDefault="00BC7DE9">
      <w:pPr>
        <w:spacing w:line="600" w:lineRule="exact"/>
        <w:ind w:firstLineChars="200" w:firstLine="643"/>
        <w:rPr>
          <w:rFonts w:asciiTheme="majorBidi" w:eastAsia="楷体_GB2312" w:hAnsiTheme="majorBidi" w:cstheme="majorBidi"/>
          <w:b/>
          <w:sz w:val="32"/>
          <w:szCs w:val="32"/>
        </w:rPr>
      </w:pPr>
      <w:r>
        <w:rPr>
          <w:rFonts w:asciiTheme="majorBidi" w:eastAsia="楷体_GB2312" w:hAnsiTheme="majorBidi" w:cstheme="majorBidi"/>
          <w:b/>
          <w:sz w:val="32"/>
          <w:szCs w:val="32"/>
        </w:rPr>
        <w:t>（五）</w:t>
      </w:r>
      <w:r w:rsidR="006A42D4">
        <w:rPr>
          <w:rFonts w:asciiTheme="majorBidi" w:eastAsia="楷体_GB2312" w:hAnsiTheme="majorBidi" w:cstheme="majorBidi"/>
          <w:b/>
          <w:sz w:val="32"/>
          <w:szCs w:val="32"/>
        </w:rPr>
        <w:t>其他</w:t>
      </w:r>
      <w:r>
        <w:rPr>
          <w:rFonts w:asciiTheme="majorBidi" w:eastAsia="楷体_GB2312" w:hAnsiTheme="majorBidi" w:cstheme="majorBidi"/>
          <w:b/>
          <w:sz w:val="32"/>
          <w:szCs w:val="32"/>
        </w:rPr>
        <w:t>针对性检查</w:t>
      </w:r>
    </w:p>
    <w:p w:rsidR="0092055D" w:rsidRDefault="0045098D">
      <w:pPr>
        <w:spacing w:line="600" w:lineRule="exact"/>
        <w:ind w:firstLineChars="200" w:firstLine="640"/>
        <w:rPr>
          <w:rFonts w:asciiTheme="majorBidi" w:eastAsia="楷体_GB2312" w:hAnsiTheme="majorBidi" w:cstheme="majorBidi"/>
          <w:b/>
          <w:sz w:val="32"/>
          <w:szCs w:val="32"/>
        </w:rPr>
      </w:pPr>
      <w:r>
        <w:rPr>
          <w:rFonts w:asciiTheme="majorBidi" w:eastAsia="仿宋_GB2312" w:hAnsiTheme="majorBidi" w:cstheme="majorBidi" w:hint="eastAsia"/>
          <w:bCs/>
          <w:sz w:val="32"/>
          <w:szCs w:val="32"/>
        </w:rPr>
        <w:t>（</w:t>
      </w:r>
      <w:r>
        <w:rPr>
          <w:rFonts w:asciiTheme="majorBidi" w:eastAsia="仿宋_GB2312" w:hAnsiTheme="majorBidi" w:cstheme="majorBidi" w:hint="eastAsia"/>
          <w:bCs/>
          <w:sz w:val="32"/>
          <w:szCs w:val="32"/>
        </w:rPr>
        <w:t>1</w:t>
      </w:r>
      <w:r>
        <w:rPr>
          <w:rFonts w:asciiTheme="majorBidi" w:eastAsia="仿宋_GB2312" w:hAnsiTheme="majorBidi" w:cstheme="majorBidi" w:hint="eastAsia"/>
          <w:bCs/>
          <w:sz w:val="32"/>
          <w:szCs w:val="32"/>
        </w:rPr>
        <w:t>）</w:t>
      </w:r>
      <w:r w:rsidR="00BC7DE9">
        <w:rPr>
          <w:rFonts w:asciiTheme="majorBidi" w:eastAsia="仿宋_GB2312" w:hAnsiTheme="majorBidi" w:cstheme="majorBidi"/>
          <w:bCs/>
          <w:sz w:val="32"/>
          <w:szCs w:val="32"/>
        </w:rPr>
        <w:t>可疑胃肠道受侵</w:t>
      </w:r>
      <w:r w:rsidR="00BC7DE9">
        <w:rPr>
          <w:rFonts w:asciiTheme="majorBidi" w:eastAsia="仿宋_GB2312" w:hAnsiTheme="majorBidi" w:cstheme="majorBidi" w:hint="eastAsia"/>
          <w:bCs/>
          <w:sz w:val="32"/>
          <w:szCs w:val="32"/>
        </w:rPr>
        <w:t>的患者应行</w:t>
      </w:r>
      <w:r w:rsidR="00BC7DE9">
        <w:rPr>
          <w:rFonts w:asciiTheme="majorBidi" w:eastAsia="仿宋_GB2312" w:hAnsiTheme="majorBidi" w:cstheme="majorBidi"/>
          <w:bCs/>
          <w:sz w:val="32"/>
          <w:szCs w:val="32"/>
        </w:rPr>
        <w:t>胃镜、肠镜检查</w:t>
      </w:r>
      <w:r>
        <w:rPr>
          <w:rFonts w:asciiTheme="majorBidi" w:eastAsia="仿宋_GB2312" w:hAnsiTheme="majorBidi" w:cstheme="majorBidi" w:hint="eastAsia"/>
          <w:bCs/>
          <w:sz w:val="32"/>
          <w:szCs w:val="32"/>
        </w:rPr>
        <w:t>。</w:t>
      </w:r>
    </w:p>
    <w:p w:rsidR="0092055D" w:rsidRDefault="0045098D">
      <w:pPr>
        <w:spacing w:line="600" w:lineRule="exact"/>
        <w:ind w:firstLineChars="200" w:firstLine="640"/>
        <w:rPr>
          <w:rFonts w:asciiTheme="majorBidi" w:eastAsia="楷体_GB2312" w:hAnsiTheme="majorBidi" w:cstheme="majorBidi"/>
          <w:b/>
          <w:sz w:val="32"/>
          <w:szCs w:val="32"/>
        </w:rPr>
      </w:pPr>
      <w:r>
        <w:rPr>
          <w:rFonts w:asciiTheme="majorBidi" w:eastAsia="仿宋_GB2312" w:hAnsiTheme="majorBidi" w:cstheme="majorBidi" w:hint="eastAsia"/>
          <w:bCs/>
          <w:sz w:val="32"/>
          <w:szCs w:val="32"/>
        </w:rPr>
        <w:t>（</w:t>
      </w:r>
      <w:r>
        <w:rPr>
          <w:rFonts w:asciiTheme="majorBidi" w:eastAsia="仿宋_GB2312" w:hAnsiTheme="majorBidi" w:cstheme="majorBidi"/>
          <w:bCs/>
          <w:sz w:val="32"/>
          <w:szCs w:val="32"/>
        </w:rPr>
        <w:t>2</w:t>
      </w:r>
      <w:r>
        <w:rPr>
          <w:rFonts w:asciiTheme="majorBidi" w:eastAsia="仿宋_GB2312" w:hAnsiTheme="majorBidi" w:cstheme="majorBidi" w:hint="eastAsia"/>
          <w:bCs/>
          <w:sz w:val="32"/>
          <w:szCs w:val="32"/>
        </w:rPr>
        <w:t>）</w:t>
      </w:r>
      <w:r w:rsidR="00BC7DE9">
        <w:rPr>
          <w:rFonts w:asciiTheme="majorBidi" w:eastAsia="仿宋_GB2312" w:hAnsiTheme="majorBidi" w:cstheme="majorBidi"/>
          <w:bCs/>
          <w:sz w:val="32"/>
          <w:szCs w:val="32"/>
        </w:rPr>
        <w:t>常规</w:t>
      </w:r>
      <w:r w:rsidR="00BC7DE9">
        <w:rPr>
          <w:rFonts w:asciiTheme="majorBidi" w:eastAsia="仿宋_GB2312" w:hAnsiTheme="majorBidi" w:cstheme="majorBidi" w:hint="eastAsia"/>
          <w:bCs/>
          <w:sz w:val="32"/>
          <w:szCs w:val="32"/>
        </w:rPr>
        <w:t>进行</w:t>
      </w:r>
      <w:r w:rsidR="00BC7DE9">
        <w:rPr>
          <w:rFonts w:asciiTheme="majorBidi" w:eastAsia="仿宋_GB2312" w:hAnsiTheme="majorBidi" w:cstheme="majorBidi"/>
          <w:bCs/>
          <w:sz w:val="32"/>
          <w:szCs w:val="32"/>
        </w:rPr>
        <w:t>心电图检查</w:t>
      </w:r>
      <w:r w:rsidR="00BC7DE9">
        <w:rPr>
          <w:rFonts w:asciiTheme="majorBidi" w:eastAsia="仿宋_GB2312" w:hAnsiTheme="majorBidi" w:cstheme="majorBidi" w:hint="eastAsia"/>
          <w:bCs/>
          <w:sz w:val="32"/>
          <w:szCs w:val="32"/>
        </w:rPr>
        <w:t>；有</w:t>
      </w:r>
      <w:r w:rsidR="00BC7DE9">
        <w:rPr>
          <w:rFonts w:asciiTheme="majorBidi" w:eastAsia="仿宋_GB2312" w:hAnsiTheme="majorBidi" w:cstheme="majorBidi"/>
          <w:bCs/>
          <w:sz w:val="32"/>
          <w:szCs w:val="32"/>
        </w:rPr>
        <w:t>心血管基础</w:t>
      </w:r>
      <w:r w:rsidR="00BC7DE9">
        <w:rPr>
          <w:rFonts w:asciiTheme="majorBidi" w:eastAsia="仿宋_GB2312" w:hAnsiTheme="majorBidi" w:cstheme="majorBidi" w:hint="eastAsia"/>
          <w:bCs/>
          <w:sz w:val="32"/>
          <w:szCs w:val="32"/>
        </w:rPr>
        <w:t>疾</w:t>
      </w:r>
      <w:r w:rsidR="00BC7DE9">
        <w:rPr>
          <w:rFonts w:asciiTheme="majorBidi" w:eastAsia="仿宋_GB2312" w:hAnsiTheme="majorBidi" w:cstheme="majorBidi"/>
          <w:bCs/>
          <w:sz w:val="32"/>
          <w:szCs w:val="32"/>
        </w:rPr>
        <w:t>病、高龄或拟应用蒽环类药物者选择性</w:t>
      </w:r>
      <w:r w:rsidR="00BC7DE9">
        <w:rPr>
          <w:rFonts w:asciiTheme="majorBidi" w:eastAsia="仿宋_GB2312" w:hAnsiTheme="majorBidi" w:cstheme="majorBidi" w:hint="eastAsia"/>
          <w:bCs/>
          <w:sz w:val="32"/>
          <w:szCs w:val="32"/>
        </w:rPr>
        <w:t>进</w:t>
      </w:r>
      <w:r w:rsidR="00BC7DE9">
        <w:rPr>
          <w:rFonts w:asciiTheme="majorBidi" w:eastAsia="仿宋_GB2312" w:hAnsiTheme="majorBidi" w:cstheme="majorBidi"/>
          <w:bCs/>
          <w:sz w:val="32"/>
          <w:szCs w:val="32"/>
        </w:rPr>
        <w:t>行超声心动图</w:t>
      </w:r>
      <w:r w:rsidR="00BC7DE9">
        <w:rPr>
          <w:rFonts w:asciiTheme="majorBidi" w:eastAsia="仿宋_GB2312" w:hAnsiTheme="majorBidi" w:cstheme="majorBidi" w:hint="eastAsia"/>
          <w:bCs/>
          <w:sz w:val="32"/>
          <w:szCs w:val="32"/>
        </w:rPr>
        <w:t>检查</w:t>
      </w:r>
      <w:r>
        <w:rPr>
          <w:rFonts w:asciiTheme="majorBidi" w:eastAsia="仿宋_GB2312" w:hAnsiTheme="majorBidi" w:cstheme="majorBidi" w:hint="eastAsia"/>
          <w:bCs/>
          <w:sz w:val="32"/>
          <w:szCs w:val="32"/>
        </w:rPr>
        <w:t>。</w:t>
      </w:r>
    </w:p>
    <w:p w:rsidR="0092055D" w:rsidRDefault="0045098D">
      <w:pPr>
        <w:spacing w:line="600" w:lineRule="exact"/>
        <w:ind w:firstLineChars="200" w:firstLine="640"/>
        <w:rPr>
          <w:rFonts w:asciiTheme="majorBidi" w:eastAsia="楷体_GB2312" w:hAnsiTheme="majorBidi" w:cstheme="majorBidi"/>
          <w:b/>
          <w:sz w:val="32"/>
          <w:szCs w:val="32"/>
        </w:rPr>
      </w:pPr>
      <w:r>
        <w:rPr>
          <w:rFonts w:asciiTheme="majorBidi" w:eastAsia="仿宋_GB2312" w:hAnsiTheme="majorBidi" w:cstheme="majorBidi" w:hint="eastAsia"/>
          <w:bCs/>
          <w:sz w:val="32"/>
          <w:szCs w:val="32"/>
        </w:rPr>
        <w:t>（</w:t>
      </w:r>
      <w:r>
        <w:rPr>
          <w:rFonts w:asciiTheme="majorBidi" w:eastAsia="仿宋_GB2312" w:hAnsiTheme="majorBidi" w:cstheme="majorBidi"/>
          <w:bCs/>
          <w:sz w:val="32"/>
          <w:szCs w:val="32"/>
        </w:rPr>
        <w:t>3</w:t>
      </w:r>
      <w:r>
        <w:rPr>
          <w:rFonts w:asciiTheme="majorBidi" w:eastAsia="仿宋_GB2312" w:hAnsiTheme="majorBidi" w:cstheme="majorBidi" w:hint="eastAsia"/>
          <w:bCs/>
          <w:sz w:val="32"/>
          <w:szCs w:val="32"/>
        </w:rPr>
        <w:t>）</w:t>
      </w:r>
      <w:r w:rsidR="00BC7DE9">
        <w:rPr>
          <w:rFonts w:asciiTheme="majorBidi" w:eastAsia="仿宋_GB2312" w:hAnsiTheme="majorBidi" w:cstheme="majorBidi"/>
          <w:bCs/>
          <w:sz w:val="32"/>
          <w:szCs w:val="32"/>
        </w:rPr>
        <w:t>拟用博来霉素、且有肺基础病变者</w:t>
      </w:r>
      <w:r w:rsidR="00BC7DE9">
        <w:rPr>
          <w:rFonts w:asciiTheme="majorBidi" w:eastAsia="仿宋_GB2312" w:hAnsiTheme="majorBidi" w:cstheme="majorBidi" w:hint="eastAsia"/>
          <w:bCs/>
          <w:sz w:val="32"/>
          <w:szCs w:val="32"/>
        </w:rPr>
        <w:t>应进行</w:t>
      </w:r>
      <w:r w:rsidR="00BC7DE9">
        <w:rPr>
          <w:rFonts w:asciiTheme="majorBidi" w:eastAsia="仿宋_GB2312" w:hAnsiTheme="majorBidi" w:cstheme="majorBidi"/>
          <w:bCs/>
          <w:sz w:val="32"/>
          <w:szCs w:val="32"/>
        </w:rPr>
        <w:t>肺功能检查。</w:t>
      </w:r>
    </w:p>
    <w:p w:rsidR="0092055D" w:rsidRDefault="00BC7DE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b/>
          <w:bCs/>
          <w:sz w:val="32"/>
          <w:szCs w:val="32"/>
        </w:rPr>
        <w:t>（六）病理学检查</w:t>
      </w:r>
    </w:p>
    <w:p w:rsidR="0092055D" w:rsidRDefault="00BC7DE9">
      <w:pPr>
        <w:spacing w:line="600" w:lineRule="exact"/>
        <w:ind w:firstLineChars="200" w:firstLine="640"/>
        <w:rPr>
          <w:rFonts w:asciiTheme="majorBidi" w:eastAsia="楷体_GB2312" w:hAnsiTheme="majorBidi" w:cstheme="majorBidi"/>
          <w:b/>
          <w:bCs/>
          <w:sz w:val="32"/>
          <w:szCs w:val="32"/>
        </w:rPr>
      </w:pPr>
      <w:r>
        <w:rPr>
          <w:rFonts w:asciiTheme="majorBidi" w:eastAsia="仿宋_GB2312" w:hAnsiTheme="majorBidi" w:cstheme="majorBidi"/>
          <w:sz w:val="32"/>
          <w:szCs w:val="32"/>
        </w:rPr>
        <w:t>病理学检查是淋巴瘤诊断的主要手段。对于淋巴结病灶，应尽可能切除完整淋巴结。如果淋巴结病灶位于浅表，应尽量选择颈部、锁骨上和腋窝淋巴结。空芯针穿刺仅用于无法有效、安全地获得切除或切取病变组织的患者。初次诊断时，</w:t>
      </w:r>
      <w:r>
        <w:rPr>
          <w:rFonts w:asciiTheme="majorBidi" w:eastAsia="仿宋_GB2312" w:hAnsiTheme="majorBidi" w:cstheme="majorBidi"/>
          <w:sz w:val="32"/>
          <w:szCs w:val="32"/>
        </w:rPr>
        <w:lastRenderedPageBreak/>
        <w:t>应首选切除或切取病变组织；对于复发患者，如果无法获得切除或切取的病变组织标本，可通过空芯针穿刺获取的病变组织进行</w:t>
      </w:r>
      <w:r>
        <w:rPr>
          <w:rFonts w:asciiTheme="majorBidi" w:eastAsia="仿宋_GB2312" w:hAnsiTheme="majorBidi" w:cstheme="majorBidi" w:hint="eastAsia"/>
          <w:sz w:val="32"/>
          <w:szCs w:val="32"/>
        </w:rPr>
        <w:t>病理</w:t>
      </w:r>
      <w:r>
        <w:rPr>
          <w:rFonts w:asciiTheme="majorBidi" w:eastAsia="仿宋_GB2312" w:hAnsiTheme="majorBidi" w:cstheme="majorBidi"/>
          <w:sz w:val="32"/>
          <w:szCs w:val="32"/>
        </w:rPr>
        <w:t>诊断。</w:t>
      </w:r>
    </w:p>
    <w:p w:rsidR="0092055D" w:rsidRDefault="00BC7DE9">
      <w:pPr>
        <w:spacing w:line="600" w:lineRule="exact"/>
        <w:ind w:firstLineChars="200" w:firstLine="640"/>
        <w:rPr>
          <w:rFonts w:asciiTheme="majorBidi" w:eastAsia="楷体_GB2312" w:hAnsiTheme="majorBidi" w:cstheme="majorBidi"/>
          <w:b/>
          <w:bCs/>
          <w:sz w:val="32"/>
          <w:szCs w:val="32"/>
        </w:rPr>
      </w:pPr>
      <w:r>
        <w:rPr>
          <w:rFonts w:asciiTheme="majorBidi" w:eastAsia="仿宋_GB2312" w:hAnsiTheme="majorBidi" w:cstheme="majorBidi"/>
          <w:sz w:val="32"/>
          <w:szCs w:val="32"/>
        </w:rPr>
        <w:t>淋巴瘤的病理诊断需综合应用形态学、免疫组织化学（</w:t>
      </w:r>
      <w:r>
        <w:rPr>
          <w:rFonts w:asciiTheme="majorBidi" w:eastAsia="仿宋_GB2312" w:hAnsiTheme="majorBidi" w:cstheme="majorBidi" w:hint="eastAsia"/>
          <w:sz w:val="32"/>
          <w:szCs w:val="32"/>
        </w:rPr>
        <w:t>I</w:t>
      </w:r>
      <w:r>
        <w:rPr>
          <w:rFonts w:asciiTheme="majorBidi" w:eastAsia="仿宋_GB2312" w:hAnsiTheme="majorBidi" w:cstheme="majorBidi"/>
          <w:sz w:val="32"/>
          <w:szCs w:val="32"/>
        </w:rPr>
        <w:t>mmunohistochemistry</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IHC</w:t>
      </w:r>
      <w:r>
        <w:rPr>
          <w:rFonts w:asciiTheme="majorBidi" w:eastAsia="仿宋_GB2312" w:hAnsiTheme="majorBidi" w:cstheme="majorBidi"/>
          <w:sz w:val="32"/>
          <w:szCs w:val="32"/>
        </w:rPr>
        <w:t>）、遗传学和分子生物学技术以及流式细胞术等，尚无一种方法可以单独定义为</w:t>
      </w:r>
      <w:r>
        <w:rPr>
          <w:rFonts w:asciiTheme="majorBidi" w:eastAsia="仿宋_GB2312" w:hAnsiTheme="majorBidi" w:cstheme="majorBidi"/>
          <w:sz w:val="32"/>
          <w:szCs w:val="32"/>
        </w:rPr>
        <w:t>“</w:t>
      </w:r>
      <w:r>
        <w:rPr>
          <w:rFonts w:asciiTheme="majorBidi" w:eastAsia="仿宋_GB2312" w:hAnsiTheme="majorBidi" w:cstheme="majorBidi"/>
          <w:sz w:val="32"/>
          <w:szCs w:val="32"/>
        </w:rPr>
        <w:t>金标准</w:t>
      </w:r>
      <w:r>
        <w:rPr>
          <w:rFonts w:asciiTheme="majorBidi" w:eastAsia="仿宋_GB2312" w:hAnsiTheme="majorBidi" w:cstheme="majorBidi"/>
          <w:sz w:val="32"/>
          <w:szCs w:val="32"/>
        </w:rPr>
        <w:t>”</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1.</w:t>
      </w:r>
      <w:r>
        <w:rPr>
          <w:rFonts w:asciiTheme="majorBidi" w:eastAsia="仿宋_GB2312" w:hAnsiTheme="majorBidi" w:cstheme="majorBidi"/>
          <w:sz w:val="32"/>
          <w:szCs w:val="32"/>
        </w:rPr>
        <w:t>形态学：在淋巴瘤病理诊断中非常重要，不同类型的淋巴瘤具有特征性和诊断性的形态学特点。</w:t>
      </w:r>
    </w:p>
    <w:p w:rsidR="0092055D" w:rsidRDefault="00BC7DE9">
      <w:pPr>
        <w:spacing w:line="600" w:lineRule="exact"/>
        <w:ind w:firstLineChars="200" w:firstLine="640"/>
        <w:rPr>
          <w:rFonts w:asciiTheme="majorBidi" w:eastAsia="楷体_GB2312" w:hAnsiTheme="majorBidi" w:cstheme="majorBidi"/>
          <w:b/>
          <w:bCs/>
          <w:sz w:val="32"/>
          <w:szCs w:val="32"/>
        </w:rPr>
      </w:pPr>
      <w:r>
        <w:rPr>
          <w:rFonts w:asciiTheme="majorBidi" w:eastAsia="仿宋_GB2312" w:hAnsiTheme="majorBidi" w:cstheme="majorBidi"/>
          <w:sz w:val="32"/>
          <w:szCs w:val="32"/>
        </w:rPr>
        <w:t>2.IHC</w:t>
      </w:r>
      <w:r>
        <w:rPr>
          <w:rFonts w:asciiTheme="majorBidi" w:eastAsia="仿宋_GB2312" w:hAnsiTheme="majorBidi" w:cstheme="majorBidi"/>
          <w:sz w:val="32"/>
          <w:szCs w:val="32"/>
        </w:rPr>
        <w:t>：可用于鉴别淋巴瘤细胞的免疫表型，如</w:t>
      </w:r>
      <w:r>
        <w:rPr>
          <w:rFonts w:asciiTheme="majorBidi" w:eastAsia="仿宋_GB2312" w:hAnsiTheme="majorBidi" w:cstheme="majorBidi"/>
          <w:sz w:val="32"/>
          <w:szCs w:val="32"/>
        </w:rPr>
        <w:t>B</w:t>
      </w:r>
      <w:r>
        <w:rPr>
          <w:rFonts w:asciiTheme="majorBidi" w:eastAsia="仿宋_GB2312" w:hAnsiTheme="majorBidi" w:cstheme="majorBidi"/>
          <w:sz w:val="32"/>
          <w:szCs w:val="32"/>
        </w:rPr>
        <w:t>或</w:t>
      </w:r>
      <w:r>
        <w:rPr>
          <w:rFonts w:asciiTheme="majorBidi" w:eastAsia="仿宋_GB2312" w:hAnsiTheme="majorBidi" w:cstheme="majorBidi"/>
          <w:sz w:val="32"/>
          <w:szCs w:val="32"/>
        </w:rPr>
        <w:t>T/NK</w:t>
      </w:r>
      <w:r>
        <w:rPr>
          <w:rFonts w:asciiTheme="majorBidi" w:eastAsia="仿宋_GB2312" w:hAnsiTheme="majorBidi" w:cstheme="majorBidi"/>
          <w:sz w:val="32"/>
          <w:szCs w:val="32"/>
        </w:rPr>
        <w:t>细胞、肿瘤细胞的分化及成熟程度等。通过组合相关的</w:t>
      </w:r>
      <w:r>
        <w:rPr>
          <w:rFonts w:asciiTheme="majorBidi" w:eastAsia="仿宋_GB2312" w:hAnsiTheme="majorBidi" w:cstheme="majorBidi"/>
          <w:sz w:val="32"/>
          <w:szCs w:val="32"/>
        </w:rPr>
        <w:t>IHC</w:t>
      </w:r>
      <w:r>
        <w:rPr>
          <w:rFonts w:asciiTheme="majorBidi" w:eastAsia="仿宋_GB2312" w:hAnsiTheme="majorBidi" w:cstheme="majorBidi"/>
          <w:sz w:val="32"/>
          <w:szCs w:val="32"/>
        </w:rPr>
        <w:t>标记物，进行不同病理亚型的鉴别诊断。</w:t>
      </w:r>
    </w:p>
    <w:p w:rsidR="0092055D" w:rsidRDefault="00BC7DE9">
      <w:pPr>
        <w:spacing w:line="600" w:lineRule="exact"/>
        <w:ind w:firstLineChars="200" w:firstLine="640"/>
        <w:rPr>
          <w:rFonts w:asciiTheme="majorBidi" w:eastAsia="楷体_GB2312" w:hAnsiTheme="majorBidi" w:cstheme="majorBidi"/>
          <w:b/>
          <w:bCs/>
          <w:sz w:val="32"/>
          <w:szCs w:val="32"/>
        </w:rPr>
      </w:pPr>
      <w:r>
        <w:rPr>
          <w:rFonts w:asciiTheme="majorBidi" w:eastAsia="仿宋_GB2312" w:hAnsiTheme="majorBidi" w:cstheme="majorBidi"/>
          <w:sz w:val="32"/>
          <w:szCs w:val="32"/>
        </w:rPr>
        <w:t>3.</w:t>
      </w:r>
      <w:r>
        <w:rPr>
          <w:rFonts w:asciiTheme="majorBidi" w:eastAsia="仿宋_GB2312" w:hAnsiTheme="majorBidi" w:cstheme="majorBidi"/>
          <w:sz w:val="32"/>
          <w:szCs w:val="32"/>
        </w:rPr>
        <w:t>荧光原位杂交（</w:t>
      </w:r>
      <w:r w:rsidR="0045098D">
        <w:rPr>
          <w:rFonts w:asciiTheme="majorBidi" w:eastAsia="仿宋_GB2312" w:hAnsiTheme="majorBidi" w:cstheme="majorBidi" w:hint="eastAsia"/>
          <w:sz w:val="32"/>
          <w:szCs w:val="32"/>
        </w:rPr>
        <w:t>f</w:t>
      </w:r>
      <w:r>
        <w:rPr>
          <w:rFonts w:asciiTheme="majorBidi" w:eastAsia="仿宋_GB2312" w:hAnsiTheme="majorBidi" w:cstheme="majorBidi"/>
          <w:sz w:val="32"/>
          <w:szCs w:val="32"/>
        </w:rPr>
        <w:t>luorescence in situ hybridization</w:t>
      </w:r>
      <w:r>
        <w:rPr>
          <w:rFonts w:asciiTheme="majorBidi" w:eastAsia="仿宋_GB2312" w:hAnsiTheme="majorBidi" w:cstheme="majorBidi"/>
          <w:sz w:val="32"/>
          <w:szCs w:val="32"/>
        </w:rPr>
        <w:t>，</w:t>
      </w:r>
      <w:r>
        <w:rPr>
          <w:rFonts w:asciiTheme="majorBidi" w:eastAsia="仿宋_GB2312" w:hAnsiTheme="majorBidi" w:cstheme="majorBidi"/>
          <w:sz w:val="32"/>
          <w:szCs w:val="32"/>
        </w:rPr>
        <w:t>FISH</w:t>
      </w:r>
      <w:r>
        <w:rPr>
          <w:rFonts w:asciiTheme="majorBidi" w:eastAsia="仿宋_GB2312" w:hAnsiTheme="majorBidi" w:cstheme="majorBidi"/>
          <w:sz w:val="32"/>
          <w:szCs w:val="32"/>
        </w:rPr>
        <w:t>）检测技术：可以发现特定的染色体断裂、易位或扩增等，对特定染色体异常相关淋巴瘤的辅助诊断有指导意义，如</w:t>
      </w:r>
      <w:r>
        <w:rPr>
          <w:rFonts w:asciiTheme="majorBidi" w:eastAsia="仿宋_GB2312" w:hAnsiTheme="majorBidi" w:cstheme="majorBidi"/>
          <w:sz w:val="32"/>
          <w:szCs w:val="32"/>
        </w:rPr>
        <w:t xml:space="preserve">Burkitt </w:t>
      </w:r>
      <w:r>
        <w:rPr>
          <w:rFonts w:asciiTheme="majorBidi" w:eastAsia="仿宋_GB2312" w:hAnsiTheme="majorBidi" w:cstheme="majorBidi"/>
          <w:sz w:val="32"/>
          <w:szCs w:val="32"/>
        </w:rPr>
        <w:t>淋巴瘤相关的</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易位、滤泡性淋巴瘤相关的</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易位、结外</w:t>
      </w:r>
      <w:r w:rsidR="002335CB">
        <w:rPr>
          <w:rFonts w:asciiTheme="majorBidi" w:eastAsia="仿宋_GB2312" w:hAnsiTheme="majorBidi" w:cstheme="majorBidi"/>
          <w:sz w:val="32"/>
          <w:szCs w:val="32"/>
        </w:rPr>
        <w:t>黏膜</w:t>
      </w:r>
      <w:r>
        <w:rPr>
          <w:rFonts w:asciiTheme="majorBidi" w:eastAsia="仿宋_GB2312" w:hAnsiTheme="majorBidi" w:cstheme="majorBidi"/>
          <w:sz w:val="32"/>
          <w:szCs w:val="32"/>
        </w:rPr>
        <w:t>相关淋巴组织边缘</w:t>
      </w:r>
      <w:r>
        <w:rPr>
          <w:rFonts w:asciiTheme="majorBidi" w:eastAsia="仿宋_GB2312" w:hAnsiTheme="majorBidi" w:cstheme="majorBidi" w:hint="eastAsia"/>
          <w:sz w:val="32"/>
          <w:szCs w:val="32"/>
        </w:rPr>
        <w:t>区</w:t>
      </w:r>
      <w:r>
        <w:rPr>
          <w:rFonts w:asciiTheme="majorBidi" w:eastAsia="仿宋_GB2312" w:hAnsiTheme="majorBidi" w:cstheme="majorBidi"/>
          <w:sz w:val="32"/>
          <w:szCs w:val="32"/>
        </w:rPr>
        <w:t>淋巴瘤相关的</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11</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易位、套细胞淋巴瘤相关的</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11</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易位以及双打击或三打击高级别</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细胞淋巴瘤相关的</w:t>
      </w:r>
      <w:r>
        <w:rPr>
          <w:rFonts w:asciiTheme="majorBidi" w:eastAsia="仿宋_GB2312" w:hAnsiTheme="majorBidi" w:cstheme="majorBidi"/>
          <w:sz w:val="32"/>
          <w:szCs w:val="32"/>
        </w:rPr>
        <w:t>MYC</w:t>
      </w:r>
      <w:r>
        <w:rPr>
          <w:rFonts w:asciiTheme="majorBidi" w:eastAsia="仿宋_GB2312" w:hAnsiTheme="majorBidi" w:cstheme="majorBidi"/>
          <w:sz w:val="32"/>
          <w:szCs w:val="32"/>
        </w:rPr>
        <w:t>（</w:t>
      </w:r>
      <w:r>
        <w:rPr>
          <w:rFonts w:asciiTheme="majorBidi" w:eastAsia="仿宋_GB2312" w:hAnsiTheme="majorBidi" w:cstheme="majorBidi"/>
          <w:sz w:val="32"/>
          <w:szCs w:val="32"/>
        </w:rPr>
        <w:t>8q24</w:t>
      </w:r>
      <w:r>
        <w:rPr>
          <w:rFonts w:asciiTheme="majorBidi" w:eastAsia="仿宋_GB2312" w:hAnsiTheme="majorBidi" w:cstheme="majorBidi"/>
          <w:sz w:val="32"/>
          <w:szCs w:val="32"/>
        </w:rPr>
        <w:t>）、</w:t>
      </w:r>
      <w:r>
        <w:rPr>
          <w:rFonts w:asciiTheme="majorBidi" w:eastAsia="仿宋_GB2312" w:hAnsiTheme="majorBidi" w:cstheme="majorBidi"/>
          <w:sz w:val="32"/>
          <w:szCs w:val="32"/>
        </w:rPr>
        <w:t>BCL2</w:t>
      </w:r>
      <w:r>
        <w:rPr>
          <w:rFonts w:asciiTheme="majorBidi" w:eastAsia="仿宋_GB2312" w:hAnsiTheme="majorBidi" w:cstheme="majorBidi"/>
          <w:sz w:val="32"/>
          <w:szCs w:val="32"/>
        </w:rPr>
        <w:t>（</w:t>
      </w:r>
      <w:r>
        <w:rPr>
          <w:rFonts w:asciiTheme="majorBidi" w:eastAsia="仿宋_GB2312" w:hAnsiTheme="majorBidi" w:cstheme="majorBidi"/>
          <w:sz w:val="32"/>
          <w:szCs w:val="32"/>
        </w:rPr>
        <w:t>18q21</w:t>
      </w:r>
      <w:r>
        <w:rPr>
          <w:rFonts w:asciiTheme="majorBidi" w:eastAsia="仿宋_GB2312" w:hAnsiTheme="majorBidi" w:cstheme="majorBidi"/>
          <w:sz w:val="32"/>
          <w:szCs w:val="32"/>
        </w:rPr>
        <w:t>）和</w:t>
      </w:r>
      <w:r>
        <w:rPr>
          <w:rFonts w:asciiTheme="majorBidi" w:eastAsia="仿宋_GB2312" w:hAnsiTheme="majorBidi" w:cstheme="majorBidi"/>
          <w:sz w:val="32"/>
          <w:szCs w:val="32"/>
        </w:rPr>
        <w:t>BCL-6</w:t>
      </w:r>
      <w:r>
        <w:rPr>
          <w:rFonts w:asciiTheme="majorBidi" w:eastAsia="仿宋_GB2312" w:hAnsiTheme="majorBidi" w:cstheme="majorBidi"/>
          <w:sz w:val="32"/>
          <w:szCs w:val="32"/>
        </w:rPr>
        <w:t>（</w:t>
      </w:r>
      <w:r>
        <w:rPr>
          <w:rFonts w:asciiTheme="majorBidi" w:eastAsia="仿宋_GB2312" w:hAnsiTheme="majorBidi" w:cstheme="majorBidi"/>
          <w:sz w:val="32"/>
          <w:szCs w:val="32"/>
        </w:rPr>
        <w:t>3q27</w:t>
      </w:r>
      <w:r>
        <w:rPr>
          <w:rFonts w:asciiTheme="majorBidi" w:eastAsia="仿宋_GB2312" w:hAnsiTheme="majorBidi" w:cstheme="majorBidi"/>
          <w:sz w:val="32"/>
          <w:szCs w:val="32"/>
        </w:rPr>
        <w:t>）重排等。</w:t>
      </w:r>
    </w:p>
    <w:p w:rsidR="0092055D" w:rsidRDefault="00BC7DE9">
      <w:pPr>
        <w:spacing w:line="600" w:lineRule="exact"/>
        <w:ind w:firstLineChars="200" w:firstLine="640"/>
        <w:rPr>
          <w:rFonts w:asciiTheme="majorBidi" w:eastAsia="楷体_GB2312" w:hAnsiTheme="majorBidi" w:cstheme="majorBidi"/>
          <w:b/>
          <w:bCs/>
          <w:sz w:val="32"/>
          <w:szCs w:val="32"/>
        </w:rPr>
      </w:pPr>
      <w:r>
        <w:rPr>
          <w:rFonts w:asciiTheme="majorBidi" w:eastAsia="仿宋_GB2312" w:hAnsiTheme="majorBidi" w:cstheme="majorBidi"/>
          <w:sz w:val="32"/>
          <w:szCs w:val="32"/>
        </w:rPr>
        <w:t>4.</w:t>
      </w:r>
      <w:r>
        <w:rPr>
          <w:rFonts w:asciiTheme="majorBidi" w:eastAsia="仿宋_GB2312" w:hAnsiTheme="majorBidi" w:cstheme="majorBidi"/>
          <w:sz w:val="32"/>
          <w:szCs w:val="32"/>
        </w:rPr>
        <w:t>淋巴细胞抗原受体基因重排检测技术：淋巴细胞受体基因单克隆性重排是淋巴瘤细胞的主要特征，可用于协助鉴别淋巴细胞增殖的单克隆性与多克隆性，以及无法通过</w:t>
      </w:r>
      <w:r>
        <w:rPr>
          <w:rFonts w:asciiTheme="majorBidi" w:eastAsia="仿宋_GB2312" w:hAnsiTheme="majorBidi" w:cstheme="majorBidi"/>
          <w:sz w:val="32"/>
          <w:szCs w:val="32"/>
        </w:rPr>
        <w:t>IHC</w:t>
      </w:r>
      <w:r>
        <w:rPr>
          <w:rFonts w:asciiTheme="majorBidi" w:eastAsia="仿宋_GB2312" w:hAnsiTheme="majorBidi" w:cstheme="majorBidi"/>
          <w:sz w:val="32"/>
          <w:szCs w:val="32"/>
        </w:rPr>
        <w:t>诊断的淋巴瘤，是对形态学和</w:t>
      </w:r>
      <w:r>
        <w:rPr>
          <w:rFonts w:asciiTheme="majorBidi" w:eastAsia="仿宋_GB2312" w:hAnsiTheme="majorBidi" w:cstheme="majorBidi"/>
          <w:sz w:val="32"/>
          <w:szCs w:val="32"/>
        </w:rPr>
        <w:t>IHC</w:t>
      </w:r>
      <w:r>
        <w:rPr>
          <w:rFonts w:asciiTheme="majorBidi" w:eastAsia="仿宋_GB2312" w:hAnsiTheme="majorBidi" w:cstheme="majorBidi"/>
          <w:sz w:val="32"/>
          <w:szCs w:val="32"/>
        </w:rPr>
        <w:t>检查的重要补充。</w:t>
      </w:r>
    </w:p>
    <w:p w:rsidR="0092055D" w:rsidRDefault="00BC7DE9">
      <w:pPr>
        <w:spacing w:line="600" w:lineRule="exact"/>
        <w:ind w:firstLineChars="200" w:firstLine="640"/>
        <w:rPr>
          <w:rFonts w:asciiTheme="majorBidi" w:eastAsia="楷体_GB2312" w:hAnsiTheme="majorBidi" w:cstheme="majorBidi"/>
          <w:b/>
          <w:bCs/>
          <w:sz w:val="32"/>
          <w:szCs w:val="32"/>
        </w:rPr>
      </w:pPr>
      <w:r>
        <w:rPr>
          <w:rFonts w:asciiTheme="majorBidi" w:eastAsia="仿宋_GB2312" w:hAnsiTheme="majorBidi" w:cstheme="majorBidi"/>
          <w:sz w:val="32"/>
          <w:szCs w:val="32"/>
        </w:rPr>
        <w:lastRenderedPageBreak/>
        <w:t>5.</w:t>
      </w:r>
      <w:r w:rsidR="006A42D4">
        <w:rPr>
          <w:rFonts w:asciiTheme="majorBidi" w:eastAsia="仿宋_GB2312" w:hAnsiTheme="majorBidi" w:cstheme="majorBidi"/>
          <w:sz w:val="32"/>
          <w:szCs w:val="32"/>
        </w:rPr>
        <w:t>其他</w:t>
      </w:r>
      <w:r>
        <w:rPr>
          <w:rFonts w:asciiTheme="majorBidi" w:eastAsia="仿宋_GB2312" w:hAnsiTheme="majorBidi" w:cstheme="majorBidi"/>
          <w:sz w:val="32"/>
          <w:szCs w:val="32"/>
        </w:rPr>
        <w:t>：包括原位杂交、二代测序（</w:t>
      </w:r>
      <w:r>
        <w:rPr>
          <w:rFonts w:asciiTheme="majorBidi" w:eastAsia="仿宋_GB2312" w:hAnsiTheme="majorBidi" w:cstheme="majorBidi"/>
          <w:sz w:val="32"/>
          <w:szCs w:val="32"/>
        </w:rPr>
        <w:t>Next-generation sequencing</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NGS</w:t>
      </w:r>
      <w:r>
        <w:rPr>
          <w:rFonts w:asciiTheme="majorBidi" w:eastAsia="仿宋_GB2312" w:hAnsiTheme="majorBidi" w:cstheme="majorBidi"/>
          <w:sz w:val="32"/>
          <w:szCs w:val="32"/>
        </w:rPr>
        <w:t>）、流式细胞技术等，是常规病理学诊断方法的有益补充。</w:t>
      </w:r>
    </w:p>
    <w:p w:rsidR="0092055D" w:rsidRDefault="00BC7DE9">
      <w:pPr>
        <w:spacing w:line="600" w:lineRule="exact"/>
        <w:ind w:firstLineChars="200" w:firstLine="640"/>
        <w:rPr>
          <w:rFonts w:asciiTheme="majorBidi" w:eastAsia="楷体_GB2312" w:hAnsiTheme="majorBidi" w:cstheme="majorBidi"/>
          <w:b/>
          <w:bCs/>
          <w:sz w:val="32"/>
          <w:szCs w:val="32"/>
        </w:rPr>
      </w:pPr>
      <w:r>
        <w:rPr>
          <w:rFonts w:asciiTheme="majorBidi" w:eastAsia="仿宋_GB2312" w:hAnsiTheme="majorBidi" w:cstheme="majorBidi"/>
          <w:sz w:val="32"/>
          <w:szCs w:val="32"/>
        </w:rPr>
        <w:t>随着新检测方法的出现，淋巴瘤的病理诊断也随病理研究的深入，出现新的改变。在</w:t>
      </w:r>
      <w:r>
        <w:rPr>
          <w:rFonts w:asciiTheme="majorBidi" w:eastAsia="仿宋_GB2312" w:hAnsiTheme="majorBidi" w:cstheme="majorBidi"/>
          <w:sz w:val="32"/>
          <w:szCs w:val="32"/>
        </w:rPr>
        <w:t>2017</w:t>
      </w:r>
      <w:r>
        <w:rPr>
          <w:rFonts w:asciiTheme="majorBidi" w:eastAsia="仿宋_GB2312" w:hAnsiTheme="majorBidi" w:cstheme="majorBidi"/>
          <w:sz w:val="32"/>
          <w:szCs w:val="32"/>
        </w:rPr>
        <w:t>年修订版</w:t>
      </w:r>
      <w:r>
        <w:rPr>
          <w:rFonts w:asciiTheme="majorBidi" w:eastAsia="仿宋_GB2312" w:hAnsiTheme="majorBidi" w:cstheme="majorBidi"/>
          <w:sz w:val="32"/>
          <w:szCs w:val="32"/>
        </w:rPr>
        <w:t>WHO</w:t>
      </w:r>
      <w:r>
        <w:rPr>
          <w:rFonts w:asciiTheme="majorBidi" w:eastAsia="仿宋_GB2312" w:hAnsiTheme="majorBidi" w:cstheme="majorBidi"/>
          <w:sz w:val="32"/>
          <w:szCs w:val="32"/>
        </w:rPr>
        <w:t>淋巴瘤分类中，间变大细胞淋巴瘤（</w:t>
      </w:r>
      <w:r w:rsidR="0045098D">
        <w:rPr>
          <w:rFonts w:asciiTheme="majorBidi" w:eastAsia="仿宋_GB2312" w:hAnsiTheme="majorBidi" w:cstheme="majorBidi" w:hint="eastAsia"/>
          <w:sz w:val="32"/>
          <w:szCs w:val="32"/>
        </w:rPr>
        <w:t>a</w:t>
      </w:r>
      <w:r>
        <w:rPr>
          <w:rFonts w:asciiTheme="majorBidi" w:eastAsia="仿宋_GB2312" w:hAnsiTheme="majorBidi" w:cstheme="majorBidi" w:hint="eastAsia"/>
          <w:sz w:val="32"/>
          <w:szCs w:val="32"/>
        </w:rPr>
        <w:t>naplastic large cell lymphoma</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ALCL</w:t>
      </w:r>
      <w:r>
        <w:rPr>
          <w:rFonts w:asciiTheme="majorBidi" w:eastAsia="仿宋_GB2312" w:hAnsiTheme="majorBidi" w:cstheme="majorBidi"/>
          <w:sz w:val="32"/>
          <w:szCs w:val="32"/>
        </w:rPr>
        <w:t>）分为</w:t>
      </w:r>
      <w:r>
        <w:rPr>
          <w:rFonts w:asciiTheme="majorBidi" w:eastAsia="仿宋_GB2312" w:hAnsiTheme="majorBidi" w:cstheme="majorBidi"/>
          <w:sz w:val="32"/>
          <w:szCs w:val="32"/>
        </w:rPr>
        <w:t xml:space="preserve">ALK </w:t>
      </w:r>
      <w:r>
        <w:rPr>
          <w:rFonts w:asciiTheme="majorBidi" w:eastAsia="仿宋_GB2312" w:hAnsiTheme="majorBidi" w:cstheme="majorBidi"/>
          <w:sz w:val="32"/>
          <w:szCs w:val="32"/>
        </w:rPr>
        <w:t>阳性</w:t>
      </w:r>
      <w:r>
        <w:rPr>
          <w:rFonts w:asciiTheme="majorBidi" w:eastAsia="仿宋_GB2312" w:hAnsiTheme="majorBidi" w:cstheme="majorBidi"/>
          <w:sz w:val="32"/>
          <w:szCs w:val="32"/>
        </w:rPr>
        <w:t>ALCL</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ALK </w:t>
      </w:r>
      <w:r>
        <w:rPr>
          <w:rFonts w:asciiTheme="majorBidi" w:eastAsia="仿宋_GB2312" w:hAnsiTheme="majorBidi" w:cstheme="majorBidi"/>
          <w:sz w:val="32"/>
          <w:szCs w:val="32"/>
        </w:rPr>
        <w:t>阴性</w:t>
      </w:r>
      <w:r>
        <w:rPr>
          <w:rFonts w:asciiTheme="majorBidi" w:eastAsia="仿宋_GB2312" w:hAnsiTheme="majorBidi" w:cstheme="majorBidi"/>
          <w:sz w:val="32"/>
          <w:szCs w:val="32"/>
        </w:rPr>
        <w:t>ALCL</w:t>
      </w:r>
      <w:r>
        <w:rPr>
          <w:rFonts w:asciiTheme="majorBidi" w:eastAsia="仿宋_GB2312" w:hAnsiTheme="majorBidi" w:cstheme="majorBidi"/>
          <w:sz w:val="32"/>
          <w:szCs w:val="32"/>
        </w:rPr>
        <w:t>和</w:t>
      </w:r>
      <w:r>
        <w:rPr>
          <w:rFonts w:asciiTheme="majorBidi" w:eastAsia="仿宋_GB2312" w:hAnsiTheme="majorBidi" w:cstheme="majorBidi" w:hint="eastAsia"/>
          <w:sz w:val="32"/>
          <w:szCs w:val="32"/>
        </w:rPr>
        <w:t>乳房植入相关的</w:t>
      </w:r>
      <w:r>
        <w:rPr>
          <w:rFonts w:asciiTheme="majorBidi" w:eastAsia="仿宋_GB2312" w:hAnsiTheme="majorBidi" w:cstheme="majorBidi"/>
          <w:sz w:val="32"/>
          <w:szCs w:val="32"/>
        </w:rPr>
        <w:t>ALCL</w:t>
      </w:r>
      <w:r>
        <w:rPr>
          <w:rFonts w:asciiTheme="majorBidi" w:eastAsia="仿宋_GB2312" w:hAnsiTheme="majorBidi" w:cstheme="majorBidi"/>
          <w:sz w:val="32"/>
          <w:szCs w:val="32"/>
        </w:rPr>
        <w:t>。</w:t>
      </w:r>
      <w:r>
        <w:rPr>
          <w:rFonts w:asciiTheme="majorBidi" w:eastAsia="仿宋_GB2312" w:hAnsiTheme="majorBidi" w:cstheme="majorBidi"/>
          <w:sz w:val="32"/>
          <w:szCs w:val="32"/>
        </w:rPr>
        <w:t>ALK</w:t>
      </w:r>
      <w:r>
        <w:rPr>
          <w:rFonts w:asciiTheme="majorBidi" w:eastAsia="仿宋_GB2312" w:hAnsiTheme="majorBidi" w:cstheme="majorBidi"/>
          <w:sz w:val="32"/>
          <w:szCs w:val="32"/>
        </w:rPr>
        <w:t>阴性</w:t>
      </w:r>
      <w:r>
        <w:rPr>
          <w:rFonts w:asciiTheme="majorBidi" w:eastAsia="仿宋_GB2312" w:hAnsiTheme="majorBidi" w:cstheme="majorBidi"/>
          <w:sz w:val="32"/>
          <w:szCs w:val="32"/>
        </w:rPr>
        <w:t>ALCL</w:t>
      </w:r>
      <w:r>
        <w:rPr>
          <w:rFonts w:asciiTheme="majorBidi" w:eastAsia="仿宋_GB2312" w:hAnsiTheme="majorBidi" w:cstheme="majorBidi" w:hint="eastAsia"/>
          <w:sz w:val="32"/>
          <w:szCs w:val="32"/>
        </w:rPr>
        <w:t>的部分患者</w:t>
      </w:r>
      <w:r>
        <w:rPr>
          <w:rFonts w:asciiTheme="majorBidi" w:eastAsia="仿宋_GB2312" w:hAnsiTheme="majorBidi" w:cstheme="majorBidi"/>
          <w:sz w:val="32"/>
          <w:szCs w:val="32"/>
        </w:rPr>
        <w:t>存在融合性突变，</w:t>
      </w:r>
      <w:r>
        <w:rPr>
          <w:rFonts w:asciiTheme="majorBidi" w:eastAsia="仿宋_GB2312" w:hAnsiTheme="majorBidi" w:cstheme="majorBidi" w:hint="eastAsia"/>
          <w:sz w:val="32"/>
          <w:szCs w:val="32"/>
        </w:rPr>
        <w:t>其中</w:t>
      </w:r>
      <w:r>
        <w:rPr>
          <w:rFonts w:asciiTheme="majorBidi" w:eastAsia="仿宋_GB2312" w:hAnsiTheme="majorBidi" w:cstheme="majorBidi"/>
          <w:sz w:val="32"/>
          <w:szCs w:val="32"/>
        </w:rPr>
        <w:t>存在</w:t>
      </w:r>
      <w:r>
        <w:rPr>
          <w:rFonts w:asciiTheme="majorBidi" w:eastAsia="仿宋_GB2312" w:hAnsiTheme="majorBidi" w:cstheme="majorBidi"/>
          <w:sz w:val="32"/>
          <w:szCs w:val="32"/>
        </w:rPr>
        <w:t>6p25</w:t>
      </w:r>
      <w:r>
        <w:rPr>
          <w:rFonts w:asciiTheme="majorBidi" w:eastAsia="仿宋_GB2312" w:hAnsiTheme="majorBidi" w:cstheme="majorBidi"/>
          <w:sz w:val="32"/>
          <w:szCs w:val="32"/>
        </w:rPr>
        <w:t>染色体</w:t>
      </w:r>
      <w:r>
        <w:rPr>
          <w:rFonts w:asciiTheme="majorBidi" w:eastAsia="仿宋_GB2312" w:hAnsiTheme="majorBidi" w:cstheme="majorBidi"/>
          <w:sz w:val="32"/>
          <w:szCs w:val="32"/>
        </w:rPr>
        <w:t>DUSP22</w:t>
      </w:r>
      <w:r>
        <w:rPr>
          <w:rFonts w:asciiTheme="majorBidi" w:eastAsia="仿宋_GB2312" w:hAnsiTheme="majorBidi" w:cstheme="majorBidi"/>
          <w:sz w:val="32"/>
          <w:szCs w:val="32"/>
        </w:rPr>
        <w:t>和</w:t>
      </w:r>
      <w:r>
        <w:rPr>
          <w:rFonts w:asciiTheme="majorBidi" w:eastAsia="仿宋_GB2312" w:hAnsiTheme="majorBidi" w:cstheme="majorBidi"/>
          <w:sz w:val="32"/>
          <w:szCs w:val="32"/>
        </w:rPr>
        <w:t xml:space="preserve">IRF4 </w:t>
      </w:r>
      <w:r>
        <w:rPr>
          <w:rFonts w:asciiTheme="majorBidi" w:eastAsia="仿宋_GB2312" w:hAnsiTheme="majorBidi" w:cstheme="majorBidi"/>
          <w:sz w:val="32"/>
          <w:szCs w:val="32"/>
        </w:rPr>
        <w:t>重排</w:t>
      </w:r>
      <w:r>
        <w:rPr>
          <w:rFonts w:asciiTheme="majorBidi" w:eastAsia="仿宋_GB2312" w:hAnsiTheme="majorBidi" w:cstheme="majorBidi" w:hint="eastAsia"/>
          <w:sz w:val="32"/>
          <w:szCs w:val="32"/>
        </w:rPr>
        <w:t>的患者</w:t>
      </w:r>
      <w:r>
        <w:rPr>
          <w:rFonts w:asciiTheme="majorBidi" w:eastAsia="仿宋_GB2312" w:hAnsiTheme="majorBidi" w:cstheme="majorBidi"/>
          <w:sz w:val="32"/>
          <w:szCs w:val="32"/>
        </w:rPr>
        <w:t>预后好，存在</w:t>
      </w:r>
      <w:r>
        <w:rPr>
          <w:rFonts w:asciiTheme="majorBidi" w:eastAsia="仿宋_GB2312" w:hAnsiTheme="majorBidi" w:cstheme="majorBidi"/>
          <w:sz w:val="32"/>
          <w:szCs w:val="32"/>
        </w:rPr>
        <w:t>TP63</w:t>
      </w:r>
      <w:r>
        <w:rPr>
          <w:rFonts w:asciiTheme="majorBidi" w:eastAsia="仿宋_GB2312" w:hAnsiTheme="majorBidi" w:cstheme="majorBidi"/>
          <w:sz w:val="32"/>
          <w:szCs w:val="32"/>
        </w:rPr>
        <w:t>重排</w:t>
      </w:r>
      <w:r>
        <w:rPr>
          <w:rFonts w:asciiTheme="majorBidi" w:eastAsia="仿宋_GB2312" w:hAnsiTheme="majorBidi" w:cstheme="majorBidi" w:hint="eastAsia"/>
          <w:sz w:val="32"/>
          <w:szCs w:val="32"/>
        </w:rPr>
        <w:t>的患者</w:t>
      </w:r>
      <w:r>
        <w:rPr>
          <w:rFonts w:asciiTheme="majorBidi" w:eastAsia="仿宋_GB2312" w:hAnsiTheme="majorBidi" w:cstheme="majorBidi"/>
          <w:sz w:val="32"/>
          <w:szCs w:val="32"/>
        </w:rPr>
        <w:t>预后差；而血管免疫母细胞</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w:t>
      </w:r>
      <w:r w:rsidR="006A42D4">
        <w:rPr>
          <w:rFonts w:asciiTheme="majorBidi" w:eastAsia="仿宋_GB2312" w:hAnsiTheme="majorBidi" w:cstheme="majorBidi"/>
          <w:sz w:val="32"/>
          <w:szCs w:val="32"/>
        </w:rPr>
        <w:t>（</w:t>
      </w:r>
      <w:r w:rsidR="0045098D">
        <w:rPr>
          <w:rFonts w:asciiTheme="majorBidi" w:eastAsia="仿宋_GB2312" w:hAnsiTheme="majorBidi" w:cstheme="majorBidi" w:hint="eastAsia"/>
          <w:sz w:val="32"/>
          <w:szCs w:val="32"/>
        </w:rPr>
        <w:t>a</w:t>
      </w:r>
      <w:r>
        <w:rPr>
          <w:rFonts w:asciiTheme="majorBidi" w:eastAsia="仿宋_GB2312" w:hAnsiTheme="majorBidi" w:cstheme="majorBidi" w:hint="eastAsia"/>
          <w:sz w:val="32"/>
          <w:szCs w:val="32"/>
        </w:rPr>
        <w:t>ngioimmunoblastic T-cell lymphoma</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AITL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与具有滤泡辅助性</w:t>
      </w:r>
      <w:r>
        <w:rPr>
          <w:rFonts w:asciiTheme="majorBidi" w:eastAsia="仿宋_GB2312" w:hAnsiTheme="majorBidi" w:cstheme="majorBidi"/>
          <w:sz w:val="32"/>
          <w:szCs w:val="32"/>
        </w:rPr>
        <w:t>T</w:t>
      </w:r>
      <w:r>
        <w:rPr>
          <w:rFonts w:asciiTheme="majorBidi" w:eastAsia="仿宋_GB2312" w:hAnsiTheme="majorBidi" w:cstheme="majorBidi"/>
          <w:sz w:val="32"/>
          <w:szCs w:val="32"/>
        </w:rPr>
        <w:t>细胞</w:t>
      </w:r>
      <w:r w:rsidR="006A42D4">
        <w:rPr>
          <w:rFonts w:asciiTheme="majorBidi" w:eastAsia="仿宋_GB2312" w:hAnsiTheme="majorBidi" w:cstheme="majorBidi"/>
          <w:sz w:val="32"/>
          <w:szCs w:val="32"/>
        </w:rPr>
        <w:t>（</w:t>
      </w:r>
      <w:r w:rsidR="0045098D">
        <w:rPr>
          <w:rFonts w:asciiTheme="majorBidi" w:eastAsia="仿宋_GB2312" w:hAnsiTheme="majorBidi" w:cstheme="majorBidi" w:hint="eastAsia"/>
          <w:sz w:val="32"/>
          <w:szCs w:val="32"/>
        </w:rPr>
        <w:t>f</w:t>
      </w:r>
      <w:r>
        <w:rPr>
          <w:rFonts w:asciiTheme="majorBidi" w:eastAsia="仿宋_GB2312" w:hAnsiTheme="majorBidi" w:cstheme="majorBidi" w:hint="eastAsia"/>
          <w:sz w:val="32"/>
          <w:szCs w:val="32"/>
        </w:rPr>
        <w:t>ollicular helper T cells</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TFH</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表型的结内</w:t>
      </w:r>
      <w:r>
        <w:rPr>
          <w:rFonts w:asciiTheme="majorBidi" w:eastAsia="仿宋_GB2312" w:hAnsiTheme="majorBidi" w:cstheme="majorBidi" w:hint="eastAsia"/>
          <w:sz w:val="32"/>
          <w:szCs w:val="32"/>
        </w:rPr>
        <w:t>外周</w:t>
      </w:r>
      <w:r>
        <w:rPr>
          <w:rFonts w:asciiTheme="majorBidi" w:eastAsia="仿宋_GB2312" w:hAnsiTheme="majorBidi" w:cstheme="majorBidi" w:hint="eastAsia"/>
          <w:sz w:val="32"/>
          <w:szCs w:val="32"/>
        </w:rPr>
        <w:t>T</w:t>
      </w:r>
      <w:r>
        <w:rPr>
          <w:rFonts w:asciiTheme="majorBidi" w:eastAsia="仿宋_GB2312" w:hAnsiTheme="majorBidi" w:cstheme="majorBidi" w:hint="eastAsia"/>
          <w:sz w:val="32"/>
          <w:szCs w:val="32"/>
        </w:rPr>
        <w:t>细胞淋巴瘤（</w:t>
      </w:r>
      <w:r w:rsidR="0045098D">
        <w:rPr>
          <w:rFonts w:asciiTheme="majorBidi" w:eastAsia="仿宋_GB2312" w:hAnsiTheme="majorBidi" w:cstheme="majorBidi" w:hint="eastAsia"/>
          <w:sz w:val="32"/>
          <w:szCs w:val="32"/>
        </w:rPr>
        <w:t>p</w:t>
      </w:r>
      <w:r>
        <w:rPr>
          <w:rFonts w:asciiTheme="majorBidi" w:eastAsia="仿宋_GB2312" w:hAnsiTheme="majorBidi" w:cstheme="majorBidi" w:hint="eastAsia"/>
          <w:sz w:val="32"/>
          <w:szCs w:val="32"/>
        </w:rPr>
        <w:t>eripheral T-cell lymphoma</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PTCL</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，则被认为应归为一类。</w:t>
      </w:r>
    </w:p>
    <w:p w:rsidR="0092055D" w:rsidRDefault="00BC7DE9">
      <w:pPr>
        <w:spacing w:line="600" w:lineRule="exact"/>
        <w:ind w:firstLineChars="200" w:firstLine="640"/>
        <w:rPr>
          <w:rFonts w:asciiTheme="majorBidi" w:eastAsia="黑体" w:hAnsiTheme="majorBidi" w:cstheme="majorBidi"/>
          <w:b/>
          <w:bCs/>
          <w:sz w:val="32"/>
          <w:szCs w:val="32"/>
        </w:rPr>
      </w:pPr>
      <w:r>
        <w:rPr>
          <w:rFonts w:asciiTheme="majorBidi" w:eastAsia="黑体" w:hAnsiTheme="majorBidi" w:cstheme="majorBidi"/>
          <w:sz w:val="32"/>
          <w:szCs w:val="32"/>
        </w:rPr>
        <w:t>三、淋巴瘤的分期</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2014</w:t>
      </w:r>
      <w:r>
        <w:rPr>
          <w:rFonts w:asciiTheme="majorBidi" w:eastAsia="仿宋_GB2312" w:hAnsiTheme="majorBidi" w:cstheme="majorBidi"/>
          <w:sz w:val="32"/>
          <w:szCs w:val="32"/>
        </w:rPr>
        <w:t>版</w:t>
      </w:r>
      <w:r>
        <w:rPr>
          <w:rFonts w:asciiTheme="majorBidi" w:eastAsia="仿宋_GB2312" w:hAnsiTheme="majorBidi" w:cstheme="majorBidi"/>
          <w:sz w:val="32"/>
          <w:szCs w:val="32"/>
        </w:rPr>
        <w:t>Lugano</w:t>
      </w:r>
      <w:r>
        <w:rPr>
          <w:rFonts w:asciiTheme="majorBidi" w:eastAsia="仿宋_GB2312" w:hAnsiTheme="majorBidi" w:cstheme="majorBidi"/>
          <w:sz w:val="32"/>
          <w:szCs w:val="32"/>
        </w:rPr>
        <w:t>会议对</w:t>
      </w:r>
      <w:r>
        <w:rPr>
          <w:rFonts w:asciiTheme="majorBidi" w:eastAsia="仿宋_GB2312" w:hAnsiTheme="majorBidi" w:cstheme="majorBidi"/>
          <w:sz w:val="32"/>
          <w:szCs w:val="32"/>
        </w:rPr>
        <w:t xml:space="preserve">Ann-Arbor </w:t>
      </w:r>
      <w:r>
        <w:rPr>
          <w:rFonts w:asciiTheme="majorBidi" w:eastAsia="仿宋_GB2312" w:hAnsiTheme="majorBidi" w:cstheme="majorBidi"/>
          <w:sz w:val="32"/>
          <w:szCs w:val="32"/>
        </w:rPr>
        <w:t>分期系统进行了修订，适用于</w:t>
      </w:r>
      <w:r>
        <w:rPr>
          <w:rFonts w:asciiTheme="majorBidi" w:eastAsia="仿宋_GB2312" w:hAnsiTheme="majorBidi" w:cstheme="majorBidi"/>
          <w:sz w:val="32"/>
          <w:szCs w:val="32"/>
        </w:rPr>
        <w:t>HL</w:t>
      </w:r>
      <w:r>
        <w:rPr>
          <w:rFonts w:asciiTheme="majorBidi" w:eastAsia="仿宋_GB2312" w:hAnsiTheme="majorBidi" w:cstheme="majorBidi"/>
          <w:sz w:val="32"/>
          <w:szCs w:val="32"/>
        </w:rPr>
        <w:t>和原发淋巴结的</w:t>
      </w:r>
      <w:r>
        <w:rPr>
          <w:rFonts w:asciiTheme="majorBidi" w:eastAsia="仿宋_GB2312" w:hAnsiTheme="majorBidi" w:cstheme="majorBidi"/>
          <w:sz w:val="32"/>
          <w:szCs w:val="32"/>
        </w:rPr>
        <w:t>NHL</w:t>
      </w:r>
      <w:r>
        <w:rPr>
          <w:rFonts w:asciiTheme="majorBidi" w:eastAsia="仿宋_GB2312" w:hAnsiTheme="majorBidi" w:cstheme="majorBidi"/>
          <w:sz w:val="32"/>
          <w:szCs w:val="32"/>
        </w:rPr>
        <w:t>，而对于某些原发淋巴结外的</w:t>
      </w:r>
      <w:r>
        <w:rPr>
          <w:rFonts w:asciiTheme="majorBidi" w:eastAsia="仿宋_GB2312" w:hAnsiTheme="majorBidi" w:cstheme="majorBidi"/>
          <w:sz w:val="32"/>
          <w:szCs w:val="32"/>
        </w:rPr>
        <w:t>NHL</w:t>
      </w:r>
      <w:r>
        <w:rPr>
          <w:rFonts w:asciiTheme="majorBidi" w:eastAsia="仿宋_GB2312" w:hAnsiTheme="majorBidi" w:cstheme="majorBidi"/>
          <w:sz w:val="32"/>
          <w:szCs w:val="32"/>
        </w:rPr>
        <w:t>，如慢性淋巴细胞白血病、皮肤</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细胞淋巴瘤、原发结外鼻型</w:t>
      </w:r>
      <w:r>
        <w:rPr>
          <w:rFonts w:asciiTheme="majorBidi" w:eastAsia="仿宋_GB2312" w:hAnsiTheme="majorBidi" w:cstheme="majorBidi"/>
          <w:sz w:val="32"/>
          <w:szCs w:val="32"/>
        </w:rPr>
        <w:t>NK/T</w:t>
      </w:r>
      <w:r>
        <w:rPr>
          <w:rFonts w:asciiTheme="majorBidi" w:eastAsia="仿宋_GB2312" w:hAnsiTheme="majorBidi" w:cstheme="majorBidi"/>
          <w:sz w:val="32"/>
          <w:szCs w:val="32"/>
        </w:rPr>
        <w:t>细胞淋巴瘤和原发胃、肠道、中枢神经系统淋巴瘤等，则难以适用，这些原发于特殊结外器官和部位的</w:t>
      </w:r>
      <w:r>
        <w:rPr>
          <w:rFonts w:asciiTheme="majorBidi" w:eastAsia="仿宋_GB2312" w:hAnsiTheme="majorBidi" w:cstheme="majorBidi"/>
          <w:sz w:val="32"/>
          <w:szCs w:val="32"/>
        </w:rPr>
        <w:t>NHL</w:t>
      </w:r>
      <w:r>
        <w:rPr>
          <w:rFonts w:asciiTheme="majorBidi" w:eastAsia="仿宋_GB2312" w:hAnsiTheme="majorBidi" w:cstheme="majorBidi"/>
          <w:sz w:val="32"/>
          <w:szCs w:val="32"/>
        </w:rPr>
        <w:t>，通常有其专属的分期系统。</w:t>
      </w: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黑体" w:hAnsiTheme="majorBidi" w:cstheme="majorBidi"/>
          <w:sz w:val="32"/>
          <w:szCs w:val="32"/>
        </w:rPr>
        <w:t>四、淋巴瘤放射治疗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放射治疗是淋巴瘤综合治疗的重要组成部分，实施中如</w:t>
      </w:r>
      <w:r>
        <w:rPr>
          <w:rFonts w:asciiTheme="majorBidi" w:eastAsia="仿宋_GB2312" w:hAnsiTheme="majorBidi" w:cstheme="majorBidi"/>
          <w:sz w:val="32"/>
          <w:szCs w:val="32"/>
        </w:rPr>
        <w:lastRenderedPageBreak/>
        <w:t>何选择放疗线束、射野和剂量，由具体病例的治疗目的和诊疗条件决定。可采用光子、电子和质子等射线束以达到对靶区的合理涵盖及正常组织的最大保护。复杂放疗技术如调强适形放疗（</w:t>
      </w:r>
      <w:r w:rsidR="0045098D">
        <w:rPr>
          <w:rFonts w:asciiTheme="majorBidi" w:eastAsia="仿宋_GB2312" w:hAnsiTheme="majorBidi" w:cstheme="majorBidi" w:hint="eastAsia"/>
          <w:sz w:val="32"/>
          <w:szCs w:val="32"/>
        </w:rPr>
        <w:t>i</w:t>
      </w:r>
      <w:r>
        <w:rPr>
          <w:rFonts w:asciiTheme="majorBidi" w:eastAsia="仿宋_GB2312" w:hAnsiTheme="majorBidi" w:cstheme="majorBidi" w:hint="eastAsia"/>
          <w:sz w:val="32"/>
          <w:szCs w:val="32"/>
        </w:rPr>
        <w:t>ntensity modulated radiation therapy</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IMRT</w:t>
      </w:r>
      <w:r>
        <w:rPr>
          <w:rFonts w:asciiTheme="majorBidi" w:eastAsia="仿宋_GB2312" w:hAnsiTheme="majorBidi" w:cstheme="majorBidi"/>
          <w:sz w:val="32"/>
          <w:szCs w:val="32"/>
        </w:rPr>
        <w:t>）、屏气和呼吸门控、影像引导、甚至质子治疗，可在特定情况下，特别是在以治愈为目的预期生存期较长的患者中，显著提高临床获益，予以酌情推荐。</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根据放疗目的和作用，淋巴瘤放射治疗的</w:t>
      </w:r>
      <w:r w:rsidR="006A42D4">
        <w:rPr>
          <w:rFonts w:asciiTheme="majorBidi" w:eastAsia="仿宋_GB2312" w:hAnsiTheme="majorBidi" w:cstheme="majorBidi"/>
          <w:sz w:val="32"/>
          <w:szCs w:val="32"/>
        </w:rPr>
        <w:t>适应证</w:t>
      </w:r>
      <w:r>
        <w:rPr>
          <w:rFonts w:asciiTheme="majorBidi" w:eastAsia="仿宋_GB2312" w:hAnsiTheme="majorBidi" w:cstheme="majorBidi"/>
          <w:sz w:val="32"/>
          <w:szCs w:val="32"/>
        </w:rPr>
        <w:t>分为：</w:t>
      </w:r>
      <w:r>
        <w:rPr>
          <w:rFonts w:ascii="宋体" w:eastAsia="宋体" w:hAnsi="宋体" w:cs="宋体" w:hint="eastAsia"/>
          <w:sz w:val="32"/>
          <w:szCs w:val="32"/>
        </w:rPr>
        <w:t>①</w:t>
      </w:r>
      <w:r>
        <w:rPr>
          <w:rFonts w:asciiTheme="majorBidi" w:eastAsia="仿宋_GB2312" w:hAnsiTheme="majorBidi" w:cstheme="majorBidi"/>
          <w:sz w:val="32"/>
          <w:szCs w:val="32"/>
        </w:rPr>
        <w:t>根治性治疗；</w:t>
      </w:r>
      <w:r>
        <w:rPr>
          <w:rFonts w:ascii="宋体" w:eastAsia="宋体" w:hAnsi="宋体" w:cs="宋体" w:hint="eastAsia"/>
          <w:sz w:val="32"/>
          <w:szCs w:val="32"/>
        </w:rPr>
        <w:t>②</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综合治疗的一部分；</w:t>
      </w:r>
      <w:r>
        <w:rPr>
          <w:rFonts w:ascii="宋体" w:eastAsia="宋体" w:hAnsi="宋体" w:cs="宋体" w:hint="eastAsia"/>
          <w:sz w:val="32"/>
          <w:szCs w:val="32"/>
        </w:rPr>
        <w:t>③</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化疗不能耐受或抗拒、残存病灶的挽救治疗；</w:t>
      </w:r>
      <w:r w:rsidR="00E74B1D">
        <w:rPr>
          <w:rFonts w:asciiTheme="majorBidi" w:eastAsia="仿宋_GB2312" w:hAnsiTheme="majorBidi" w:cstheme="majorBidi"/>
          <w:sz w:val="32"/>
          <w:szCs w:val="32"/>
        </w:rPr>
        <w:fldChar w:fldCharType="begin"/>
      </w:r>
      <w:r>
        <w:rPr>
          <w:rFonts w:asciiTheme="majorBidi" w:eastAsia="仿宋_GB2312" w:hAnsiTheme="majorBidi" w:cstheme="majorBidi"/>
          <w:sz w:val="32"/>
          <w:szCs w:val="32"/>
        </w:rPr>
        <w:instrText xml:space="preserve"> = 4 \* GB3 </w:instrText>
      </w:r>
      <w:r w:rsidR="00E74B1D">
        <w:rPr>
          <w:rFonts w:asciiTheme="majorBidi" w:eastAsia="仿宋_GB2312" w:hAnsiTheme="majorBidi" w:cstheme="majorBidi"/>
          <w:sz w:val="32"/>
          <w:szCs w:val="32"/>
        </w:rPr>
        <w:fldChar w:fldCharType="separate"/>
      </w:r>
      <w:r>
        <w:rPr>
          <w:rFonts w:ascii="宋体" w:eastAsia="宋体" w:hAnsi="宋体" w:cs="宋体" w:hint="eastAsia"/>
          <w:sz w:val="32"/>
          <w:szCs w:val="32"/>
        </w:rPr>
        <w:t>④</w:t>
      </w:r>
      <w:r w:rsidR="00E74B1D">
        <w:rPr>
          <w:rFonts w:asciiTheme="majorBidi" w:eastAsia="仿宋_GB2312" w:hAnsiTheme="majorBidi" w:cstheme="majorBidi"/>
          <w:sz w:val="32"/>
          <w:szCs w:val="32"/>
        </w:rPr>
        <w:fldChar w:fldCharType="end"/>
      </w:r>
      <w:r>
        <w:rPr>
          <w:rFonts w:asciiTheme="majorBidi" w:eastAsia="仿宋_GB2312" w:hAnsiTheme="majorBidi" w:cstheme="majorBidi"/>
          <w:sz w:val="32"/>
          <w:szCs w:val="32"/>
        </w:rPr>
        <w:t>姑息治疗。</w:t>
      </w:r>
    </w:p>
    <w:p w:rsidR="00E74B1D" w:rsidRDefault="00BC7DE9" w:rsidP="009E08A5">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放疗设野分为：全淋巴</w:t>
      </w:r>
      <w:r>
        <w:rPr>
          <w:rFonts w:asciiTheme="majorBidi" w:eastAsia="仿宋_GB2312" w:hAnsiTheme="majorBidi" w:cstheme="majorBidi" w:hint="eastAsia"/>
          <w:sz w:val="32"/>
          <w:szCs w:val="32"/>
        </w:rPr>
        <w:t>照射（</w:t>
      </w:r>
      <w:r w:rsidR="0045098D">
        <w:rPr>
          <w:rFonts w:asciiTheme="majorBidi" w:eastAsia="仿宋_GB2312" w:hAnsiTheme="majorBidi" w:cstheme="majorBidi" w:hint="eastAsia"/>
          <w:sz w:val="32"/>
          <w:szCs w:val="32"/>
        </w:rPr>
        <w:t>t</w:t>
      </w:r>
      <w:r>
        <w:rPr>
          <w:rFonts w:asciiTheme="majorBidi" w:eastAsia="仿宋_GB2312" w:hAnsiTheme="majorBidi" w:cstheme="majorBidi" w:hint="eastAsia"/>
          <w:sz w:val="32"/>
          <w:szCs w:val="32"/>
        </w:rPr>
        <w:t>otal lymphoid irradiation</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TLI</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和次全淋巴照射（</w:t>
      </w:r>
      <w:r>
        <w:rPr>
          <w:rFonts w:asciiTheme="majorBidi" w:eastAsia="仿宋_GB2312" w:hAnsiTheme="majorBidi" w:cstheme="majorBidi" w:hint="eastAsia"/>
          <w:sz w:val="32"/>
          <w:szCs w:val="32"/>
        </w:rPr>
        <w:t>sub-Total lymphoid irradiation</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STLI</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TLI</w:t>
      </w:r>
      <w:r>
        <w:rPr>
          <w:rFonts w:asciiTheme="majorBidi" w:eastAsia="仿宋_GB2312" w:hAnsiTheme="majorBidi" w:cstheme="majorBidi"/>
          <w:sz w:val="32"/>
          <w:szCs w:val="32"/>
        </w:rPr>
        <w:t>通常包括斗篷野</w:t>
      </w:r>
      <w:r>
        <w:rPr>
          <w:rFonts w:asciiTheme="majorBidi" w:eastAsia="仿宋_GB2312" w:hAnsiTheme="majorBidi" w:cstheme="majorBidi"/>
          <w:sz w:val="32"/>
          <w:szCs w:val="32"/>
        </w:rPr>
        <w:t>+</w:t>
      </w:r>
      <w:r>
        <w:rPr>
          <w:rFonts w:asciiTheme="majorBidi" w:eastAsia="仿宋_GB2312" w:hAnsiTheme="majorBidi" w:cstheme="majorBidi"/>
          <w:sz w:val="32"/>
          <w:szCs w:val="32"/>
        </w:rPr>
        <w:t>锄形野</w:t>
      </w:r>
      <w:r>
        <w:rPr>
          <w:rFonts w:asciiTheme="majorBidi" w:eastAsia="仿宋_GB2312" w:hAnsiTheme="majorBidi" w:cstheme="majorBidi"/>
          <w:sz w:val="32"/>
          <w:szCs w:val="32"/>
        </w:rPr>
        <w:t>+</w:t>
      </w:r>
      <w:r>
        <w:rPr>
          <w:rFonts w:asciiTheme="majorBidi" w:eastAsia="仿宋_GB2312" w:hAnsiTheme="majorBidi" w:cstheme="majorBidi"/>
          <w:sz w:val="32"/>
          <w:szCs w:val="32"/>
        </w:rPr>
        <w:t>盆腔野（在未行脾切除的病例中还需要进行脾照射），</w:t>
      </w:r>
      <w:r>
        <w:rPr>
          <w:rFonts w:asciiTheme="majorBidi" w:eastAsia="仿宋_GB2312" w:hAnsiTheme="majorBidi" w:cstheme="majorBidi" w:hint="eastAsia"/>
          <w:sz w:val="32"/>
          <w:szCs w:val="32"/>
        </w:rPr>
        <w:t>STLI</w:t>
      </w:r>
      <w:r>
        <w:rPr>
          <w:rFonts w:asciiTheme="majorBidi" w:eastAsia="仿宋_GB2312" w:hAnsiTheme="majorBidi" w:cstheme="majorBidi"/>
          <w:sz w:val="32"/>
          <w:szCs w:val="32"/>
        </w:rPr>
        <w:t>可以省略部分受照区域，目前已不再用于</w:t>
      </w:r>
      <w:r>
        <w:rPr>
          <w:rFonts w:asciiTheme="majorBidi" w:eastAsia="仿宋_GB2312" w:hAnsiTheme="majorBidi" w:cstheme="majorBidi"/>
          <w:sz w:val="32"/>
          <w:szCs w:val="32"/>
        </w:rPr>
        <w:t>HL</w:t>
      </w:r>
      <w:r>
        <w:rPr>
          <w:rFonts w:asciiTheme="majorBidi" w:eastAsia="仿宋_GB2312" w:hAnsiTheme="majorBidi" w:cstheme="majorBidi"/>
          <w:sz w:val="32"/>
          <w:szCs w:val="32"/>
        </w:rPr>
        <w:t>综合治疗中。受累野照射（</w:t>
      </w:r>
      <w:r>
        <w:rPr>
          <w:rFonts w:asciiTheme="majorBidi" w:eastAsia="仿宋_GB2312" w:hAnsiTheme="majorBidi" w:cstheme="majorBidi" w:hint="eastAsia"/>
          <w:sz w:val="32"/>
          <w:szCs w:val="32"/>
        </w:rPr>
        <w:t>Involved field radiotherapy</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IFRT</w:t>
      </w:r>
      <w:r>
        <w:rPr>
          <w:rFonts w:asciiTheme="majorBidi" w:eastAsia="仿宋_GB2312" w:hAnsiTheme="majorBidi" w:cstheme="majorBidi"/>
          <w:sz w:val="32"/>
          <w:szCs w:val="32"/>
        </w:rPr>
        <w:t>）仅照射化疗前受累淋巴结的整个淋巴结区域，受累野范围包括所有已知肿瘤的部位和临近区域；随着影像诊断和适形放疗技术的发展，</w:t>
      </w:r>
      <w:r>
        <w:rPr>
          <w:rFonts w:asciiTheme="majorBidi" w:eastAsia="仿宋_GB2312" w:hAnsiTheme="majorBidi" w:cstheme="majorBidi"/>
          <w:sz w:val="32"/>
          <w:szCs w:val="32"/>
        </w:rPr>
        <w:t>IFRT</w:t>
      </w:r>
      <w:r>
        <w:rPr>
          <w:rFonts w:asciiTheme="majorBidi" w:eastAsia="仿宋_GB2312" w:hAnsiTheme="majorBidi" w:cstheme="majorBidi"/>
          <w:sz w:val="32"/>
          <w:szCs w:val="32"/>
        </w:rPr>
        <w:t>在</w:t>
      </w:r>
      <w:r>
        <w:rPr>
          <w:rFonts w:asciiTheme="majorBidi" w:eastAsia="仿宋_GB2312" w:hAnsiTheme="majorBidi" w:cstheme="majorBidi" w:hint="eastAsia"/>
          <w:sz w:val="32"/>
          <w:szCs w:val="32"/>
        </w:rPr>
        <w:t>HL</w:t>
      </w:r>
      <w:r>
        <w:rPr>
          <w:rFonts w:asciiTheme="majorBidi" w:eastAsia="仿宋_GB2312" w:hAnsiTheme="majorBidi" w:cstheme="majorBidi"/>
          <w:sz w:val="32"/>
          <w:szCs w:val="32"/>
        </w:rPr>
        <w:t>和侵袭性淋巴瘤中，被更精准的累及淋巴结（</w:t>
      </w:r>
      <w:r w:rsidR="0045098D">
        <w:rPr>
          <w:rFonts w:asciiTheme="majorBidi" w:eastAsia="仿宋_GB2312" w:hAnsiTheme="majorBidi" w:cstheme="majorBidi" w:hint="eastAsia"/>
          <w:sz w:val="32"/>
          <w:szCs w:val="32"/>
        </w:rPr>
        <w:t>i</w:t>
      </w:r>
      <w:r>
        <w:rPr>
          <w:rFonts w:asciiTheme="majorBidi" w:eastAsia="仿宋_GB2312" w:hAnsiTheme="majorBidi" w:cstheme="majorBidi" w:hint="eastAsia"/>
          <w:sz w:val="32"/>
          <w:szCs w:val="32"/>
        </w:rPr>
        <w:t xml:space="preserve">nvolved-node radiotherapy </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INRT</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或累及部位照射（</w:t>
      </w:r>
      <w:r w:rsidR="0045098D">
        <w:rPr>
          <w:rFonts w:asciiTheme="majorBidi" w:eastAsia="仿宋_GB2312" w:hAnsiTheme="majorBidi" w:cstheme="majorBidi" w:hint="eastAsia"/>
          <w:sz w:val="32"/>
          <w:szCs w:val="32"/>
        </w:rPr>
        <w:t>i</w:t>
      </w:r>
      <w:r>
        <w:rPr>
          <w:rFonts w:asciiTheme="majorBidi" w:eastAsia="仿宋_GB2312" w:hAnsiTheme="majorBidi" w:cstheme="majorBidi" w:hint="eastAsia"/>
          <w:sz w:val="32"/>
          <w:szCs w:val="32"/>
        </w:rPr>
        <w:t xml:space="preserve">nvolved-site radiotherapy </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I</w:t>
      </w:r>
      <w:r>
        <w:rPr>
          <w:rFonts w:asciiTheme="majorBidi" w:eastAsia="仿宋_GB2312" w:hAnsiTheme="majorBidi" w:cstheme="majorBidi" w:hint="eastAsia"/>
          <w:sz w:val="32"/>
          <w:szCs w:val="32"/>
        </w:rPr>
        <w:t>S</w:t>
      </w:r>
      <w:r>
        <w:rPr>
          <w:rFonts w:asciiTheme="majorBidi" w:eastAsia="仿宋_GB2312" w:hAnsiTheme="majorBidi" w:cstheme="majorBidi"/>
          <w:sz w:val="32"/>
          <w:szCs w:val="32"/>
        </w:rPr>
        <w:t>RT</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所替代。</w:t>
      </w:r>
    </w:p>
    <w:p w:rsidR="0092055D" w:rsidRDefault="00BC7DE9">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附：</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INRT</w:t>
      </w:r>
      <w:r>
        <w:rPr>
          <w:rFonts w:asciiTheme="majorBidi" w:eastAsia="仿宋_GB2312" w:hAnsiTheme="majorBidi" w:cstheme="majorBidi"/>
          <w:sz w:val="32"/>
          <w:szCs w:val="32"/>
        </w:rPr>
        <w:t>：化疗前充分对肿瘤进行评估，在</w:t>
      </w:r>
      <w:r>
        <w:rPr>
          <w:rFonts w:asciiTheme="majorBidi" w:eastAsia="仿宋_GB2312" w:hAnsiTheme="majorBidi" w:cstheme="majorBidi" w:hint="eastAsia"/>
          <w:sz w:val="32"/>
          <w:szCs w:val="32"/>
        </w:rPr>
        <w:t>放射</w:t>
      </w:r>
      <w:r>
        <w:rPr>
          <w:rFonts w:asciiTheme="majorBidi" w:eastAsia="仿宋_GB2312" w:hAnsiTheme="majorBidi" w:cstheme="majorBidi"/>
          <w:sz w:val="32"/>
          <w:szCs w:val="32"/>
        </w:rPr>
        <w:t>治疗体位下</w:t>
      </w:r>
      <w:r>
        <w:rPr>
          <w:rFonts w:asciiTheme="majorBidi" w:eastAsia="仿宋_GB2312" w:hAnsiTheme="majorBidi" w:cstheme="majorBidi"/>
          <w:sz w:val="32"/>
          <w:szCs w:val="32"/>
        </w:rPr>
        <w:lastRenderedPageBreak/>
        <w:t>行</w:t>
      </w:r>
      <w:r>
        <w:rPr>
          <w:rFonts w:asciiTheme="majorBidi" w:eastAsia="仿宋_GB2312" w:hAnsiTheme="majorBidi" w:cstheme="majorBidi"/>
          <w:sz w:val="32"/>
          <w:szCs w:val="32"/>
        </w:rPr>
        <w:t>PET-CT</w:t>
      </w:r>
      <w:r>
        <w:rPr>
          <w:rFonts w:asciiTheme="majorBidi" w:eastAsia="仿宋_GB2312" w:hAnsiTheme="majorBidi" w:cstheme="majorBidi"/>
          <w:sz w:val="32"/>
          <w:szCs w:val="32"/>
        </w:rPr>
        <w:t>检查，并融合至化疗后放疗的定位</w:t>
      </w:r>
      <w:r>
        <w:rPr>
          <w:rFonts w:asciiTheme="majorBidi" w:eastAsia="仿宋_GB2312" w:hAnsiTheme="majorBidi" w:cstheme="majorBidi"/>
          <w:sz w:val="32"/>
          <w:szCs w:val="32"/>
        </w:rPr>
        <w:t>CT</w:t>
      </w:r>
      <w:r>
        <w:rPr>
          <w:rFonts w:asciiTheme="majorBidi" w:eastAsia="仿宋_GB2312" w:hAnsiTheme="majorBidi" w:cstheme="majorBidi"/>
          <w:sz w:val="32"/>
          <w:szCs w:val="32"/>
        </w:rPr>
        <w:t>中，准确照射所有化疗前大体肿瘤位置，即为</w:t>
      </w:r>
      <w:r>
        <w:rPr>
          <w:rFonts w:asciiTheme="majorBidi" w:eastAsia="仿宋_GB2312" w:hAnsiTheme="majorBidi" w:cstheme="majorBidi"/>
          <w:sz w:val="32"/>
          <w:szCs w:val="32"/>
        </w:rPr>
        <w:t>INRT</w:t>
      </w:r>
      <w:r>
        <w:rPr>
          <w:rFonts w:asciiTheme="majorBidi" w:eastAsia="仿宋_GB2312" w:hAnsiTheme="majorBidi" w:cstheme="majorBidi"/>
          <w:sz w:val="32"/>
          <w:szCs w:val="32"/>
        </w:rPr>
        <w:t>。该定义强调：一是射野就是化疗前大体肿瘤体积</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Gross-tumor volume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GTV</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的范围，二是必须有化疗前精确的治疗体位下的</w:t>
      </w:r>
      <w:r>
        <w:rPr>
          <w:rFonts w:asciiTheme="majorBidi" w:eastAsia="仿宋_GB2312" w:hAnsiTheme="majorBidi" w:cstheme="majorBidi"/>
          <w:sz w:val="32"/>
          <w:szCs w:val="32"/>
        </w:rPr>
        <w:t>PET-CT</w:t>
      </w:r>
      <w:r>
        <w:rPr>
          <w:rFonts w:asciiTheme="majorBidi" w:eastAsia="仿宋_GB2312" w:hAnsiTheme="majorBidi" w:cstheme="majorBidi"/>
          <w:sz w:val="32"/>
          <w:szCs w:val="32"/>
        </w:rPr>
        <w:t>评估。</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ISRT</w:t>
      </w:r>
      <w:r>
        <w:rPr>
          <w:rFonts w:asciiTheme="majorBidi" w:eastAsia="仿宋_GB2312" w:hAnsiTheme="majorBidi" w:cstheme="majorBidi"/>
          <w:sz w:val="32"/>
          <w:szCs w:val="32"/>
        </w:rPr>
        <w:t>：无法获取化疗前治疗体位下的</w:t>
      </w:r>
      <w:r>
        <w:rPr>
          <w:rFonts w:asciiTheme="majorBidi" w:eastAsia="仿宋_GB2312" w:hAnsiTheme="majorBidi" w:cstheme="majorBidi"/>
          <w:sz w:val="32"/>
          <w:szCs w:val="32"/>
        </w:rPr>
        <w:t>PET</w:t>
      </w:r>
      <w:r>
        <w:rPr>
          <w:rFonts w:asciiTheme="majorBidi" w:eastAsia="仿宋_GB2312" w:hAnsiTheme="majorBidi" w:cstheme="majorBidi"/>
          <w:sz w:val="32"/>
          <w:szCs w:val="32"/>
        </w:rPr>
        <w:t>影像时，可以通过适度增大射野来涵盖治疗中的不确定性因素。参考化疗前后的影像学信息，勾画出化疗前肿瘤位置，并外放一定边界对不确定性予以补偿。</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ISRT</w:t>
      </w:r>
      <w:r>
        <w:rPr>
          <w:rFonts w:asciiTheme="majorBidi" w:eastAsia="仿宋_GB2312" w:hAnsiTheme="majorBidi" w:cstheme="majorBidi"/>
          <w:sz w:val="32"/>
          <w:szCs w:val="32"/>
        </w:rPr>
        <w:t>靶区定义与勾画：</w:t>
      </w:r>
    </w:p>
    <w:p w:rsidR="00E74B1D" w:rsidRDefault="00BC7DE9" w:rsidP="008C516F">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ISRT</w:t>
      </w:r>
      <w:r>
        <w:rPr>
          <w:rFonts w:asciiTheme="majorBidi" w:eastAsia="仿宋_GB2312" w:hAnsiTheme="majorBidi" w:cstheme="majorBidi"/>
          <w:sz w:val="32"/>
          <w:szCs w:val="32"/>
        </w:rPr>
        <w:t>结内病变：目前</w:t>
      </w:r>
      <w:r>
        <w:rPr>
          <w:rFonts w:asciiTheme="majorBidi" w:eastAsia="仿宋_GB2312" w:hAnsiTheme="majorBidi" w:cstheme="majorBidi"/>
          <w:sz w:val="32"/>
          <w:szCs w:val="32"/>
        </w:rPr>
        <w:t>ISRT</w:t>
      </w:r>
      <w:r>
        <w:rPr>
          <w:rFonts w:asciiTheme="majorBidi" w:eastAsia="仿宋_GB2312" w:hAnsiTheme="majorBidi" w:cstheme="majorBidi"/>
          <w:sz w:val="32"/>
          <w:szCs w:val="32"/>
        </w:rPr>
        <w:t>作为化疗敏感的</w:t>
      </w:r>
      <w:r>
        <w:rPr>
          <w:rFonts w:asciiTheme="majorBidi" w:eastAsia="仿宋_GB2312" w:hAnsiTheme="majorBidi" w:cstheme="majorBidi"/>
          <w:sz w:val="32"/>
          <w:szCs w:val="32"/>
        </w:rPr>
        <w:t>NHL</w:t>
      </w:r>
      <w:r>
        <w:rPr>
          <w:rFonts w:asciiTheme="majorBidi" w:eastAsia="仿宋_GB2312" w:hAnsiTheme="majorBidi" w:cstheme="majorBidi"/>
          <w:sz w:val="32"/>
          <w:szCs w:val="32"/>
        </w:rPr>
        <w:t>和</w:t>
      </w:r>
      <w:r>
        <w:rPr>
          <w:rFonts w:asciiTheme="majorBidi" w:eastAsia="仿宋_GB2312" w:hAnsiTheme="majorBidi" w:cstheme="majorBidi"/>
          <w:sz w:val="32"/>
          <w:szCs w:val="32"/>
        </w:rPr>
        <w:t>HL</w:t>
      </w:r>
      <w:r>
        <w:rPr>
          <w:rFonts w:asciiTheme="majorBidi" w:eastAsia="仿宋_GB2312" w:hAnsiTheme="majorBidi" w:cstheme="majorBidi"/>
          <w:sz w:val="32"/>
          <w:szCs w:val="32"/>
        </w:rPr>
        <w:t>标准靶区勾画方法。计划需要以</w:t>
      </w:r>
      <w:r>
        <w:rPr>
          <w:rFonts w:asciiTheme="majorBidi" w:eastAsia="仿宋_GB2312" w:hAnsiTheme="majorBidi" w:cstheme="majorBidi"/>
          <w:sz w:val="32"/>
          <w:szCs w:val="32"/>
        </w:rPr>
        <w:t>CT</w:t>
      </w:r>
      <w:r>
        <w:rPr>
          <w:rFonts w:asciiTheme="majorBidi" w:eastAsia="仿宋_GB2312" w:hAnsiTheme="majorBidi" w:cstheme="majorBidi"/>
          <w:sz w:val="32"/>
          <w:szCs w:val="32"/>
        </w:rPr>
        <w:t>模拟为基础，融合</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现代显像手段如</w:t>
      </w:r>
      <w:r>
        <w:rPr>
          <w:rFonts w:asciiTheme="majorBidi" w:eastAsia="仿宋_GB2312" w:hAnsiTheme="majorBidi" w:cstheme="majorBidi"/>
          <w:sz w:val="32"/>
          <w:szCs w:val="32"/>
        </w:rPr>
        <w:t>PET</w:t>
      </w:r>
      <w:r>
        <w:rPr>
          <w:rFonts w:asciiTheme="majorBidi" w:eastAsia="仿宋_GB2312" w:hAnsiTheme="majorBidi" w:cstheme="majorBidi"/>
          <w:sz w:val="32"/>
          <w:szCs w:val="32"/>
        </w:rPr>
        <w:t>和</w:t>
      </w:r>
      <w:r>
        <w:rPr>
          <w:rFonts w:asciiTheme="majorBidi" w:eastAsia="仿宋_GB2312" w:hAnsiTheme="majorBidi" w:cstheme="majorBidi"/>
          <w:sz w:val="32"/>
          <w:szCs w:val="32"/>
        </w:rPr>
        <w:t>MRI</w:t>
      </w:r>
      <w:r>
        <w:rPr>
          <w:rFonts w:asciiTheme="majorBidi" w:eastAsia="仿宋_GB2312" w:hAnsiTheme="majorBidi" w:cstheme="majorBidi"/>
          <w:sz w:val="32"/>
          <w:szCs w:val="32"/>
        </w:rPr>
        <w:t>。</w:t>
      </w:r>
      <w:r>
        <w:rPr>
          <w:rFonts w:asciiTheme="majorBidi" w:eastAsia="仿宋_GB2312" w:hAnsiTheme="majorBidi" w:cstheme="majorBidi"/>
          <w:sz w:val="32"/>
          <w:szCs w:val="32"/>
        </w:rPr>
        <w:t>ISRT</w:t>
      </w:r>
      <w:r>
        <w:rPr>
          <w:rFonts w:asciiTheme="majorBidi" w:eastAsia="仿宋_GB2312" w:hAnsiTheme="majorBidi" w:cstheme="majorBidi"/>
          <w:sz w:val="32"/>
          <w:szCs w:val="32"/>
        </w:rPr>
        <w:t>的靶区主要目的是包括初诊时累及的淋巴结。射野包全化疗前或手术前最初的所有受累区域，但排除临近的正常组织，比如肺、骨、肌肉、肾脏等。化疗前或活检前</w:t>
      </w:r>
      <w:r>
        <w:rPr>
          <w:rFonts w:asciiTheme="majorBidi" w:eastAsia="仿宋_GB2312" w:hAnsiTheme="majorBidi" w:cstheme="majorBidi"/>
          <w:sz w:val="32"/>
          <w:szCs w:val="32"/>
        </w:rPr>
        <w:t>GTV</w:t>
      </w:r>
      <w:r>
        <w:rPr>
          <w:rFonts w:asciiTheme="majorBidi" w:eastAsia="仿宋_GB2312" w:hAnsiTheme="majorBidi" w:cstheme="majorBidi"/>
          <w:sz w:val="32"/>
          <w:szCs w:val="32"/>
        </w:rPr>
        <w:t>是勾画临床靶区（</w:t>
      </w:r>
      <w:r>
        <w:rPr>
          <w:rFonts w:asciiTheme="majorBidi" w:eastAsia="仿宋_GB2312" w:hAnsiTheme="majorBidi" w:cstheme="majorBidi" w:hint="eastAsia"/>
          <w:sz w:val="32"/>
          <w:szCs w:val="32"/>
        </w:rPr>
        <w:t>Clinical Target Volume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CTV</w:t>
      </w:r>
      <w:r>
        <w:rPr>
          <w:rFonts w:asciiTheme="majorBidi" w:eastAsia="仿宋_GB2312" w:hAnsiTheme="majorBidi" w:cstheme="majorBidi"/>
          <w:sz w:val="32"/>
          <w:szCs w:val="32"/>
        </w:rPr>
        <w:t>）的基础。出于对存在疑问的亚临床病灶和对原始肿瘤显像准确性的考虑，可以在设置</w:t>
      </w:r>
      <w:r>
        <w:rPr>
          <w:rFonts w:asciiTheme="majorBidi" w:eastAsia="仿宋_GB2312" w:hAnsiTheme="majorBidi" w:cstheme="majorBidi"/>
          <w:sz w:val="32"/>
          <w:szCs w:val="32"/>
        </w:rPr>
        <w:t>CTV</w:t>
      </w:r>
      <w:r>
        <w:rPr>
          <w:rFonts w:asciiTheme="majorBidi" w:eastAsia="仿宋_GB2312" w:hAnsiTheme="majorBidi" w:cstheme="majorBidi"/>
          <w:sz w:val="32"/>
          <w:szCs w:val="32"/>
        </w:rPr>
        <w:t>时，基于临床判断适当扩充边界。对于惰性</w:t>
      </w:r>
      <w:r>
        <w:rPr>
          <w:rFonts w:asciiTheme="majorBidi" w:eastAsia="仿宋_GB2312" w:hAnsiTheme="majorBidi" w:cstheme="majorBidi"/>
          <w:sz w:val="32"/>
          <w:szCs w:val="32"/>
        </w:rPr>
        <w:t>NHL</w:t>
      </w:r>
      <w:r>
        <w:rPr>
          <w:rFonts w:asciiTheme="majorBidi" w:eastAsia="仿宋_GB2312" w:hAnsiTheme="majorBidi" w:cstheme="majorBidi"/>
          <w:sz w:val="32"/>
          <w:szCs w:val="32"/>
        </w:rPr>
        <w:t>，采用单纯放疗时，倾向采用扩大照射野。例如</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FL</w:t>
      </w:r>
      <w:r>
        <w:rPr>
          <w:rFonts w:asciiTheme="majorBidi" w:eastAsia="仿宋_GB2312" w:hAnsiTheme="majorBidi" w:cstheme="majorBidi"/>
          <w:sz w:val="32"/>
          <w:szCs w:val="32"/>
        </w:rPr>
        <w:t>的射野应该较同样受累时的</w:t>
      </w:r>
      <w:r>
        <w:rPr>
          <w:rFonts w:asciiTheme="majorBidi" w:eastAsia="仿宋_GB2312" w:hAnsiTheme="majorBidi" w:cstheme="majorBidi"/>
          <w:sz w:val="32"/>
          <w:szCs w:val="32"/>
        </w:rPr>
        <w:t>DLBCL</w:t>
      </w:r>
      <w:r>
        <w:rPr>
          <w:rFonts w:asciiTheme="majorBidi" w:eastAsia="仿宋_GB2312" w:hAnsiTheme="majorBidi" w:cstheme="majorBidi"/>
          <w:sz w:val="32"/>
          <w:szCs w:val="32"/>
        </w:rPr>
        <w:t>化疗后的射野更大。照射时在</w:t>
      </w:r>
      <w:r>
        <w:rPr>
          <w:rFonts w:asciiTheme="majorBidi" w:eastAsia="仿宋_GB2312" w:hAnsiTheme="majorBidi" w:cstheme="majorBidi"/>
          <w:sz w:val="32"/>
          <w:szCs w:val="32"/>
        </w:rPr>
        <w:t>CTV</w:t>
      </w:r>
      <w:r>
        <w:rPr>
          <w:rFonts w:asciiTheme="majorBidi" w:eastAsia="仿宋_GB2312" w:hAnsiTheme="majorBidi" w:cstheme="majorBidi"/>
          <w:sz w:val="32"/>
          <w:szCs w:val="32"/>
        </w:rPr>
        <w:t>基础上充分考虑器官运动形成的内靶区（</w:t>
      </w:r>
      <w:r w:rsidR="0045098D">
        <w:rPr>
          <w:rFonts w:asciiTheme="majorBidi" w:eastAsia="仿宋_GB2312" w:hAnsiTheme="majorBidi" w:cstheme="majorBidi" w:hint="eastAsia"/>
          <w:sz w:val="32"/>
          <w:szCs w:val="32"/>
        </w:rPr>
        <w:t>i</w:t>
      </w:r>
      <w:r>
        <w:rPr>
          <w:rFonts w:asciiTheme="majorBidi" w:eastAsia="仿宋_GB2312" w:hAnsiTheme="majorBidi" w:cstheme="majorBidi" w:hint="eastAsia"/>
          <w:sz w:val="32"/>
          <w:szCs w:val="32"/>
        </w:rPr>
        <w:t>nternal target volume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ITV</w:t>
      </w:r>
      <w:r>
        <w:rPr>
          <w:rFonts w:asciiTheme="majorBidi" w:eastAsia="仿宋_GB2312" w:hAnsiTheme="majorBidi" w:cstheme="majorBidi"/>
          <w:sz w:val="32"/>
          <w:szCs w:val="32"/>
        </w:rPr>
        <w:t>），之后形成计划靶区（</w:t>
      </w:r>
      <w:r w:rsidR="0045098D">
        <w:rPr>
          <w:rFonts w:asciiTheme="majorBidi" w:eastAsia="仿宋_GB2312" w:hAnsiTheme="majorBidi" w:cstheme="majorBidi" w:hint="eastAsia"/>
          <w:sz w:val="32"/>
          <w:szCs w:val="32"/>
        </w:rPr>
        <w:t>p</w:t>
      </w:r>
      <w:r>
        <w:rPr>
          <w:rFonts w:asciiTheme="majorBidi" w:eastAsia="仿宋_GB2312" w:hAnsiTheme="majorBidi" w:cstheme="majorBidi" w:hint="eastAsia"/>
          <w:sz w:val="32"/>
          <w:szCs w:val="32"/>
        </w:rPr>
        <w:t>lanning target volume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PTV</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lastRenderedPageBreak/>
        <w:t>ISRT</w:t>
      </w:r>
      <w:r>
        <w:rPr>
          <w:rFonts w:asciiTheme="majorBidi" w:eastAsia="仿宋_GB2312" w:hAnsiTheme="majorBidi" w:cstheme="majorBidi"/>
          <w:sz w:val="32"/>
          <w:szCs w:val="32"/>
        </w:rPr>
        <w:t>结外病变：结外病变的射野原则与结内病变类似。但在某些结外器官原发病变中，</w:t>
      </w:r>
      <w:r>
        <w:rPr>
          <w:rFonts w:asciiTheme="majorBidi" w:eastAsia="仿宋_GB2312" w:hAnsiTheme="majorBidi" w:cstheme="majorBidi"/>
          <w:sz w:val="32"/>
          <w:szCs w:val="32"/>
        </w:rPr>
        <w:t>CTV</w:t>
      </w:r>
      <w:r>
        <w:rPr>
          <w:rFonts w:asciiTheme="majorBidi" w:eastAsia="仿宋_GB2312" w:hAnsiTheme="majorBidi" w:cstheme="majorBidi"/>
          <w:sz w:val="32"/>
          <w:szCs w:val="32"/>
        </w:rPr>
        <w:t>需要包括整个器官，如眼、乳腺、胃、唾液腺和甲状腺。在</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的结外器官中，如肺、骨和皮肤等，可考虑部分器官照射。多数情况下，不需进行未受累淋巴结的预防照射。</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放疗剂量：</w:t>
      </w:r>
      <w:r>
        <w:rPr>
          <w:rFonts w:asciiTheme="majorBidi" w:eastAsia="仿宋_GB2312" w:hAnsiTheme="majorBidi" w:cstheme="majorBidi"/>
          <w:sz w:val="32"/>
          <w:szCs w:val="32"/>
        </w:rPr>
        <w:t>HL</w:t>
      </w:r>
      <w:r>
        <w:rPr>
          <w:rFonts w:asciiTheme="majorBidi" w:eastAsia="仿宋_GB2312" w:hAnsiTheme="majorBidi" w:cstheme="majorBidi"/>
          <w:sz w:val="32"/>
          <w:szCs w:val="32"/>
        </w:rPr>
        <w:t>的根治剂量为</w:t>
      </w:r>
      <w:r>
        <w:rPr>
          <w:rFonts w:asciiTheme="majorBidi" w:eastAsia="仿宋_GB2312" w:hAnsiTheme="majorBidi" w:cstheme="majorBidi"/>
          <w:sz w:val="32"/>
          <w:szCs w:val="32"/>
        </w:rPr>
        <w:t>36</w:t>
      </w:r>
      <w:r>
        <w:rPr>
          <w:rFonts w:asciiTheme="majorBidi" w:eastAsia="仿宋_GB2312" w:hAnsiTheme="majorBidi" w:cstheme="majorBidi"/>
          <w:sz w:val="32"/>
          <w:szCs w:val="32"/>
        </w:rPr>
        <w:t>～</w:t>
      </w:r>
      <w:r>
        <w:rPr>
          <w:rFonts w:asciiTheme="majorBidi" w:eastAsia="仿宋_GB2312" w:hAnsiTheme="majorBidi" w:cstheme="majorBidi"/>
          <w:sz w:val="32"/>
          <w:szCs w:val="32"/>
        </w:rPr>
        <w:t>40 Gy</w:t>
      </w:r>
      <w:r>
        <w:rPr>
          <w:rFonts w:asciiTheme="majorBidi" w:eastAsia="仿宋_GB2312" w:hAnsiTheme="majorBidi" w:cstheme="majorBidi"/>
          <w:sz w:val="32"/>
          <w:szCs w:val="32"/>
        </w:rPr>
        <w:t>，化疗后达</w:t>
      </w:r>
      <w:r>
        <w:rPr>
          <w:rFonts w:asciiTheme="majorBidi" w:eastAsia="仿宋_GB2312" w:hAnsiTheme="majorBidi" w:cstheme="majorBidi" w:hint="eastAsia"/>
          <w:sz w:val="32"/>
          <w:szCs w:val="32"/>
        </w:rPr>
        <w:t>晚期缓解（</w:t>
      </w:r>
      <w:r w:rsidR="0045098D">
        <w:rPr>
          <w:rFonts w:asciiTheme="majorBidi" w:eastAsia="仿宋_GB2312" w:hAnsiTheme="majorBidi" w:cstheme="majorBidi" w:hint="eastAsia"/>
          <w:sz w:val="32"/>
          <w:szCs w:val="32"/>
        </w:rPr>
        <w:t>c</w:t>
      </w:r>
      <w:r>
        <w:rPr>
          <w:rFonts w:asciiTheme="majorBidi" w:eastAsia="仿宋_GB2312" w:hAnsiTheme="majorBidi" w:cstheme="majorBidi" w:hint="eastAsia"/>
          <w:sz w:val="32"/>
          <w:szCs w:val="32"/>
        </w:rPr>
        <w:t>omplete remission</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CR</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（亚临床病灶）</w:t>
      </w:r>
      <w:r>
        <w:rPr>
          <w:rFonts w:asciiTheme="majorBidi" w:eastAsia="仿宋_GB2312" w:hAnsiTheme="majorBidi" w:cstheme="majorBidi"/>
          <w:sz w:val="32"/>
          <w:szCs w:val="32"/>
        </w:rPr>
        <w:t>20</w:t>
      </w:r>
      <w:r>
        <w:rPr>
          <w:rFonts w:asciiTheme="majorBidi" w:eastAsia="仿宋_GB2312" w:hAnsiTheme="majorBidi" w:cstheme="majorBidi"/>
          <w:sz w:val="32"/>
          <w:szCs w:val="32"/>
        </w:rPr>
        <w:t>～</w:t>
      </w:r>
      <w:r>
        <w:rPr>
          <w:rFonts w:asciiTheme="majorBidi" w:eastAsia="仿宋_GB2312" w:hAnsiTheme="majorBidi" w:cstheme="majorBidi"/>
          <w:sz w:val="32"/>
          <w:szCs w:val="32"/>
        </w:rPr>
        <w:t>30 Gy</w:t>
      </w:r>
      <w:r>
        <w:rPr>
          <w:rFonts w:asciiTheme="majorBidi" w:eastAsia="仿宋_GB2312" w:hAnsiTheme="majorBidi" w:cstheme="majorBidi"/>
          <w:sz w:val="32"/>
          <w:szCs w:val="32"/>
        </w:rPr>
        <w:t>。低度恶性</w:t>
      </w:r>
      <w:r>
        <w:rPr>
          <w:rFonts w:asciiTheme="majorBidi" w:eastAsia="仿宋_GB2312" w:hAnsiTheme="majorBidi" w:cstheme="majorBidi"/>
          <w:sz w:val="32"/>
          <w:szCs w:val="32"/>
        </w:rPr>
        <w:t>NHL</w:t>
      </w:r>
      <w:r>
        <w:rPr>
          <w:rFonts w:asciiTheme="majorBidi" w:eastAsia="仿宋_GB2312" w:hAnsiTheme="majorBidi" w:cstheme="majorBidi"/>
          <w:sz w:val="32"/>
          <w:szCs w:val="32"/>
        </w:rPr>
        <w:t>的根治性照射剂量为</w:t>
      </w:r>
      <w:r>
        <w:rPr>
          <w:rFonts w:asciiTheme="majorBidi" w:eastAsia="仿宋_GB2312" w:hAnsiTheme="majorBidi" w:cstheme="majorBidi"/>
          <w:sz w:val="32"/>
          <w:szCs w:val="32"/>
        </w:rPr>
        <w:t>24</w:t>
      </w:r>
      <w:r>
        <w:rPr>
          <w:rFonts w:asciiTheme="majorBidi" w:eastAsia="仿宋_GB2312" w:hAnsiTheme="majorBidi" w:cstheme="majorBidi"/>
          <w:sz w:val="32"/>
          <w:szCs w:val="32"/>
        </w:rPr>
        <w:t>～</w:t>
      </w:r>
      <w:r>
        <w:rPr>
          <w:rFonts w:asciiTheme="majorBidi" w:eastAsia="仿宋_GB2312" w:hAnsiTheme="majorBidi" w:cstheme="majorBidi"/>
          <w:sz w:val="32"/>
          <w:szCs w:val="32"/>
        </w:rPr>
        <w:t>30 Gy</w:t>
      </w:r>
      <w:r>
        <w:rPr>
          <w:rFonts w:asciiTheme="majorBidi" w:eastAsia="仿宋_GB2312" w:hAnsiTheme="majorBidi" w:cstheme="majorBidi"/>
          <w:sz w:val="32"/>
          <w:szCs w:val="32"/>
        </w:rPr>
        <w:t>，</w:t>
      </w:r>
      <w:r>
        <w:rPr>
          <w:rFonts w:asciiTheme="majorBidi" w:eastAsia="仿宋_GB2312" w:hAnsiTheme="majorBidi" w:cstheme="majorBidi"/>
          <w:sz w:val="32"/>
          <w:szCs w:val="32"/>
        </w:rPr>
        <w:t>DLBCL</w:t>
      </w:r>
      <w:r>
        <w:rPr>
          <w:rFonts w:asciiTheme="majorBidi" w:eastAsia="仿宋_GB2312" w:hAnsiTheme="majorBidi" w:cstheme="majorBidi"/>
          <w:sz w:val="32"/>
          <w:szCs w:val="32"/>
        </w:rPr>
        <w:t>化疗</w:t>
      </w:r>
      <w:r>
        <w:rPr>
          <w:rFonts w:asciiTheme="majorBidi" w:eastAsia="仿宋_GB2312" w:hAnsiTheme="majorBidi" w:cstheme="majorBidi"/>
          <w:sz w:val="32"/>
          <w:szCs w:val="32"/>
        </w:rPr>
        <w:t>CR</w:t>
      </w:r>
      <w:r>
        <w:rPr>
          <w:rFonts w:asciiTheme="majorBidi" w:eastAsia="仿宋_GB2312" w:hAnsiTheme="majorBidi" w:cstheme="majorBidi"/>
          <w:sz w:val="32"/>
          <w:szCs w:val="32"/>
        </w:rPr>
        <w:t>后巩固性放疗</w:t>
      </w:r>
      <w:r>
        <w:rPr>
          <w:rFonts w:asciiTheme="majorBidi" w:eastAsia="仿宋_GB2312" w:hAnsiTheme="majorBidi" w:cstheme="majorBidi"/>
          <w:sz w:val="32"/>
          <w:szCs w:val="32"/>
        </w:rPr>
        <w:t>30</w:t>
      </w:r>
      <w:r>
        <w:rPr>
          <w:rFonts w:asciiTheme="majorBidi" w:eastAsia="仿宋_GB2312" w:hAnsiTheme="majorBidi" w:cstheme="majorBidi"/>
          <w:sz w:val="32"/>
          <w:szCs w:val="32"/>
        </w:rPr>
        <w:t>～</w:t>
      </w:r>
      <w:r>
        <w:rPr>
          <w:rFonts w:asciiTheme="majorBidi" w:eastAsia="仿宋_GB2312" w:hAnsiTheme="majorBidi" w:cstheme="majorBidi"/>
          <w:sz w:val="32"/>
          <w:szCs w:val="32"/>
        </w:rPr>
        <w:t>40 Gy</w:t>
      </w:r>
      <w:r>
        <w:rPr>
          <w:rFonts w:asciiTheme="majorBidi" w:eastAsia="仿宋_GB2312" w:hAnsiTheme="majorBidi" w:cstheme="majorBidi"/>
          <w:sz w:val="32"/>
          <w:szCs w:val="32"/>
        </w:rPr>
        <w:t>，</w:t>
      </w:r>
      <w:r>
        <w:rPr>
          <w:rFonts w:asciiTheme="majorBidi" w:eastAsia="仿宋_GB2312" w:hAnsiTheme="majorBidi" w:cstheme="majorBidi"/>
          <w:sz w:val="32"/>
          <w:szCs w:val="32"/>
        </w:rPr>
        <w:t>PR</w:t>
      </w:r>
      <w:r>
        <w:rPr>
          <w:rFonts w:asciiTheme="majorBidi" w:eastAsia="仿宋_GB2312" w:hAnsiTheme="majorBidi" w:cstheme="majorBidi"/>
          <w:sz w:val="32"/>
          <w:szCs w:val="32"/>
        </w:rPr>
        <w:t>后的巩固剂量为</w:t>
      </w:r>
      <w:r>
        <w:rPr>
          <w:rFonts w:asciiTheme="majorBidi" w:eastAsia="仿宋_GB2312" w:hAnsiTheme="majorBidi" w:cstheme="majorBidi"/>
          <w:sz w:val="32"/>
          <w:szCs w:val="32"/>
        </w:rPr>
        <w:t>40</w:t>
      </w:r>
      <w:r>
        <w:rPr>
          <w:rFonts w:asciiTheme="majorBidi" w:eastAsia="仿宋_GB2312" w:hAnsiTheme="majorBidi" w:cstheme="majorBidi"/>
          <w:sz w:val="32"/>
          <w:szCs w:val="32"/>
        </w:rPr>
        <w:t>～</w:t>
      </w:r>
      <w:r>
        <w:rPr>
          <w:rFonts w:asciiTheme="majorBidi" w:eastAsia="仿宋_GB2312" w:hAnsiTheme="majorBidi" w:cstheme="majorBidi"/>
          <w:sz w:val="32"/>
          <w:szCs w:val="32"/>
        </w:rPr>
        <w:t>50 Gy</w:t>
      </w:r>
      <w:r>
        <w:rPr>
          <w:rFonts w:asciiTheme="majorBidi" w:eastAsia="仿宋_GB2312" w:hAnsiTheme="majorBidi" w:cstheme="majorBidi"/>
          <w:sz w:val="32"/>
          <w:szCs w:val="32"/>
        </w:rPr>
        <w:t>。结外鼻型</w:t>
      </w:r>
      <w:r>
        <w:rPr>
          <w:rFonts w:asciiTheme="majorBidi" w:eastAsia="仿宋_GB2312" w:hAnsiTheme="majorBidi" w:cstheme="majorBidi"/>
          <w:sz w:val="32"/>
          <w:szCs w:val="32"/>
        </w:rPr>
        <w:t>NK/T</w:t>
      </w:r>
      <w:r>
        <w:rPr>
          <w:rFonts w:asciiTheme="majorBidi" w:eastAsia="仿宋_GB2312" w:hAnsiTheme="majorBidi" w:cstheme="majorBidi"/>
          <w:sz w:val="32"/>
          <w:szCs w:val="32"/>
        </w:rPr>
        <w:t>细胞淋巴瘤</w:t>
      </w:r>
      <w:r w:rsidR="006A42D4">
        <w:rPr>
          <w:rFonts w:asciiTheme="majorBidi" w:eastAsia="仿宋_GB2312" w:hAnsiTheme="majorBidi" w:cstheme="majorBidi"/>
          <w:sz w:val="32"/>
          <w:szCs w:val="32"/>
        </w:rPr>
        <w:t>（</w:t>
      </w:r>
      <w:r>
        <w:rPr>
          <w:rFonts w:asciiTheme="majorBidi" w:eastAsia="仿宋_GB2312" w:hAnsiTheme="majorBidi" w:cstheme="majorBidi" w:hint="eastAsia"/>
          <w:sz w:val="32"/>
          <w:szCs w:val="32"/>
        </w:rPr>
        <w:t>Extranodal NK/T-cell lymphoma</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nasal type</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ENKTL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的根治照射剂量为</w:t>
      </w:r>
      <w:r>
        <w:rPr>
          <w:rFonts w:asciiTheme="majorBidi" w:eastAsia="仿宋_GB2312" w:hAnsiTheme="majorBidi" w:cstheme="majorBidi"/>
          <w:sz w:val="32"/>
          <w:szCs w:val="32"/>
        </w:rPr>
        <w:t>50</w:t>
      </w:r>
      <w:r>
        <w:rPr>
          <w:rFonts w:asciiTheme="majorBidi" w:eastAsia="仿宋_GB2312" w:hAnsiTheme="majorBidi" w:cstheme="majorBidi"/>
          <w:sz w:val="32"/>
          <w:szCs w:val="32"/>
        </w:rPr>
        <w:t>～</w:t>
      </w:r>
      <w:r>
        <w:rPr>
          <w:rFonts w:asciiTheme="majorBidi" w:eastAsia="仿宋_GB2312" w:hAnsiTheme="majorBidi" w:cstheme="majorBidi"/>
          <w:sz w:val="32"/>
          <w:szCs w:val="32"/>
        </w:rPr>
        <w:t>56 Gy</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黑体" w:hAnsiTheme="majorBidi" w:cstheme="majorBidi"/>
          <w:sz w:val="32"/>
          <w:szCs w:val="32"/>
        </w:rPr>
        <w:t>五、淋巴瘤综合治疗总论</w:t>
      </w: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仿宋_GB2312" w:hAnsiTheme="majorBidi" w:cstheme="majorBidi"/>
          <w:sz w:val="32"/>
          <w:szCs w:val="32"/>
        </w:rPr>
        <w:t>作为一组临床特点不尽相同、诊断标准与治疗方式各异的恶性肿瘤，在诊断时，需明确淋巴瘤患者的病理亚型和预后不良的分子病理改变，通过相关影像诊断技术明确患者分期，综合临床表现和实验室检查，根据各自的预后风险的评判标准，判断其预后；选择包括合理的内科治疗手段（化疗、靶向治疗</w:t>
      </w:r>
      <w:r w:rsidR="002F74D1">
        <w:rPr>
          <w:rFonts w:asciiTheme="majorBidi" w:eastAsia="仿宋_GB2312" w:hAnsiTheme="majorBidi" w:cstheme="majorBidi"/>
          <w:sz w:val="32"/>
          <w:szCs w:val="32"/>
        </w:rPr>
        <w:t>和（或）</w:t>
      </w:r>
      <w:r>
        <w:rPr>
          <w:rFonts w:asciiTheme="majorBidi" w:eastAsia="仿宋_GB2312" w:hAnsiTheme="majorBidi" w:cstheme="majorBidi"/>
          <w:sz w:val="32"/>
          <w:szCs w:val="32"/>
        </w:rPr>
        <w:t>生物免疫治疗等）、放疗及必要的手术治疗等，进行综合治疗</w:t>
      </w:r>
      <w:r>
        <w:rPr>
          <w:rFonts w:asciiTheme="majorBidi" w:eastAsia="仿宋_GB2312" w:hAnsiTheme="majorBidi" w:cstheme="majorBidi" w:hint="eastAsia"/>
          <w:sz w:val="32"/>
          <w:szCs w:val="32"/>
        </w:rPr>
        <w:t>。以期最大限度地实现临床治愈或疾病长期无进展生存</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最大限度地改善患者的生活质量。</w:t>
      </w: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黑体" w:hAnsiTheme="majorBidi" w:cstheme="majorBidi"/>
          <w:sz w:val="32"/>
          <w:szCs w:val="32"/>
        </w:rPr>
        <w:t>六、淋巴瘤的中医药治疗</w:t>
      </w: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仿宋_GB2312" w:hAnsiTheme="majorBidi" w:cstheme="majorBidi"/>
          <w:sz w:val="32"/>
          <w:szCs w:val="32"/>
        </w:rPr>
        <w:t>淋巴瘤常见中医证型虚实夹杂，多为两种或多种证候要素组成的复合证候；可分为气虚、阴虚、血虚、痰湿、血瘀、</w:t>
      </w:r>
      <w:r>
        <w:rPr>
          <w:rFonts w:asciiTheme="majorBidi" w:eastAsia="仿宋_GB2312" w:hAnsiTheme="majorBidi" w:cstheme="majorBidi"/>
          <w:sz w:val="32"/>
          <w:szCs w:val="32"/>
        </w:rPr>
        <w:lastRenderedPageBreak/>
        <w:t>气滞等六种证候；目前中医治疗淋巴瘤主要在减轻内科治疗和放疗后的不良反应，改善食欲、体力及免疫低下等方面</w:t>
      </w:r>
      <w:r>
        <w:rPr>
          <w:rFonts w:asciiTheme="majorBidi" w:eastAsia="仿宋_GB2312" w:hAnsiTheme="majorBidi" w:cstheme="majorBidi" w:hint="eastAsia"/>
          <w:sz w:val="32"/>
          <w:szCs w:val="32"/>
        </w:rPr>
        <w:t>发挥</w:t>
      </w:r>
      <w:r>
        <w:rPr>
          <w:rFonts w:asciiTheme="majorBidi" w:eastAsia="仿宋_GB2312" w:hAnsiTheme="majorBidi" w:cstheme="majorBidi"/>
          <w:sz w:val="32"/>
          <w:szCs w:val="32"/>
        </w:rPr>
        <w:t>辅助治疗的作用，对于终末期患者起支持治疗的作用。</w:t>
      </w:r>
    </w:p>
    <w:p w:rsidR="0092055D" w:rsidRDefault="00BC7DE9">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适应人群：内科治疗及放疗期间、治疗后恢复期及晚期患者。</w:t>
      </w:r>
    </w:p>
    <w:p w:rsidR="0092055D" w:rsidRDefault="00BC7DE9">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治疗方法：口服汤药、中成药、中成药制剂及外敷、针灸等</w:t>
      </w:r>
      <w:r w:rsidR="006A42D4">
        <w:rPr>
          <w:rFonts w:asciiTheme="majorBidi" w:eastAsia="仿宋_GB2312" w:hAnsiTheme="majorBidi" w:cstheme="majorBidi"/>
          <w:sz w:val="32"/>
          <w:szCs w:val="32"/>
        </w:rPr>
        <w:t>其他</w:t>
      </w:r>
      <w:r>
        <w:rPr>
          <w:rFonts w:asciiTheme="majorBidi" w:eastAsia="仿宋_GB2312" w:hAnsiTheme="majorBidi" w:cstheme="majorBidi"/>
          <w:sz w:val="32"/>
          <w:szCs w:val="32"/>
        </w:rPr>
        <w:t>中医疗法。</w:t>
      </w:r>
    </w:p>
    <w:p w:rsidR="0092055D" w:rsidRDefault="00BC7DE9">
      <w:pPr>
        <w:spacing w:line="600" w:lineRule="exact"/>
        <w:ind w:firstLineChars="200" w:firstLine="640"/>
        <w:rPr>
          <w:rFonts w:asciiTheme="majorBidi" w:eastAsia="黑体" w:hAnsiTheme="majorBidi" w:cstheme="majorBidi"/>
          <w:sz w:val="32"/>
          <w:szCs w:val="32"/>
        </w:rPr>
      </w:pPr>
      <w:r>
        <w:rPr>
          <w:rFonts w:asciiTheme="majorBidi" w:eastAsia="黑体" w:hAnsiTheme="majorBidi" w:cstheme="majorBidi"/>
          <w:sz w:val="32"/>
          <w:szCs w:val="32"/>
        </w:rPr>
        <w:t>七、常见淋巴瘤病理类型的临床特点、诊断与治疗</w:t>
      </w:r>
    </w:p>
    <w:p w:rsidR="0092055D" w:rsidRDefault="00BC7DE9">
      <w:pPr>
        <w:spacing w:line="600" w:lineRule="exact"/>
        <w:ind w:firstLineChars="200" w:firstLine="643"/>
        <w:rPr>
          <w:rFonts w:asciiTheme="majorBidi" w:eastAsia="楷体_GB2312" w:hAnsiTheme="majorBidi" w:cstheme="majorBidi"/>
          <w:b/>
          <w:bCs/>
          <w:sz w:val="32"/>
          <w:szCs w:val="32"/>
        </w:rPr>
      </w:pPr>
      <w:r>
        <w:rPr>
          <w:rFonts w:asciiTheme="majorBidi" w:eastAsia="楷体_GB2312" w:hAnsiTheme="majorBidi" w:cstheme="majorBidi"/>
          <w:b/>
          <w:bCs/>
          <w:sz w:val="32"/>
          <w:szCs w:val="32"/>
        </w:rPr>
        <w:t>（一）霍奇金淋巴瘤（</w:t>
      </w:r>
      <w:r>
        <w:rPr>
          <w:rFonts w:asciiTheme="majorBidi" w:eastAsia="楷体_GB2312" w:hAnsiTheme="majorBidi" w:cstheme="majorBidi"/>
          <w:b/>
          <w:bCs/>
          <w:sz w:val="32"/>
          <w:szCs w:val="32"/>
        </w:rPr>
        <w:t>HL</w:t>
      </w:r>
      <w:r>
        <w:rPr>
          <w:rFonts w:asciiTheme="majorBidi" w:eastAsia="楷体_GB2312" w:hAnsiTheme="majorBidi" w:cstheme="majorBidi"/>
          <w:b/>
          <w:bCs/>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HL</w:t>
      </w:r>
      <w:r>
        <w:rPr>
          <w:rFonts w:asciiTheme="majorBidi" w:eastAsia="仿宋_GB2312" w:hAnsiTheme="majorBidi" w:cstheme="majorBidi"/>
          <w:sz w:val="32"/>
          <w:szCs w:val="32"/>
        </w:rPr>
        <w:t>是一种独特的淋巴系统恶性疾病，男性多于女性，男女之比为</w:t>
      </w:r>
      <w:r w:rsidR="0079215A">
        <w:rPr>
          <w:rFonts w:asciiTheme="majorBidi" w:eastAsia="仿宋_GB2312" w:hAnsiTheme="majorBidi" w:cstheme="majorBidi"/>
          <w:sz w:val="32"/>
          <w:szCs w:val="32"/>
        </w:rPr>
        <w:t>1.4</w:t>
      </w:r>
      <w:r w:rsidR="0079215A">
        <w:rPr>
          <w:rFonts w:ascii="宋体" w:eastAsia="宋体" w:hAnsi="宋体" w:cs="宋体" w:hint="eastAsia"/>
          <w:sz w:val="32"/>
          <w:szCs w:val="32"/>
        </w:rPr>
        <w:t>∶</w:t>
      </w:r>
      <w:r w:rsidR="0079215A">
        <w:rPr>
          <w:rFonts w:asciiTheme="majorBidi" w:eastAsia="仿宋_GB2312" w:hAnsiTheme="majorBidi" w:cstheme="majorBidi"/>
          <w:sz w:val="32"/>
          <w:szCs w:val="32"/>
        </w:rPr>
        <w:t>1</w:t>
      </w:r>
      <w:r w:rsidR="0079215A">
        <w:rPr>
          <w:rFonts w:asciiTheme="majorBidi" w:eastAsia="仿宋_GB2312" w:hAnsiTheme="majorBidi" w:cstheme="majorBidi" w:hint="eastAsia"/>
          <w:sz w:val="32"/>
          <w:szCs w:val="32"/>
        </w:rPr>
        <w:t>～</w:t>
      </w:r>
      <w:r>
        <w:rPr>
          <w:rFonts w:asciiTheme="majorBidi" w:eastAsia="仿宋_GB2312" w:hAnsiTheme="majorBidi" w:cstheme="majorBidi"/>
          <w:sz w:val="32"/>
          <w:szCs w:val="32"/>
        </w:rPr>
        <w:t>1.3</w:t>
      </w:r>
      <w:r w:rsidR="0079215A">
        <w:rPr>
          <w:rFonts w:ascii="宋体" w:eastAsia="宋体" w:hAnsi="宋体" w:cs="宋体" w:hint="eastAsia"/>
          <w:sz w:val="32"/>
          <w:szCs w:val="32"/>
        </w:rPr>
        <w:t>∶１</w:t>
      </w:r>
      <w:r>
        <w:rPr>
          <w:rFonts w:asciiTheme="majorBidi" w:eastAsia="仿宋_GB2312" w:hAnsiTheme="majorBidi" w:cstheme="majorBidi"/>
          <w:sz w:val="32"/>
          <w:szCs w:val="32"/>
        </w:rPr>
        <w:t>。其发病年龄在欧美发达国家呈较典型的双峰分布，分别在</w:t>
      </w:r>
      <w:r>
        <w:rPr>
          <w:rFonts w:asciiTheme="majorBidi" w:eastAsia="仿宋_GB2312" w:hAnsiTheme="majorBidi" w:cstheme="majorBidi"/>
          <w:sz w:val="32"/>
          <w:szCs w:val="32"/>
        </w:rPr>
        <w:t>15</w:t>
      </w:r>
      <w:r>
        <w:rPr>
          <w:rFonts w:asciiTheme="majorBidi" w:eastAsia="仿宋_GB2312" w:hAnsiTheme="majorBidi" w:cstheme="majorBidi"/>
          <w:sz w:val="32"/>
          <w:szCs w:val="32"/>
        </w:rPr>
        <w:t>～</w:t>
      </w:r>
      <w:r>
        <w:rPr>
          <w:rFonts w:asciiTheme="majorBidi" w:eastAsia="仿宋_GB2312" w:hAnsiTheme="majorBidi" w:cstheme="majorBidi"/>
          <w:sz w:val="32"/>
          <w:szCs w:val="32"/>
        </w:rPr>
        <w:t>39</w:t>
      </w:r>
      <w:r>
        <w:rPr>
          <w:rFonts w:asciiTheme="majorBidi" w:eastAsia="仿宋_GB2312" w:hAnsiTheme="majorBidi" w:cstheme="majorBidi"/>
          <w:sz w:val="32"/>
          <w:szCs w:val="32"/>
        </w:rPr>
        <w:t>岁和</w:t>
      </w:r>
      <w:r>
        <w:rPr>
          <w:rFonts w:asciiTheme="majorBidi" w:eastAsia="仿宋_GB2312" w:hAnsiTheme="majorBidi" w:cstheme="majorBidi"/>
          <w:sz w:val="32"/>
          <w:szCs w:val="32"/>
        </w:rPr>
        <w:t>50</w:t>
      </w:r>
      <w:r>
        <w:rPr>
          <w:rFonts w:asciiTheme="majorBidi" w:eastAsia="仿宋_GB2312" w:hAnsiTheme="majorBidi" w:cstheme="majorBidi"/>
          <w:sz w:val="32"/>
          <w:szCs w:val="32"/>
        </w:rPr>
        <w:t>岁以后；而包括中国在内的东亚地区，发病年龄多在</w:t>
      </w:r>
      <w:r>
        <w:rPr>
          <w:rFonts w:asciiTheme="majorBidi" w:eastAsia="仿宋_GB2312" w:hAnsiTheme="majorBidi" w:cstheme="majorBidi"/>
          <w:sz w:val="32"/>
          <w:szCs w:val="32"/>
        </w:rPr>
        <w:t>30</w:t>
      </w:r>
      <w:r>
        <w:rPr>
          <w:rFonts w:asciiTheme="majorBidi" w:eastAsia="仿宋_GB2312" w:hAnsiTheme="majorBidi" w:cstheme="majorBidi"/>
          <w:sz w:val="32"/>
          <w:szCs w:val="32"/>
        </w:rPr>
        <w:t>～</w:t>
      </w:r>
      <w:r>
        <w:rPr>
          <w:rFonts w:asciiTheme="majorBidi" w:eastAsia="仿宋_GB2312" w:hAnsiTheme="majorBidi" w:cstheme="majorBidi"/>
          <w:sz w:val="32"/>
          <w:szCs w:val="32"/>
        </w:rPr>
        <w:t>40</w:t>
      </w:r>
      <w:r>
        <w:rPr>
          <w:rFonts w:asciiTheme="majorBidi" w:eastAsia="仿宋_GB2312" w:hAnsiTheme="majorBidi" w:cstheme="majorBidi"/>
          <w:sz w:val="32"/>
          <w:szCs w:val="32"/>
        </w:rPr>
        <w:t>岁，呈单峰分布。</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1. </w:t>
      </w:r>
      <w:r>
        <w:rPr>
          <w:rFonts w:asciiTheme="majorBidi" w:eastAsia="仿宋_GB2312" w:hAnsiTheme="majorBidi" w:cstheme="majorBidi"/>
          <w:sz w:val="32"/>
          <w:szCs w:val="32"/>
        </w:rPr>
        <w:t>临床表现：</w:t>
      </w:r>
      <w:r>
        <w:rPr>
          <w:rFonts w:asciiTheme="majorBidi" w:eastAsia="仿宋_GB2312" w:hAnsiTheme="majorBidi" w:cstheme="majorBidi"/>
          <w:sz w:val="32"/>
          <w:szCs w:val="32"/>
        </w:rPr>
        <w:t>90%</w:t>
      </w:r>
      <w:r>
        <w:rPr>
          <w:rFonts w:asciiTheme="majorBidi" w:eastAsia="仿宋_GB2312" w:hAnsiTheme="majorBidi" w:cstheme="majorBidi"/>
          <w:sz w:val="32"/>
          <w:szCs w:val="32"/>
        </w:rPr>
        <w:t>的</w:t>
      </w:r>
      <w:r>
        <w:rPr>
          <w:rFonts w:asciiTheme="majorBidi" w:eastAsia="仿宋_GB2312" w:hAnsiTheme="majorBidi" w:cstheme="majorBidi"/>
          <w:sz w:val="32"/>
          <w:szCs w:val="32"/>
        </w:rPr>
        <w:t>HL</w:t>
      </w:r>
      <w:r>
        <w:rPr>
          <w:rFonts w:asciiTheme="majorBidi" w:eastAsia="仿宋_GB2312" w:hAnsiTheme="majorBidi" w:cstheme="majorBidi"/>
          <w:sz w:val="32"/>
          <w:szCs w:val="32"/>
        </w:rPr>
        <w:t>以淋巴结肿大为首发症状，多起始于一组受累的淋巴结，以颈部和纵隔淋巴结最常见，随着病情进展可逐渐扩散到</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淋巴结区域，晚期可累及脾、肝、骨髓等。患者初诊时多无明显全身症状，</w:t>
      </w:r>
      <w:r>
        <w:rPr>
          <w:rFonts w:asciiTheme="majorBidi" w:eastAsia="仿宋_GB2312" w:hAnsiTheme="majorBidi" w:cstheme="majorBidi"/>
          <w:sz w:val="32"/>
          <w:szCs w:val="32"/>
        </w:rPr>
        <w:t>20%</w:t>
      </w:r>
      <w:r>
        <w:rPr>
          <w:rFonts w:asciiTheme="majorBidi" w:eastAsia="仿宋_GB2312" w:hAnsiTheme="majorBidi" w:cstheme="majorBidi"/>
          <w:sz w:val="32"/>
          <w:szCs w:val="32"/>
        </w:rPr>
        <w:t>～</w:t>
      </w:r>
      <w:r>
        <w:rPr>
          <w:rFonts w:asciiTheme="majorBidi" w:eastAsia="仿宋_GB2312" w:hAnsiTheme="majorBidi" w:cstheme="majorBidi"/>
          <w:sz w:val="32"/>
          <w:szCs w:val="32"/>
        </w:rPr>
        <w:t>30%</w:t>
      </w:r>
      <w:r>
        <w:rPr>
          <w:rFonts w:asciiTheme="majorBidi" w:eastAsia="仿宋_GB2312" w:hAnsiTheme="majorBidi" w:cstheme="majorBidi"/>
          <w:sz w:val="32"/>
          <w:szCs w:val="32"/>
        </w:rPr>
        <w:t>的患者可伴有</w:t>
      </w:r>
      <w:r>
        <w:rPr>
          <w:rFonts w:asciiTheme="majorBidi" w:eastAsia="仿宋_GB2312" w:hAnsiTheme="majorBidi" w:cstheme="majorBidi"/>
          <w:sz w:val="32"/>
          <w:szCs w:val="32"/>
        </w:rPr>
        <w:t>B</w:t>
      </w:r>
      <w:r>
        <w:rPr>
          <w:rFonts w:asciiTheme="majorBidi" w:eastAsia="仿宋_GB2312" w:hAnsiTheme="majorBidi" w:cstheme="majorBidi"/>
          <w:sz w:val="32"/>
          <w:szCs w:val="32"/>
        </w:rPr>
        <w:t>症状，包括不明原因的发热、盗汗和体重减轻，还可以有瘙痒、乏力等症状。</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2. </w:t>
      </w:r>
      <w:r>
        <w:rPr>
          <w:rFonts w:asciiTheme="majorBidi" w:eastAsia="仿宋_GB2312" w:hAnsiTheme="majorBidi" w:cstheme="majorBidi"/>
          <w:sz w:val="32"/>
          <w:szCs w:val="32"/>
        </w:rPr>
        <w:t>病理分类及诊断：根据</w:t>
      </w:r>
      <w:r>
        <w:rPr>
          <w:rFonts w:asciiTheme="majorBidi" w:eastAsia="仿宋_GB2312" w:hAnsiTheme="majorBidi" w:cstheme="majorBidi"/>
          <w:sz w:val="32"/>
          <w:szCs w:val="32"/>
        </w:rPr>
        <w:t>2017</w:t>
      </w:r>
      <w:r>
        <w:rPr>
          <w:rFonts w:asciiTheme="majorBidi" w:eastAsia="仿宋_GB2312" w:hAnsiTheme="majorBidi" w:cstheme="majorBidi"/>
          <w:sz w:val="32"/>
          <w:szCs w:val="32"/>
        </w:rPr>
        <w:t>年修订版</w:t>
      </w:r>
      <w:r>
        <w:rPr>
          <w:rFonts w:asciiTheme="majorBidi" w:eastAsia="仿宋_GB2312" w:hAnsiTheme="majorBidi" w:cstheme="majorBidi"/>
          <w:sz w:val="32"/>
          <w:szCs w:val="32"/>
        </w:rPr>
        <w:t>WHO</w:t>
      </w:r>
      <w:r>
        <w:rPr>
          <w:rFonts w:asciiTheme="majorBidi" w:eastAsia="仿宋_GB2312" w:hAnsiTheme="majorBidi" w:cstheme="majorBidi"/>
          <w:sz w:val="32"/>
          <w:szCs w:val="32"/>
        </w:rPr>
        <w:t>淋巴瘤分类，</w:t>
      </w:r>
      <w:r>
        <w:rPr>
          <w:rFonts w:asciiTheme="majorBidi" w:eastAsia="仿宋_GB2312" w:hAnsiTheme="majorBidi" w:cstheme="majorBidi"/>
          <w:sz w:val="32"/>
          <w:szCs w:val="32"/>
        </w:rPr>
        <w:t>HL</w:t>
      </w:r>
      <w:r>
        <w:rPr>
          <w:rFonts w:asciiTheme="majorBidi" w:eastAsia="仿宋_GB2312" w:hAnsiTheme="majorBidi" w:cstheme="majorBidi"/>
          <w:sz w:val="32"/>
          <w:szCs w:val="32"/>
        </w:rPr>
        <w:t>分为经典型和结节性淋巴细胞为主型两大类型，经典型</w:t>
      </w:r>
      <w:r>
        <w:rPr>
          <w:rFonts w:asciiTheme="majorBidi" w:eastAsia="仿宋_GB2312" w:hAnsiTheme="majorBidi" w:cstheme="majorBidi" w:hint="eastAsia"/>
          <w:sz w:val="32"/>
          <w:szCs w:val="32"/>
        </w:rPr>
        <w:t>HL</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Classic Hodgkin lymphoma</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cHL</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可分为</w:t>
      </w:r>
      <w:r>
        <w:rPr>
          <w:rFonts w:asciiTheme="majorBidi" w:eastAsia="仿宋_GB2312" w:hAnsiTheme="majorBidi" w:cstheme="majorBidi"/>
          <w:sz w:val="32"/>
          <w:szCs w:val="32"/>
        </w:rPr>
        <w:t>4</w:t>
      </w:r>
      <w:r>
        <w:rPr>
          <w:rFonts w:asciiTheme="majorBidi" w:eastAsia="仿宋_GB2312" w:hAnsiTheme="majorBidi" w:cstheme="majorBidi"/>
          <w:sz w:val="32"/>
          <w:szCs w:val="32"/>
        </w:rPr>
        <w:t>种组织学亚型，即结节硬化型、富于淋巴细胞型、混合细胞型</w:t>
      </w:r>
      <w:r>
        <w:rPr>
          <w:rFonts w:asciiTheme="majorBidi" w:eastAsia="仿宋_GB2312" w:hAnsiTheme="majorBidi" w:cstheme="majorBidi"/>
          <w:sz w:val="32"/>
          <w:szCs w:val="32"/>
        </w:rPr>
        <w:lastRenderedPageBreak/>
        <w:t>和淋巴细胞消减型；结节性淋巴细胞为主型少见，约占</w:t>
      </w:r>
      <w:r>
        <w:rPr>
          <w:rFonts w:asciiTheme="majorBidi" w:eastAsia="仿宋_GB2312" w:hAnsiTheme="majorBidi" w:cstheme="majorBidi"/>
          <w:sz w:val="32"/>
          <w:szCs w:val="32"/>
        </w:rPr>
        <w:t>HL</w:t>
      </w:r>
      <w:r>
        <w:rPr>
          <w:rFonts w:asciiTheme="majorBidi" w:eastAsia="仿宋_GB2312" w:hAnsiTheme="majorBidi" w:cstheme="majorBidi"/>
          <w:sz w:val="32"/>
          <w:szCs w:val="32"/>
        </w:rPr>
        <w:t>的</w:t>
      </w:r>
      <w:r>
        <w:rPr>
          <w:rFonts w:asciiTheme="majorBidi" w:eastAsia="仿宋_GB2312" w:hAnsiTheme="majorBidi" w:cstheme="majorBidi"/>
          <w:sz w:val="32"/>
          <w:szCs w:val="32"/>
        </w:rPr>
        <w:t>10%</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HL</w:t>
      </w:r>
      <w:r>
        <w:rPr>
          <w:rFonts w:asciiTheme="majorBidi" w:eastAsia="仿宋_GB2312" w:hAnsiTheme="majorBidi" w:cstheme="majorBidi"/>
          <w:sz w:val="32"/>
          <w:szCs w:val="32"/>
        </w:rPr>
        <w:t>起源于生发中心的</w:t>
      </w:r>
      <w:r>
        <w:rPr>
          <w:rFonts w:asciiTheme="majorBidi" w:eastAsia="仿宋_GB2312" w:hAnsiTheme="majorBidi" w:cstheme="majorBidi"/>
          <w:sz w:val="32"/>
          <w:szCs w:val="32"/>
        </w:rPr>
        <w:t>B</w:t>
      </w:r>
      <w:r>
        <w:rPr>
          <w:rFonts w:asciiTheme="majorBidi" w:eastAsia="仿宋_GB2312" w:hAnsiTheme="majorBidi" w:cstheme="majorBidi"/>
          <w:sz w:val="32"/>
          <w:szCs w:val="32"/>
        </w:rPr>
        <w:t>淋巴细胞，形态学特征表现为正常组织结构破坏，在混合性细胞背景中散在异型大细胞，如</w:t>
      </w:r>
      <w:r>
        <w:rPr>
          <w:rFonts w:asciiTheme="majorBidi" w:eastAsia="仿宋_GB2312" w:hAnsiTheme="majorBidi" w:cstheme="majorBidi"/>
          <w:sz w:val="32"/>
          <w:szCs w:val="32"/>
        </w:rPr>
        <w:t>Reed</w:t>
      </w:r>
      <w:r>
        <w:rPr>
          <w:rFonts w:asciiTheme="majorBidi" w:hAnsiTheme="majorBidi" w:cstheme="majorBidi"/>
          <w:sz w:val="32"/>
          <w:szCs w:val="32"/>
        </w:rPr>
        <w:t>–</w:t>
      </w:r>
      <w:r>
        <w:rPr>
          <w:rFonts w:asciiTheme="majorBidi" w:eastAsia="仿宋_GB2312" w:hAnsiTheme="majorBidi" w:cstheme="majorBidi"/>
          <w:sz w:val="32"/>
          <w:szCs w:val="32"/>
        </w:rPr>
        <w:t>Sternberg</w:t>
      </w:r>
      <w:r>
        <w:rPr>
          <w:rFonts w:asciiTheme="majorBidi" w:eastAsia="仿宋_GB2312" w:hAnsiTheme="majorBidi" w:cstheme="majorBidi"/>
          <w:sz w:val="32"/>
          <w:szCs w:val="32"/>
        </w:rPr>
        <w:t>（</w:t>
      </w:r>
      <w:r>
        <w:rPr>
          <w:rFonts w:asciiTheme="majorBidi" w:eastAsia="仿宋_GB2312" w:hAnsiTheme="majorBidi" w:cstheme="majorBidi"/>
          <w:sz w:val="32"/>
          <w:szCs w:val="32"/>
        </w:rPr>
        <w:t>R-S</w:t>
      </w:r>
      <w:r>
        <w:rPr>
          <w:rFonts w:asciiTheme="majorBidi" w:eastAsia="仿宋_GB2312" w:hAnsiTheme="majorBidi" w:cstheme="majorBidi"/>
          <w:sz w:val="32"/>
          <w:szCs w:val="32"/>
        </w:rPr>
        <w:t>）细胞及变异型</w:t>
      </w:r>
      <w:r>
        <w:rPr>
          <w:rFonts w:asciiTheme="majorBidi" w:eastAsia="仿宋_GB2312" w:hAnsiTheme="majorBidi" w:cstheme="majorBidi"/>
          <w:sz w:val="32"/>
          <w:szCs w:val="32"/>
        </w:rPr>
        <w:t>R-S</w:t>
      </w:r>
      <w:r>
        <w:rPr>
          <w:rFonts w:asciiTheme="majorBidi" w:eastAsia="仿宋_GB2312" w:hAnsiTheme="majorBidi" w:cstheme="majorBidi"/>
          <w:sz w:val="32"/>
          <w:szCs w:val="32"/>
        </w:rPr>
        <w:t>细胞。典型</w:t>
      </w:r>
      <w:r>
        <w:rPr>
          <w:rFonts w:asciiTheme="majorBidi" w:eastAsia="仿宋_GB2312" w:hAnsiTheme="majorBidi" w:cstheme="majorBidi"/>
          <w:sz w:val="32"/>
          <w:szCs w:val="32"/>
        </w:rPr>
        <w:t>R-S</w:t>
      </w:r>
      <w:r>
        <w:rPr>
          <w:rFonts w:asciiTheme="majorBidi" w:eastAsia="仿宋_GB2312" w:hAnsiTheme="majorBidi" w:cstheme="majorBidi"/>
          <w:sz w:val="32"/>
          <w:szCs w:val="32"/>
        </w:rPr>
        <w:t>细胞为双核或多核巨细胞，核仁嗜酸性，大而明显，细胞质丰富；若细胞表现为对称的双核时则称为镜影细胞。结节性淋巴细胞为主型</w:t>
      </w:r>
      <w:r>
        <w:rPr>
          <w:rFonts w:asciiTheme="majorBidi" w:eastAsia="仿宋_GB2312" w:hAnsiTheme="majorBidi" w:cstheme="majorBidi"/>
          <w:sz w:val="32"/>
          <w:szCs w:val="32"/>
        </w:rPr>
        <w:t>HL</w:t>
      </w:r>
      <w:r>
        <w:rPr>
          <w:rFonts w:asciiTheme="majorBidi" w:eastAsia="仿宋_GB2312" w:hAnsiTheme="majorBidi" w:cstheme="majorBidi"/>
          <w:sz w:val="32"/>
          <w:szCs w:val="32"/>
        </w:rPr>
        <w:t>中的肿瘤细胞为淋巴细胞为主型（</w:t>
      </w:r>
      <w:r>
        <w:rPr>
          <w:rFonts w:asciiTheme="majorBidi" w:eastAsia="仿宋_GB2312" w:hAnsiTheme="majorBidi" w:cstheme="majorBidi"/>
          <w:sz w:val="32"/>
          <w:szCs w:val="32"/>
        </w:rPr>
        <w:t>lymphocyte predominant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LP</w:t>
      </w:r>
      <w:r>
        <w:rPr>
          <w:rFonts w:asciiTheme="majorBidi" w:eastAsia="仿宋_GB2312" w:hAnsiTheme="majorBidi" w:cstheme="majorBidi"/>
          <w:sz w:val="32"/>
          <w:szCs w:val="32"/>
        </w:rPr>
        <w:t>）细胞，过去称为淋巴细胞和组织细胞（</w:t>
      </w:r>
      <w:r>
        <w:rPr>
          <w:rFonts w:asciiTheme="majorBidi" w:eastAsia="仿宋_GB2312" w:hAnsiTheme="majorBidi" w:cstheme="majorBidi"/>
          <w:sz w:val="32"/>
          <w:szCs w:val="32"/>
        </w:rPr>
        <w:t>lymphocytic-histocytic cell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L-H</w:t>
      </w:r>
      <w:r>
        <w:rPr>
          <w:rFonts w:asciiTheme="majorBidi" w:eastAsia="仿宋_GB2312" w:hAnsiTheme="majorBidi" w:cstheme="majorBidi"/>
          <w:sz w:val="32"/>
          <w:szCs w:val="32"/>
        </w:rPr>
        <w:t>细胞），细胞核大、折叠，似</w:t>
      </w:r>
      <w:r>
        <w:rPr>
          <w:rFonts w:asciiTheme="majorBidi" w:eastAsia="仿宋_GB2312" w:hAnsiTheme="majorBidi" w:cstheme="majorBidi"/>
          <w:sz w:val="32"/>
          <w:szCs w:val="32"/>
        </w:rPr>
        <w:t>‘</w:t>
      </w:r>
      <w:r>
        <w:rPr>
          <w:rFonts w:asciiTheme="majorBidi" w:eastAsia="仿宋_GB2312" w:hAnsiTheme="majorBidi" w:cstheme="majorBidi"/>
          <w:sz w:val="32"/>
          <w:szCs w:val="32"/>
        </w:rPr>
        <w:t>爆米花样</w:t>
      </w:r>
      <w:r>
        <w:rPr>
          <w:rFonts w:asciiTheme="majorBidi" w:eastAsia="仿宋_GB2312" w:hAnsiTheme="majorBidi" w:cstheme="majorBidi"/>
          <w:sz w:val="32"/>
          <w:szCs w:val="32"/>
        </w:rPr>
        <w:t>’</w:t>
      </w:r>
      <w:r>
        <w:rPr>
          <w:rFonts w:asciiTheme="majorBidi" w:eastAsia="仿宋_GB2312" w:hAnsiTheme="majorBidi" w:cstheme="majorBidi"/>
          <w:sz w:val="32"/>
          <w:szCs w:val="32"/>
        </w:rPr>
        <w:t>，故又称为爆米花（</w:t>
      </w:r>
      <w:r>
        <w:rPr>
          <w:rFonts w:asciiTheme="majorBidi" w:eastAsia="仿宋_GB2312" w:hAnsiTheme="majorBidi" w:cstheme="majorBidi"/>
          <w:sz w:val="32"/>
          <w:szCs w:val="32"/>
        </w:rPr>
        <w:t>popcorn</w:t>
      </w:r>
      <w:r>
        <w:rPr>
          <w:rFonts w:asciiTheme="majorBidi" w:eastAsia="仿宋_GB2312" w:hAnsiTheme="majorBidi" w:cstheme="majorBidi"/>
          <w:sz w:val="32"/>
          <w:szCs w:val="32"/>
        </w:rPr>
        <w:t>）细胞，其核仁小、多个、嗜碱性。</w:t>
      </w:r>
      <w:r>
        <w:rPr>
          <w:rFonts w:asciiTheme="majorBidi" w:eastAsia="仿宋_GB2312" w:hAnsiTheme="majorBidi" w:cstheme="majorBidi"/>
          <w:sz w:val="32"/>
          <w:szCs w:val="32"/>
        </w:rPr>
        <w:t>LP</w:t>
      </w:r>
      <w:r>
        <w:rPr>
          <w:rFonts w:asciiTheme="majorBidi" w:eastAsia="仿宋_GB2312" w:hAnsiTheme="majorBidi" w:cstheme="majorBidi"/>
          <w:sz w:val="32"/>
          <w:szCs w:val="32"/>
        </w:rPr>
        <w:t>被</w:t>
      </w:r>
      <w:r>
        <w:rPr>
          <w:rFonts w:asciiTheme="majorBidi" w:eastAsia="仿宋_GB2312" w:hAnsiTheme="majorBidi" w:cstheme="majorBidi"/>
          <w:sz w:val="32"/>
          <w:szCs w:val="32"/>
        </w:rPr>
        <w:t>PD-1</w:t>
      </w:r>
      <w:r>
        <w:rPr>
          <w:rFonts w:asciiTheme="majorBidi" w:eastAsia="仿宋_GB2312" w:hAnsiTheme="majorBidi" w:cstheme="majorBidi"/>
          <w:sz w:val="32"/>
          <w:szCs w:val="32"/>
        </w:rPr>
        <w:t>阳性的</w:t>
      </w:r>
      <w:r>
        <w:rPr>
          <w:rFonts w:asciiTheme="majorBidi" w:eastAsia="仿宋_GB2312" w:hAnsiTheme="majorBidi" w:cstheme="majorBidi"/>
          <w:sz w:val="32"/>
          <w:szCs w:val="32"/>
        </w:rPr>
        <w:t>T</w:t>
      </w:r>
      <w:r>
        <w:rPr>
          <w:rFonts w:asciiTheme="majorBidi" w:eastAsia="仿宋_GB2312" w:hAnsiTheme="majorBidi" w:cstheme="majorBidi"/>
          <w:sz w:val="32"/>
          <w:szCs w:val="32"/>
        </w:rPr>
        <w:t>细胞环绕。越来越多的证据提示完全呈弥漫生长的</w:t>
      </w:r>
      <w:r>
        <w:rPr>
          <w:rFonts w:asciiTheme="majorBidi" w:eastAsia="仿宋_GB2312" w:hAnsiTheme="majorBidi" w:cstheme="majorBidi" w:hint="eastAsia"/>
          <w:sz w:val="32"/>
          <w:szCs w:val="32"/>
        </w:rPr>
        <w:t>结节性淋巴细胞为主型霍奇金淋巴瘤（</w:t>
      </w:r>
      <w:r>
        <w:rPr>
          <w:rFonts w:asciiTheme="majorBidi" w:eastAsia="仿宋_GB2312" w:hAnsiTheme="majorBidi" w:cstheme="majorBidi" w:hint="eastAsia"/>
          <w:sz w:val="32"/>
          <w:szCs w:val="32"/>
        </w:rPr>
        <w:t>Hodgkin lymphoma nodular lymphocytic predominance type</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NLPHL</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和富于</w:t>
      </w:r>
      <w:r>
        <w:rPr>
          <w:rFonts w:asciiTheme="majorBidi" w:eastAsia="仿宋_GB2312" w:hAnsiTheme="majorBidi" w:cstheme="majorBidi"/>
          <w:sz w:val="32"/>
          <w:szCs w:val="32"/>
        </w:rPr>
        <w:t>T</w:t>
      </w:r>
      <w:r>
        <w:rPr>
          <w:rFonts w:asciiTheme="majorBidi" w:eastAsia="仿宋_GB2312" w:hAnsiTheme="majorBidi" w:cstheme="majorBidi"/>
          <w:sz w:val="32"/>
          <w:szCs w:val="32"/>
        </w:rPr>
        <w:t>细胞</w:t>
      </w:r>
      <w:r>
        <w:rPr>
          <w:rFonts w:asciiTheme="majorBidi" w:eastAsia="仿宋_GB2312" w:hAnsiTheme="majorBidi" w:cstheme="majorBidi"/>
          <w:sz w:val="32"/>
          <w:szCs w:val="32"/>
        </w:rPr>
        <w:t>/</w:t>
      </w:r>
      <w:r>
        <w:rPr>
          <w:rFonts w:asciiTheme="majorBidi" w:eastAsia="仿宋_GB2312" w:hAnsiTheme="majorBidi" w:cstheme="majorBidi"/>
          <w:sz w:val="32"/>
          <w:szCs w:val="32"/>
        </w:rPr>
        <w:t>组织细胞的大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细胞淋巴瘤重叠。</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诊断</w:t>
      </w:r>
      <w:r>
        <w:rPr>
          <w:rFonts w:asciiTheme="majorBidi" w:eastAsia="仿宋_GB2312" w:hAnsiTheme="majorBidi" w:cstheme="majorBidi"/>
          <w:sz w:val="32"/>
          <w:szCs w:val="32"/>
        </w:rPr>
        <w:t>HL</w:t>
      </w:r>
      <w:r>
        <w:rPr>
          <w:rFonts w:asciiTheme="majorBidi" w:eastAsia="仿宋_GB2312" w:hAnsiTheme="majorBidi" w:cstheme="majorBidi"/>
          <w:sz w:val="32"/>
          <w:szCs w:val="32"/>
        </w:rPr>
        <w:t>应常规检测的</w:t>
      </w:r>
      <w:r>
        <w:rPr>
          <w:rFonts w:asciiTheme="majorBidi" w:eastAsia="仿宋_GB2312" w:hAnsiTheme="majorBidi" w:cstheme="majorBidi"/>
          <w:sz w:val="32"/>
          <w:szCs w:val="32"/>
        </w:rPr>
        <w:t>IHC</w:t>
      </w:r>
      <w:r>
        <w:rPr>
          <w:rFonts w:asciiTheme="majorBidi" w:eastAsia="仿宋_GB2312" w:hAnsiTheme="majorBidi" w:cstheme="majorBidi"/>
          <w:sz w:val="32"/>
          <w:szCs w:val="32"/>
        </w:rPr>
        <w:t>标记物包括</w:t>
      </w:r>
      <w:r>
        <w:rPr>
          <w:rFonts w:asciiTheme="majorBidi" w:eastAsia="仿宋_GB2312" w:hAnsiTheme="majorBidi" w:cstheme="majorBidi"/>
          <w:sz w:val="32"/>
          <w:szCs w:val="32"/>
        </w:rPr>
        <w:t>CD45</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LCA</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CD20</w:t>
      </w:r>
      <w:r>
        <w:rPr>
          <w:rFonts w:asciiTheme="majorBidi" w:eastAsia="仿宋_GB2312" w:hAnsiTheme="majorBidi" w:cstheme="majorBidi"/>
          <w:sz w:val="32"/>
          <w:szCs w:val="32"/>
        </w:rPr>
        <w:t>、</w:t>
      </w:r>
      <w:r>
        <w:rPr>
          <w:rFonts w:asciiTheme="majorBidi" w:eastAsia="仿宋_GB2312" w:hAnsiTheme="majorBidi" w:cstheme="majorBidi"/>
          <w:sz w:val="32"/>
          <w:szCs w:val="32"/>
        </w:rPr>
        <w:t>CD15</w:t>
      </w:r>
      <w:r>
        <w:rPr>
          <w:rFonts w:asciiTheme="majorBidi" w:eastAsia="仿宋_GB2312" w:hAnsiTheme="majorBidi" w:cstheme="majorBidi"/>
          <w:sz w:val="32"/>
          <w:szCs w:val="32"/>
        </w:rPr>
        <w:t>、</w:t>
      </w:r>
      <w:r>
        <w:rPr>
          <w:rFonts w:asciiTheme="majorBidi" w:eastAsia="仿宋_GB2312" w:hAnsiTheme="majorBidi" w:cstheme="majorBidi"/>
          <w:sz w:val="32"/>
          <w:szCs w:val="32"/>
        </w:rPr>
        <w:t>CD30</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MUM1</w:t>
      </w:r>
      <w:r>
        <w:rPr>
          <w:rFonts w:asciiTheme="majorBidi" w:eastAsia="仿宋_GB2312" w:hAnsiTheme="majorBidi" w:cstheme="majorBidi"/>
          <w:sz w:val="32"/>
          <w:szCs w:val="32"/>
        </w:rPr>
        <w:t>、</w:t>
      </w:r>
      <w:r>
        <w:rPr>
          <w:rFonts w:asciiTheme="majorBidi" w:eastAsia="仿宋_GB2312" w:hAnsiTheme="majorBidi" w:cstheme="majorBidi"/>
          <w:sz w:val="32"/>
          <w:szCs w:val="32"/>
        </w:rPr>
        <w:t>Ki-67</w:t>
      </w:r>
      <w:r>
        <w:rPr>
          <w:rFonts w:asciiTheme="majorBidi" w:eastAsia="仿宋_GB2312" w:hAnsiTheme="majorBidi" w:cstheme="majorBidi"/>
          <w:sz w:val="32"/>
          <w:szCs w:val="32"/>
        </w:rPr>
        <w:t>和</w:t>
      </w:r>
      <w:r>
        <w:rPr>
          <w:rFonts w:asciiTheme="majorBidi" w:eastAsia="仿宋_GB2312" w:hAnsiTheme="majorBidi" w:cstheme="majorBidi"/>
          <w:sz w:val="32"/>
          <w:szCs w:val="32"/>
        </w:rPr>
        <w:t>EBV-EBER</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c</w:t>
      </w:r>
      <w:r>
        <w:rPr>
          <w:rFonts w:asciiTheme="majorBidi" w:eastAsia="仿宋_GB2312" w:hAnsiTheme="majorBidi" w:cstheme="majorBidi"/>
          <w:sz w:val="32"/>
          <w:szCs w:val="32"/>
        </w:rPr>
        <w:t>HL</w:t>
      </w:r>
      <w:r>
        <w:rPr>
          <w:rFonts w:asciiTheme="majorBidi" w:eastAsia="仿宋_GB2312" w:hAnsiTheme="majorBidi" w:cstheme="majorBidi"/>
          <w:sz w:val="32"/>
          <w:szCs w:val="32"/>
        </w:rPr>
        <w:t>常表现为</w:t>
      </w:r>
      <w:r>
        <w:rPr>
          <w:rFonts w:asciiTheme="majorBidi" w:eastAsia="仿宋_GB2312" w:hAnsiTheme="majorBidi" w:cstheme="majorBidi"/>
          <w:sz w:val="32"/>
          <w:szCs w:val="32"/>
        </w:rPr>
        <w:t>CD30</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CD15</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）或（</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PAX5 </w:t>
      </w:r>
      <w:r>
        <w:rPr>
          <w:rFonts w:asciiTheme="majorBidi" w:eastAsia="仿宋_GB2312" w:hAnsiTheme="majorBidi" w:cstheme="majorBidi"/>
          <w:sz w:val="32"/>
          <w:szCs w:val="32"/>
        </w:rPr>
        <w:t>弱（</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MUM1</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CD45</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）或弱（</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BOB1</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OCT2</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）、部分病例</w:t>
      </w:r>
      <w:r>
        <w:rPr>
          <w:rFonts w:asciiTheme="majorBidi" w:eastAsia="仿宋_GB2312" w:hAnsiTheme="majorBidi" w:cstheme="majorBidi"/>
          <w:sz w:val="32"/>
          <w:szCs w:val="32"/>
        </w:rPr>
        <w:t>EBV-EBER</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NLPHL</w:t>
      </w:r>
      <w:r>
        <w:rPr>
          <w:rFonts w:asciiTheme="majorBidi" w:eastAsia="仿宋_GB2312" w:hAnsiTheme="majorBidi" w:cstheme="majorBidi"/>
          <w:sz w:val="32"/>
          <w:szCs w:val="32"/>
        </w:rPr>
        <w:t>为</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CD79</w:t>
      </w:r>
      <w:r>
        <w:rPr>
          <w:rFonts w:ascii="Arial" w:eastAsia="仿宋_GB2312" w:hAnsi="Arial" w:cs="Arial"/>
          <w:sz w:val="32"/>
          <w:szCs w:val="32"/>
        </w:rPr>
        <w:t>ɑ</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BCL6</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CD45</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CD15</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CD30</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BOB1</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OCT2</w:t>
      </w:r>
      <w:r>
        <w:rPr>
          <w:rFonts w:asciiTheme="majorBidi" w:eastAsia="仿宋_GB2312" w:hAnsiTheme="majorBidi" w:cstheme="majorBidi"/>
          <w:sz w:val="32"/>
          <w:szCs w:val="32"/>
        </w:rPr>
        <w:lastRenderedPageBreak/>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EBV-EBER</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）。在进行鉴别诊断时需增加相应的标记物，</w:t>
      </w:r>
      <w:r>
        <w:rPr>
          <w:rFonts w:asciiTheme="majorBidi" w:eastAsia="仿宋_GB2312" w:hAnsiTheme="majorBidi" w:cstheme="majorBidi" w:hint="eastAsia"/>
          <w:sz w:val="32"/>
          <w:szCs w:val="32"/>
        </w:rPr>
        <w:t>以</w:t>
      </w:r>
      <w:r>
        <w:rPr>
          <w:rFonts w:asciiTheme="majorBidi" w:eastAsia="仿宋_GB2312" w:hAnsiTheme="majorBidi" w:cstheme="majorBidi"/>
          <w:sz w:val="32"/>
          <w:szCs w:val="32"/>
        </w:rPr>
        <w:t>鉴别</w:t>
      </w:r>
      <w:r>
        <w:rPr>
          <w:rFonts w:asciiTheme="majorBidi" w:eastAsia="仿宋_GB2312" w:hAnsiTheme="majorBidi" w:cstheme="majorBidi" w:hint="eastAsia"/>
          <w:sz w:val="32"/>
          <w:szCs w:val="32"/>
        </w:rPr>
        <w:t>ALCL</w:t>
      </w:r>
      <w:r>
        <w:rPr>
          <w:rFonts w:asciiTheme="majorBidi" w:eastAsia="仿宋_GB2312" w:hAnsiTheme="majorBidi" w:cstheme="majorBidi"/>
          <w:sz w:val="32"/>
          <w:szCs w:val="32"/>
        </w:rPr>
        <w:t>或</w:t>
      </w:r>
      <w:r>
        <w:rPr>
          <w:rFonts w:asciiTheme="majorBidi" w:eastAsia="仿宋_GB2312" w:hAnsiTheme="majorBidi" w:cstheme="majorBidi" w:hint="eastAsia"/>
          <w:sz w:val="32"/>
          <w:szCs w:val="32"/>
        </w:rPr>
        <w:t>DLBCL</w:t>
      </w:r>
      <w:r>
        <w:rPr>
          <w:rFonts w:asciiTheme="majorBidi" w:eastAsia="仿宋_GB2312" w:hAnsiTheme="majorBidi" w:cstheme="majorBidi"/>
          <w:sz w:val="32"/>
          <w:szCs w:val="32"/>
        </w:rPr>
        <w:t>等。治疗和预后相关的标志物包括</w:t>
      </w:r>
      <w:r>
        <w:rPr>
          <w:rFonts w:asciiTheme="majorBidi" w:eastAsia="仿宋_GB2312" w:hAnsiTheme="majorBidi" w:cstheme="majorBidi"/>
          <w:sz w:val="32"/>
          <w:szCs w:val="32"/>
        </w:rPr>
        <w:t>PD-1</w:t>
      </w:r>
      <w:r>
        <w:rPr>
          <w:rFonts w:asciiTheme="majorBidi" w:eastAsia="仿宋_GB2312" w:hAnsiTheme="majorBidi" w:cstheme="majorBidi"/>
          <w:sz w:val="32"/>
          <w:szCs w:val="32"/>
        </w:rPr>
        <w:t>、</w:t>
      </w:r>
      <w:r>
        <w:rPr>
          <w:rFonts w:asciiTheme="majorBidi" w:eastAsia="仿宋_GB2312" w:hAnsiTheme="majorBidi" w:cstheme="majorBidi"/>
          <w:sz w:val="32"/>
          <w:szCs w:val="32"/>
        </w:rPr>
        <w:t>PD-L1</w:t>
      </w:r>
      <w:r>
        <w:rPr>
          <w:rFonts w:asciiTheme="majorBidi" w:eastAsia="仿宋_GB2312" w:hAnsiTheme="majorBidi" w:cstheme="majorBidi"/>
          <w:sz w:val="32"/>
          <w:szCs w:val="32"/>
        </w:rPr>
        <w:t>和</w:t>
      </w:r>
      <w:r>
        <w:rPr>
          <w:rFonts w:asciiTheme="majorBidi" w:eastAsia="仿宋_GB2312" w:hAnsiTheme="majorBidi" w:cstheme="majorBidi"/>
          <w:sz w:val="32"/>
          <w:szCs w:val="32"/>
        </w:rPr>
        <w:t>P53</w:t>
      </w:r>
      <w:r>
        <w:rPr>
          <w:rFonts w:asciiTheme="majorBidi" w:eastAsia="仿宋_GB2312" w:hAnsiTheme="majorBidi" w:cstheme="majorBidi"/>
          <w:sz w:val="32"/>
          <w:szCs w:val="32"/>
        </w:rPr>
        <w:t>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w:t>
      </w:r>
      <w:r>
        <w:rPr>
          <w:rFonts w:asciiTheme="majorBidi" w:eastAsia="仿宋_GB2312" w:hAnsiTheme="majorBidi" w:cstheme="majorBidi" w:hint="eastAsia"/>
          <w:sz w:val="32"/>
          <w:szCs w:val="32"/>
        </w:rPr>
        <w:t>检查显示</w:t>
      </w:r>
      <w:r>
        <w:rPr>
          <w:rFonts w:asciiTheme="majorBidi" w:eastAsia="仿宋_GB2312" w:hAnsiTheme="majorBidi" w:cstheme="majorBidi"/>
          <w:sz w:val="32"/>
          <w:szCs w:val="32"/>
        </w:rPr>
        <w:t>骨髓有核细胞增生活跃或明显活跃，部分病例嗜酸粒细胞增多。若肿瘤细胞骨髓漫润，可找见本病特征性的</w:t>
      </w:r>
      <w:r>
        <w:rPr>
          <w:rFonts w:asciiTheme="majorBidi" w:eastAsia="仿宋_GB2312" w:hAnsiTheme="majorBidi" w:cstheme="majorBidi"/>
          <w:sz w:val="32"/>
          <w:szCs w:val="32"/>
        </w:rPr>
        <w:t>R</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S</w:t>
      </w:r>
      <w:r>
        <w:rPr>
          <w:rFonts w:asciiTheme="majorBidi" w:eastAsia="仿宋_GB2312" w:hAnsiTheme="majorBidi" w:cstheme="majorBidi"/>
          <w:sz w:val="32"/>
          <w:szCs w:val="32"/>
        </w:rPr>
        <w:t>细胞。骨髓穿刺</w:t>
      </w:r>
      <w:r>
        <w:rPr>
          <w:rFonts w:asciiTheme="majorBidi" w:eastAsia="仿宋_GB2312" w:hAnsiTheme="majorBidi" w:cstheme="majorBidi" w:hint="eastAsia"/>
          <w:sz w:val="32"/>
          <w:szCs w:val="32"/>
        </w:rPr>
        <w:t>细胞学</w:t>
      </w:r>
      <w:r>
        <w:rPr>
          <w:rFonts w:asciiTheme="majorBidi" w:eastAsia="仿宋_GB2312" w:hAnsiTheme="majorBidi" w:cstheme="majorBidi"/>
          <w:sz w:val="32"/>
          <w:szCs w:val="32"/>
        </w:rPr>
        <w:t>涂片找到</w:t>
      </w:r>
      <w:r>
        <w:rPr>
          <w:rFonts w:asciiTheme="majorBidi" w:eastAsia="仿宋_GB2312" w:hAnsiTheme="majorBidi" w:cstheme="majorBidi"/>
          <w:sz w:val="32"/>
          <w:szCs w:val="32"/>
        </w:rPr>
        <w:t>R</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S</w:t>
      </w:r>
      <w:r>
        <w:rPr>
          <w:rFonts w:asciiTheme="majorBidi" w:eastAsia="仿宋_GB2312" w:hAnsiTheme="majorBidi" w:cstheme="majorBidi"/>
          <w:sz w:val="32"/>
          <w:szCs w:val="32"/>
        </w:rPr>
        <w:t>细胞阳性率较低，仅</w:t>
      </w:r>
      <w:r>
        <w:rPr>
          <w:rFonts w:asciiTheme="majorBidi" w:eastAsia="仿宋_GB2312" w:hAnsiTheme="majorBidi" w:cstheme="majorBidi"/>
          <w:sz w:val="32"/>
          <w:szCs w:val="32"/>
        </w:rPr>
        <w:t>3%</w:t>
      </w:r>
      <w:r>
        <w:rPr>
          <w:rFonts w:asciiTheme="majorBidi" w:eastAsia="仿宋_GB2312" w:hAnsiTheme="majorBidi" w:cstheme="majorBidi"/>
          <w:sz w:val="32"/>
          <w:szCs w:val="32"/>
        </w:rPr>
        <w:t>左右；骨髓活检可提高到</w:t>
      </w:r>
      <w:r>
        <w:rPr>
          <w:rFonts w:asciiTheme="majorBidi" w:eastAsia="仿宋_GB2312" w:hAnsiTheme="majorBidi" w:cstheme="majorBidi"/>
          <w:sz w:val="32"/>
          <w:szCs w:val="32"/>
        </w:rPr>
        <w:t>9%</w:t>
      </w:r>
      <w:r>
        <w:rPr>
          <w:rFonts w:asciiTheme="majorBidi" w:eastAsia="仿宋_GB2312" w:hAnsiTheme="majorBidi" w:cstheme="majorBidi"/>
          <w:sz w:val="32"/>
          <w:szCs w:val="32"/>
        </w:rPr>
        <w:t>～</w:t>
      </w:r>
      <w:r>
        <w:rPr>
          <w:rFonts w:asciiTheme="majorBidi" w:eastAsia="仿宋_GB2312" w:hAnsiTheme="majorBidi" w:cstheme="majorBidi"/>
          <w:sz w:val="32"/>
          <w:szCs w:val="32"/>
        </w:rPr>
        <w:t>22%</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如</w:t>
      </w:r>
      <w:r>
        <w:rPr>
          <w:rFonts w:asciiTheme="majorBidi" w:eastAsia="仿宋_GB2312" w:hAnsiTheme="majorBidi" w:cstheme="majorBidi"/>
          <w:sz w:val="32"/>
          <w:szCs w:val="32"/>
        </w:rPr>
        <w:t>有混合性细胞增生，小淋巴细胞明显，呈流水样结构，提示有</w:t>
      </w:r>
      <w:r>
        <w:rPr>
          <w:rFonts w:asciiTheme="majorBidi" w:eastAsia="仿宋_GB2312" w:hAnsiTheme="majorBidi" w:cstheme="majorBidi" w:hint="eastAsia"/>
          <w:sz w:val="32"/>
          <w:szCs w:val="32"/>
        </w:rPr>
        <w:t>c</w:t>
      </w:r>
      <w:r>
        <w:rPr>
          <w:rFonts w:asciiTheme="majorBidi" w:eastAsia="仿宋_GB2312" w:hAnsiTheme="majorBidi" w:cstheme="majorBidi"/>
          <w:sz w:val="32"/>
          <w:szCs w:val="32"/>
        </w:rPr>
        <w:t>HL</w:t>
      </w:r>
      <w:r>
        <w:rPr>
          <w:rFonts w:asciiTheme="majorBidi" w:eastAsia="仿宋_GB2312" w:hAnsiTheme="majorBidi" w:cstheme="majorBidi"/>
          <w:sz w:val="32"/>
          <w:szCs w:val="32"/>
        </w:rPr>
        <w:t>的可能，要引起注意。</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3. </w:t>
      </w:r>
      <w:r>
        <w:rPr>
          <w:rFonts w:asciiTheme="majorBidi" w:eastAsia="仿宋_GB2312" w:hAnsiTheme="majorBidi" w:cstheme="majorBidi"/>
          <w:sz w:val="32"/>
          <w:szCs w:val="32"/>
        </w:rPr>
        <w:t>治疗原则</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w:t>
      </w:r>
      <w:r>
        <w:rPr>
          <w:rFonts w:asciiTheme="majorBidi" w:eastAsia="仿宋_GB2312" w:hAnsiTheme="majorBidi" w:cstheme="majorBidi"/>
          <w:sz w:val="32"/>
          <w:szCs w:val="32"/>
        </w:rPr>
        <w:t>NLPHL</w:t>
      </w:r>
      <w:r w:rsidR="006A42D4">
        <w:rPr>
          <w:rFonts w:asciiTheme="majorBidi" w:eastAsia="仿宋_GB2312" w:hAnsiTheme="majorBidi" w:cstheme="majorBidi"/>
          <w:sz w:val="32"/>
          <w:szCs w:val="32"/>
        </w:rPr>
        <w:t>：</w:t>
      </w:r>
      <w:r>
        <w:rPr>
          <w:rFonts w:ascii="宋体" w:eastAsia="宋体" w:hAnsi="宋体" w:cs="宋体" w:hint="eastAsia"/>
          <w:sz w:val="32"/>
          <w:szCs w:val="32"/>
        </w:rPr>
        <w:t>①</w:t>
      </w:r>
      <w:r>
        <w:rPr>
          <w:rFonts w:asciiTheme="majorBidi" w:eastAsia="仿宋_GB2312" w:hAnsiTheme="majorBidi" w:cstheme="majorBidi"/>
          <w:sz w:val="32"/>
          <w:szCs w:val="32"/>
        </w:rPr>
        <w:t>IA/IIA</w:t>
      </w:r>
      <w:r>
        <w:rPr>
          <w:rFonts w:asciiTheme="majorBidi" w:eastAsia="仿宋_GB2312" w:hAnsiTheme="majorBidi" w:cstheme="majorBidi"/>
          <w:sz w:val="32"/>
          <w:szCs w:val="32"/>
        </w:rPr>
        <w:t>期（无大肿块）</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观察或局部放疗。</w:t>
      </w:r>
      <w:r>
        <w:rPr>
          <w:rFonts w:ascii="宋体" w:eastAsia="宋体" w:hAnsi="宋体" w:cs="宋体" w:hint="eastAsia"/>
          <w:sz w:val="32"/>
          <w:szCs w:val="32"/>
        </w:rPr>
        <w:t>②</w:t>
      </w:r>
      <w:r>
        <w:rPr>
          <w:rFonts w:asciiTheme="majorBidi" w:eastAsia="仿宋_GB2312" w:hAnsiTheme="majorBidi" w:cstheme="majorBidi"/>
          <w:sz w:val="32"/>
          <w:szCs w:val="32"/>
        </w:rPr>
        <w:t>IB/IIB</w:t>
      </w:r>
      <w:r>
        <w:rPr>
          <w:rFonts w:asciiTheme="majorBidi" w:eastAsia="仿宋_GB2312" w:hAnsiTheme="majorBidi" w:cstheme="majorBidi"/>
          <w:sz w:val="32"/>
          <w:szCs w:val="32"/>
        </w:rPr>
        <w:t>期和</w:t>
      </w:r>
      <w:r>
        <w:rPr>
          <w:rFonts w:asciiTheme="majorBidi" w:eastAsia="仿宋_GB2312" w:hAnsiTheme="majorBidi" w:cstheme="majorBidi"/>
          <w:sz w:val="32"/>
          <w:szCs w:val="32"/>
        </w:rPr>
        <w:t>IA/IIA</w:t>
      </w:r>
      <w:r>
        <w:rPr>
          <w:rFonts w:asciiTheme="majorBidi" w:eastAsia="仿宋_GB2312" w:hAnsiTheme="majorBidi" w:cstheme="majorBidi"/>
          <w:sz w:val="32"/>
          <w:szCs w:val="32"/>
        </w:rPr>
        <w:t>期（有大肿块）：局部放疗</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化疗</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利妥昔单抗治疗。</w:t>
      </w:r>
      <w:r>
        <w:rPr>
          <w:rFonts w:ascii="宋体" w:eastAsia="宋体" w:hAnsi="宋体" w:cs="宋体" w:hint="eastAsia"/>
          <w:sz w:val="32"/>
          <w:szCs w:val="32"/>
        </w:rPr>
        <w:t>③</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期：化疗</w:t>
      </w:r>
      <w:r>
        <w:rPr>
          <w:rFonts w:asciiTheme="majorBidi" w:eastAsia="仿宋_GB2312" w:hAnsiTheme="majorBidi" w:cstheme="majorBidi"/>
          <w:sz w:val="32"/>
          <w:szCs w:val="32"/>
        </w:rPr>
        <w:t xml:space="preserve"> ± </w:t>
      </w:r>
      <w:r>
        <w:rPr>
          <w:rFonts w:asciiTheme="majorBidi" w:eastAsia="仿宋_GB2312" w:hAnsiTheme="majorBidi" w:cstheme="majorBidi"/>
          <w:sz w:val="32"/>
          <w:szCs w:val="32"/>
        </w:rPr>
        <w:t>利妥昔单抗</w:t>
      </w:r>
      <w:r>
        <w:rPr>
          <w:rFonts w:asciiTheme="majorBidi" w:eastAsia="仿宋_GB2312" w:hAnsiTheme="majorBidi" w:cstheme="majorBidi"/>
          <w:sz w:val="32"/>
          <w:szCs w:val="32"/>
        </w:rPr>
        <w:t xml:space="preserve"> ± </w:t>
      </w:r>
      <w:r>
        <w:rPr>
          <w:rFonts w:asciiTheme="majorBidi" w:eastAsia="仿宋_GB2312" w:hAnsiTheme="majorBidi" w:cstheme="majorBidi"/>
          <w:sz w:val="32"/>
          <w:szCs w:val="32"/>
        </w:rPr>
        <w:t>局部放疗。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一线化疗方案可选择</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方案（多柔比星</w:t>
      </w:r>
      <w:r>
        <w:rPr>
          <w:rFonts w:asciiTheme="majorBidi" w:eastAsia="仿宋_GB2312" w:hAnsiTheme="majorBidi" w:cstheme="majorBidi"/>
          <w:sz w:val="32"/>
          <w:szCs w:val="32"/>
        </w:rPr>
        <w:t>+</w:t>
      </w:r>
      <w:r>
        <w:rPr>
          <w:rFonts w:asciiTheme="majorBidi" w:eastAsia="仿宋_GB2312" w:hAnsiTheme="majorBidi" w:cstheme="majorBidi"/>
          <w:sz w:val="32"/>
          <w:szCs w:val="32"/>
        </w:rPr>
        <w:t>博来霉素</w:t>
      </w:r>
      <w:r>
        <w:rPr>
          <w:rFonts w:asciiTheme="majorBidi" w:eastAsia="仿宋_GB2312" w:hAnsiTheme="majorBidi" w:cstheme="majorBidi"/>
          <w:sz w:val="32"/>
          <w:szCs w:val="32"/>
        </w:rPr>
        <w:t>+</w:t>
      </w:r>
      <w:r>
        <w:rPr>
          <w:rFonts w:asciiTheme="majorBidi" w:eastAsia="仿宋_GB2312" w:hAnsiTheme="majorBidi" w:cstheme="majorBidi"/>
          <w:sz w:val="32"/>
          <w:szCs w:val="32"/>
        </w:rPr>
        <w:t>长春花碱</w:t>
      </w:r>
      <w:r>
        <w:rPr>
          <w:rFonts w:asciiTheme="majorBidi" w:eastAsia="仿宋_GB2312" w:hAnsiTheme="majorBidi" w:cstheme="majorBidi"/>
          <w:sz w:val="32"/>
          <w:szCs w:val="32"/>
        </w:rPr>
        <w:t>+</w:t>
      </w:r>
      <w:r>
        <w:rPr>
          <w:rFonts w:asciiTheme="majorBidi" w:eastAsia="仿宋_GB2312" w:hAnsiTheme="majorBidi" w:cstheme="majorBidi"/>
          <w:sz w:val="32"/>
          <w:szCs w:val="32"/>
        </w:rPr>
        <w:t>达卡巴嗪）、</w:t>
      </w:r>
      <w:r>
        <w:rPr>
          <w:rFonts w:asciiTheme="majorBidi" w:eastAsia="仿宋_GB2312" w:hAnsiTheme="majorBidi" w:cstheme="majorBidi"/>
          <w:sz w:val="32"/>
          <w:szCs w:val="32"/>
        </w:rPr>
        <w:t>CHOP</w:t>
      </w:r>
      <w:r>
        <w:rPr>
          <w:rFonts w:asciiTheme="majorBidi" w:eastAsia="仿宋_GB2312" w:hAnsiTheme="majorBidi" w:cstheme="majorBidi"/>
          <w:sz w:val="32"/>
          <w:szCs w:val="32"/>
        </w:rPr>
        <w:t>方案（环磷酰胺</w:t>
      </w:r>
      <w:r>
        <w:rPr>
          <w:rFonts w:asciiTheme="majorBidi" w:eastAsia="仿宋_GB2312" w:hAnsiTheme="majorBidi" w:cstheme="majorBidi"/>
          <w:sz w:val="32"/>
          <w:szCs w:val="32"/>
        </w:rPr>
        <w:t>+</w:t>
      </w:r>
      <w:r>
        <w:rPr>
          <w:rFonts w:asciiTheme="majorBidi" w:eastAsia="仿宋_GB2312" w:hAnsiTheme="majorBidi" w:cstheme="majorBidi"/>
          <w:sz w:val="32"/>
          <w:szCs w:val="32"/>
        </w:rPr>
        <w:t>多柔比星</w:t>
      </w:r>
      <w:r>
        <w:rPr>
          <w:rFonts w:asciiTheme="majorBidi" w:eastAsia="仿宋_GB2312" w:hAnsiTheme="majorBidi" w:cstheme="majorBidi"/>
          <w:sz w:val="32"/>
          <w:szCs w:val="32"/>
        </w:rPr>
        <w:t>+</w:t>
      </w:r>
      <w:r>
        <w:rPr>
          <w:rFonts w:asciiTheme="majorBidi" w:eastAsia="仿宋_GB2312" w:hAnsiTheme="majorBidi" w:cstheme="majorBidi"/>
          <w:sz w:val="32"/>
          <w:szCs w:val="32"/>
        </w:rPr>
        <w:t>长春新碱</w:t>
      </w:r>
      <w:r>
        <w:rPr>
          <w:rFonts w:asciiTheme="majorBidi" w:eastAsia="仿宋_GB2312" w:hAnsiTheme="majorBidi" w:cstheme="majorBidi"/>
          <w:sz w:val="32"/>
          <w:szCs w:val="32"/>
        </w:rPr>
        <w:t>+</w:t>
      </w:r>
      <w:r>
        <w:rPr>
          <w:rFonts w:asciiTheme="majorBidi" w:eastAsia="仿宋_GB2312" w:hAnsiTheme="majorBidi" w:cstheme="majorBidi"/>
          <w:sz w:val="32"/>
          <w:szCs w:val="32"/>
        </w:rPr>
        <w:t>泼尼松）、</w:t>
      </w:r>
      <w:r>
        <w:rPr>
          <w:rFonts w:asciiTheme="majorBidi" w:eastAsia="仿宋_GB2312" w:hAnsiTheme="majorBidi" w:cstheme="majorBidi"/>
          <w:sz w:val="32"/>
          <w:szCs w:val="32"/>
        </w:rPr>
        <w:t>CVP</w:t>
      </w:r>
      <w:r>
        <w:rPr>
          <w:rFonts w:asciiTheme="majorBidi" w:eastAsia="仿宋_GB2312" w:hAnsiTheme="majorBidi" w:cstheme="majorBidi"/>
          <w:sz w:val="32"/>
          <w:szCs w:val="32"/>
        </w:rPr>
        <w:t>方案（环磷酰胺</w:t>
      </w:r>
      <w:r>
        <w:rPr>
          <w:rFonts w:asciiTheme="majorBidi" w:eastAsia="仿宋_GB2312" w:hAnsiTheme="majorBidi" w:cstheme="majorBidi"/>
          <w:sz w:val="32"/>
          <w:szCs w:val="32"/>
        </w:rPr>
        <w:t>+</w:t>
      </w:r>
      <w:r>
        <w:rPr>
          <w:rFonts w:asciiTheme="majorBidi" w:eastAsia="仿宋_GB2312" w:hAnsiTheme="majorBidi" w:cstheme="majorBidi"/>
          <w:sz w:val="32"/>
          <w:szCs w:val="32"/>
        </w:rPr>
        <w:t>长春新碱</w:t>
      </w:r>
      <w:r>
        <w:rPr>
          <w:rFonts w:asciiTheme="majorBidi" w:eastAsia="仿宋_GB2312" w:hAnsiTheme="majorBidi" w:cstheme="majorBidi"/>
          <w:sz w:val="32"/>
          <w:szCs w:val="32"/>
        </w:rPr>
        <w:t>+</w:t>
      </w:r>
      <w:r>
        <w:rPr>
          <w:rFonts w:asciiTheme="majorBidi" w:eastAsia="仿宋_GB2312" w:hAnsiTheme="majorBidi" w:cstheme="majorBidi"/>
          <w:sz w:val="32"/>
          <w:szCs w:val="32"/>
        </w:rPr>
        <w:t>泼尼松）等</w:t>
      </w:r>
      <w:r>
        <w:rPr>
          <w:rFonts w:asciiTheme="majorBidi" w:eastAsia="仿宋_GB2312" w:hAnsiTheme="majorBidi" w:cstheme="majorBidi"/>
          <w:sz w:val="32"/>
          <w:szCs w:val="32"/>
        </w:rPr>
        <w:t xml:space="preserve"> ± </w:t>
      </w:r>
      <w:r>
        <w:rPr>
          <w:rFonts w:asciiTheme="majorBidi" w:eastAsia="仿宋_GB2312" w:hAnsiTheme="majorBidi" w:cstheme="majorBidi"/>
          <w:sz w:val="32"/>
          <w:szCs w:val="32"/>
        </w:rPr>
        <w:t>利妥昔单抗治疗。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cHL</w:t>
      </w:r>
      <w:r>
        <w:rPr>
          <w:rFonts w:asciiTheme="majorBidi" w:eastAsia="仿宋_GB2312" w:hAnsiTheme="majorBidi" w:cstheme="majorBidi"/>
          <w:sz w:val="32"/>
          <w:szCs w:val="32"/>
        </w:rPr>
        <w:t>：</w:t>
      </w:r>
      <w:r>
        <w:rPr>
          <w:rFonts w:ascii="宋体" w:eastAsia="宋体" w:hAnsi="宋体" w:cs="宋体" w:hint="eastAsia"/>
          <w:sz w:val="32"/>
          <w:szCs w:val="32"/>
        </w:rPr>
        <w:t>①</w:t>
      </w:r>
      <w:r>
        <w:rPr>
          <w:rFonts w:asciiTheme="majorBidi" w:eastAsia="仿宋_GB2312" w:hAnsiTheme="majorBidi" w:cstheme="majorBidi"/>
          <w:sz w:val="32"/>
          <w:szCs w:val="32"/>
        </w:rPr>
        <w:t>I</w:t>
      </w:r>
      <w:r>
        <w:rPr>
          <w:rFonts w:asciiTheme="majorBidi" w:eastAsia="仿宋_GB2312" w:hAnsiTheme="majorBidi" w:cstheme="majorBidi"/>
          <w:sz w:val="32"/>
          <w:szCs w:val="32"/>
        </w:rPr>
        <w:t>和</w:t>
      </w:r>
      <w:r>
        <w:rPr>
          <w:rFonts w:asciiTheme="majorBidi" w:eastAsia="仿宋_GB2312" w:hAnsiTheme="majorBidi" w:cstheme="majorBidi"/>
          <w:sz w:val="32"/>
          <w:szCs w:val="32"/>
        </w:rPr>
        <w:t>II</w:t>
      </w:r>
      <w:r>
        <w:rPr>
          <w:rFonts w:asciiTheme="majorBidi" w:eastAsia="仿宋_GB2312" w:hAnsiTheme="majorBidi" w:cstheme="majorBidi"/>
          <w:sz w:val="32"/>
          <w:szCs w:val="32"/>
        </w:rPr>
        <w:t>期：化疗</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6</w:t>
      </w:r>
      <w:r>
        <w:rPr>
          <w:rFonts w:asciiTheme="majorBidi" w:eastAsia="仿宋_GB2312" w:hAnsiTheme="majorBidi" w:cstheme="majorBidi"/>
          <w:sz w:val="32"/>
          <w:szCs w:val="32"/>
        </w:rPr>
        <w:t>周期</w:t>
      </w:r>
      <w:r>
        <w:rPr>
          <w:rFonts w:asciiTheme="majorBidi" w:eastAsia="仿宋_GB2312" w:hAnsiTheme="majorBidi" w:cstheme="majorBidi"/>
          <w:sz w:val="32"/>
          <w:szCs w:val="32"/>
        </w:rPr>
        <w:t xml:space="preserve"> + IFRT</w:t>
      </w:r>
      <w:r>
        <w:rPr>
          <w:rFonts w:asciiTheme="majorBidi" w:eastAsia="仿宋_GB2312" w:hAnsiTheme="majorBidi" w:cstheme="majorBidi" w:hint="eastAsia"/>
          <w:sz w:val="32"/>
          <w:szCs w:val="32"/>
        </w:rPr>
        <w:t>或</w:t>
      </w:r>
      <w:r>
        <w:rPr>
          <w:rFonts w:asciiTheme="majorBidi" w:eastAsia="仿宋_GB2312" w:hAnsiTheme="majorBidi" w:cstheme="majorBidi"/>
          <w:sz w:val="32"/>
          <w:szCs w:val="32"/>
        </w:rPr>
        <w:t>ISRT</w:t>
      </w:r>
      <w:r>
        <w:rPr>
          <w:rFonts w:asciiTheme="majorBidi" w:eastAsia="仿宋_GB2312" w:hAnsiTheme="majorBidi" w:cstheme="majorBidi"/>
          <w:sz w:val="32"/>
          <w:szCs w:val="32"/>
        </w:rPr>
        <w:t>。其中预后良好的早期</w:t>
      </w:r>
      <w:r>
        <w:rPr>
          <w:rFonts w:asciiTheme="majorBidi" w:eastAsia="仿宋_GB2312" w:hAnsiTheme="majorBidi" w:cstheme="majorBidi"/>
          <w:sz w:val="32"/>
          <w:szCs w:val="32"/>
        </w:rPr>
        <w:t>HL</w:t>
      </w:r>
      <w:r>
        <w:rPr>
          <w:rFonts w:asciiTheme="majorBidi" w:eastAsia="仿宋_GB2312" w:hAnsiTheme="majorBidi" w:cstheme="majorBidi"/>
          <w:sz w:val="32"/>
          <w:szCs w:val="32"/>
        </w:rPr>
        <w:t>，</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周期，序贯</w:t>
      </w:r>
      <w:r>
        <w:rPr>
          <w:rFonts w:asciiTheme="majorBidi" w:eastAsia="仿宋_GB2312" w:hAnsiTheme="majorBidi" w:cstheme="majorBidi"/>
          <w:sz w:val="32"/>
          <w:szCs w:val="32"/>
        </w:rPr>
        <w:t>IFRT</w:t>
      </w:r>
      <w:r>
        <w:rPr>
          <w:rFonts w:asciiTheme="majorBidi" w:eastAsia="仿宋_GB2312" w:hAnsiTheme="majorBidi" w:cstheme="majorBidi" w:hint="eastAsia"/>
          <w:sz w:val="32"/>
          <w:szCs w:val="32"/>
        </w:rPr>
        <w:t>或</w:t>
      </w:r>
      <w:r>
        <w:rPr>
          <w:rFonts w:asciiTheme="majorBidi" w:eastAsia="仿宋_GB2312" w:hAnsiTheme="majorBidi" w:cstheme="majorBidi"/>
          <w:sz w:val="32"/>
          <w:szCs w:val="32"/>
        </w:rPr>
        <w:t>ISRT 20-30Gy</w:t>
      </w:r>
      <w:r>
        <w:rPr>
          <w:rFonts w:asciiTheme="majorBidi" w:eastAsia="仿宋_GB2312" w:hAnsiTheme="majorBidi" w:cstheme="majorBidi"/>
          <w:sz w:val="32"/>
          <w:szCs w:val="32"/>
        </w:rPr>
        <w:t>，未达</w:t>
      </w:r>
      <w:r>
        <w:rPr>
          <w:rFonts w:asciiTheme="majorBidi" w:eastAsia="仿宋_GB2312" w:hAnsiTheme="majorBidi" w:cstheme="majorBidi"/>
          <w:sz w:val="32"/>
          <w:szCs w:val="32"/>
        </w:rPr>
        <w:t>CR</w:t>
      </w:r>
      <w:r>
        <w:rPr>
          <w:rFonts w:asciiTheme="majorBidi" w:eastAsia="仿宋_GB2312" w:hAnsiTheme="majorBidi" w:cstheme="majorBidi"/>
          <w:sz w:val="32"/>
          <w:szCs w:val="32"/>
        </w:rPr>
        <w:t>的患者可适当提高照射剂量；如化疗后</w:t>
      </w:r>
      <w:r>
        <w:rPr>
          <w:rFonts w:asciiTheme="majorBidi" w:eastAsia="仿宋_GB2312" w:hAnsiTheme="majorBidi" w:cstheme="majorBidi"/>
          <w:sz w:val="32"/>
          <w:szCs w:val="32"/>
        </w:rPr>
        <w:t>PET-CT</w:t>
      </w:r>
      <w:r>
        <w:rPr>
          <w:rFonts w:asciiTheme="majorBidi" w:eastAsia="仿宋_GB2312" w:hAnsiTheme="majorBidi" w:cstheme="majorBidi"/>
          <w:sz w:val="32"/>
          <w:szCs w:val="32"/>
        </w:rPr>
        <w:t>评价代谢完全缓解</w:t>
      </w:r>
      <w:r w:rsidR="006A42D4">
        <w:rPr>
          <w:rFonts w:asciiTheme="majorBidi" w:eastAsia="仿宋_GB2312" w:hAnsiTheme="majorBidi" w:cstheme="majorBidi"/>
          <w:sz w:val="32"/>
          <w:szCs w:val="32"/>
        </w:rPr>
        <w:t>（</w:t>
      </w:r>
      <w:r>
        <w:rPr>
          <w:rFonts w:asciiTheme="majorBidi" w:eastAsia="仿宋_GB2312" w:hAnsiTheme="majorBidi" w:cstheme="majorBidi" w:hint="eastAsia"/>
          <w:sz w:val="32"/>
          <w:szCs w:val="32"/>
        </w:rPr>
        <w:t>Complete metabolic response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CMR</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的患者，如不选择</w:t>
      </w:r>
      <w:r>
        <w:rPr>
          <w:rFonts w:asciiTheme="majorBidi" w:eastAsia="仿宋_GB2312" w:hAnsiTheme="majorBidi" w:cstheme="majorBidi"/>
          <w:sz w:val="32"/>
          <w:szCs w:val="32"/>
        </w:rPr>
        <w:t>ISRT</w:t>
      </w:r>
      <w:r>
        <w:rPr>
          <w:rFonts w:asciiTheme="majorBidi" w:eastAsia="仿宋_GB2312" w:hAnsiTheme="majorBidi" w:cstheme="majorBidi"/>
          <w:sz w:val="32"/>
          <w:szCs w:val="32"/>
        </w:rPr>
        <w:t>，需要延长化疗至</w:t>
      </w:r>
      <w:r>
        <w:rPr>
          <w:rFonts w:asciiTheme="majorBidi" w:eastAsia="仿宋_GB2312" w:hAnsiTheme="majorBidi" w:cstheme="majorBidi"/>
          <w:sz w:val="32"/>
          <w:szCs w:val="32"/>
        </w:rPr>
        <w:lastRenderedPageBreak/>
        <w:t>6</w:t>
      </w:r>
      <w:r>
        <w:rPr>
          <w:rFonts w:asciiTheme="majorBidi" w:eastAsia="仿宋_GB2312" w:hAnsiTheme="majorBidi" w:cstheme="majorBidi"/>
          <w:sz w:val="32"/>
          <w:szCs w:val="32"/>
        </w:rPr>
        <w:t>周期。预后不良组中不具有巨块的早期</w:t>
      </w:r>
      <w:r>
        <w:rPr>
          <w:rFonts w:asciiTheme="majorBidi" w:eastAsia="仿宋_GB2312" w:hAnsiTheme="majorBidi" w:cstheme="majorBidi"/>
          <w:sz w:val="32"/>
          <w:szCs w:val="32"/>
        </w:rPr>
        <w:t>HL</w:t>
      </w:r>
      <w:r>
        <w:rPr>
          <w:rFonts w:asciiTheme="majorBidi" w:eastAsia="仿宋_GB2312" w:hAnsiTheme="majorBidi" w:cstheme="majorBidi"/>
          <w:sz w:val="32"/>
          <w:szCs w:val="32"/>
        </w:rPr>
        <w:t>，</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4</w:t>
      </w:r>
      <w:r>
        <w:rPr>
          <w:rFonts w:asciiTheme="majorBidi" w:eastAsia="仿宋_GB2312" w:hAnsiTheme="majorBidi" w:cstheme="majorBidi"/>
          <w:sz w:val="32"/>
          <w:szCs w:val="32"/>
        </w:rPr>
        <w:t>周期后，序贯</w:t>
      </w:r>
      <w:r>
        <w:rPr>
          <w:rFonts w:asciiTheme="majorBidi" w:eastAsia="仿宋_GB2312" w:hAnsiTheme="majorBidi" w:cstheme="majorBidi"/>
          <w:sz w:val="32"/>
          <w:szCs w:val="32"/>
        </w:rPr>
        <w:t>30Gy IFRT</w:t>
      </w:r>
      <w:r>
        <w:rPr>
          <w:rFonts w:asciiTheme="majorBidi" w:eastAsia="仿宋_GB2312" w:hAnsiTheme="majorBidi" w:cstheme="majorBidi"/>
          <w:sz w:val="32"/>
          <w:szCs w:val="32"/>
        </w:rPr>
        <w:t>；如在</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2</w:t>
      </w:r>
      <w:r>
        <w:rPr>
          <w:rFonts w:asciiTheme="majorBidi" w:eastAsia="仿宋_GB2312" w:hAnsiTheme="majorBidi" w:cstheme="majorBidi"/>
          <w:sz w:val="32"/>
          <w:szCs w:val="32"/>
        </w:rPr>
        <w:t>周期后接受</w:t>
      </w:r>
      <w:r>
        <w:rPr>
          <w:rFonts w:asciiTheme="majorBidi" w:eastAsia="仿宋_GB2312" w:hAnsiTheme="majorBidi" w:cstheme="majorBidi"/>
          <w:sz w:val="32"/>
          <w:szCs w:val="32"/>
        </w:rPr>
        <w:t>PET-CT</w:t>
      </w:r>
      <w:r>
        <w:rPr>
          <w:rFonts w:asciiTheme="majorBidi" w:eastAsia="仿宋_GB2312" w:hAnsiTheme="majorBidi" w:cstheme="majorBidi"/>
          <w:sz w:val="32"/>
          <w:szCs w:val="32"/>
        </w:rPr>
        <w:t>复查，且评价为阳性</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未达</w:t>
      </w:r>
      <w:r>
        <w:rPr>
          <w:rFonts w:asciiTheme="majorBidi" w:eastAsia="仿宋_GB2312" w:hAnsiTheme="majorBidi" w:cstheme="majorBidi"/>
          <w:sz w:val="32"/>
          <w:szCs w:val="32"/>
        </w:rPr>
        <w:t>CMR</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的患者，建议序贯</w:t>
      </w:r>
      <w:r>
        <w:rPr>
          <w:rFonts w:asciiTheme="majorBidi" w:eastAsia="仿宋_GB2312" w:hAnsiTheme="majorBidi" w:cstheme="majorBidi"/>
          <w:sz w:val="32"/>
          <w:szCs w:val="32"/>
        </w:rPr>
        <w:t>BEACOPPesc</w:t>
      </w:r>
      <w:r>
        <w:rPr>
          <w:rFonts w:asciiTheme="majorBidi" w:eastAsia="仿宋_GB2312" w:hAnsiTheme="majorBidi" w:cstheme="majorBidi"/>
          <w:sz w:val="32"/>
          <w:szCs w:val="32"/>
        </w:rPr>
        <w:t>方案</w:t>
      </w:r>
      <w:r>
        <w:rPr>
          <w:rFonts w:asciiTheme="majorBidi" w:eastAsia="仿宋_GB2312" w:hAnsiTheme="majorBidi" w:cstheme="majorBidi"/>
          <w:sz w:val="32"/>
          <w:szCs w:val="32"/>
        </w:rPr>
        <w:t>2</w:t>
      </w:r>
      <w:r>
        <w:rPr>
          <w:rFonts w:asciiTheme="majorBidi" w:eastAsia="仿宋_GB2312" w:hAnsiTheme="majorBidi" w:cstheme="majorBidi"/>
          <w:sz w:val="32"/>
          <w:szCs w:val="32"/>
        </w:rPr>
        <w:t>周期及</w:t>
      </w:r>
      <w:r>
        <w:rPr>
          <w:rFonts w:asciiTheme="majorBidi" w:eastAsia="仿宋_GB2312" w:hAnsiTheme="majorBidi" w:cstheme="majorBidi"/>
          <w:sz w:val="32"/>
          <w:szCs w:val="32"/>
        </w:rPr>
        <w:t>30-36GyIFRT</w:t>
      </w:r>
      <w:r>
        <w:rPr>
          <w:rFonts w:asciiTheme="majorBidi" w:eastAsia="仿宋_GB2312" w:hAnsiTheme="majorBidi" w:cstheme="majorBidi" w:hint="eastAsia"/>
          <w:sz w:val="32"/>
          <w:szCs w:val="32"/>
        </w:rPr>
        <w:t>或</w:t>
      </w:r>
      <w:r>
        <w:rPr>
          <w:rFonts w:asciiTheme="majorBidi" w:eastAsia="仿宋_GB2312" w:hAnsiTheme="majorBidi" w:cstheme="majorBidi"/>
          <w:sz w:val="32"/>
          <w:szCs w:val="32"/>
        </w:rPr>
        <w:t>INRT</w:t>
      </w:r>
      <w:r>
        <w:rPr>
          <w:rFonts w:asciiTheme="majorBidi" w:eastAsia="仿宋_GB2312" w:hAnsiTheme="majorBidi" w:cstheme="majorBidi"/>
          <w:sz w:val="32"/>
          <w:szCs w:val="32"/>
        </w:rPr>
        <w:t>；具有纵隔巨块、淋巴结直径</w:t>
      </w:r>
      <w:r>
        <w:rPr>
          <w:rFonts w:asciiTheme="majorBidi" w:eastAsia="仿宋_GB2312" w:hAnsiTheme="majorBidi" w:cstheme="majorBidi"/>
          <w:sz w:val="32"/>
          <w:szCs w:val="32"/>
        </w:rPr>
        <w:t>&gt;5cm</w:t>
      </w:r>
      <w:r>
        <w:rPr>
          <w:rFonts w:asciiTheme="majorBidi" w:eastAsia="仿宋_GB2312" w:hAnsiTheme="majorBidi" w:cstheme="majorBidi"/>
          <w:sz w:val="32"/>
          <w:szCs w:val="32"/>
        </w:rPr>
        <w:t>或存在</w:t>
      </w:r>
      <w:r>
        <w:rPr>
          <w:rFonts w:asciiTheme="majorBidi" w:eastAsia="仿宋_GB2312" w:hAnsiTheme="majorBidi" w:cstheme="majorBidi"/>
          <w:sz w:val="32"/>
          <w:szCs w:val="32"/>
        </w:rPr>
        <w:t>B</w:t>
      </w:r>
      <w:r>
        <w:rPr>
          <w:rFonts w:asciiTheme="majorBidi" w:eastAsia="仿宋_GB2312" w:hAnsiTheme="majorBidi" w:cstheme="majorBidi"/>
          <w:sz w:val="32"/>
          <w:szCs w:val="32"/>
        </w:rPr>
        <w:t>症状的早期预后不良的</w:t>
      </w:r>
      <w:r>
        <w:rPr>
          <w:rFonts w:asciiTheme="majorBidi" w:eastAsia="仿宋_GB2312" w:hAnsiTheme="majorBidi" w:cstheme="majorBidi"/>
          <w:sz w:val="32"/>
          <w:szCs w:val="32"/>
        </w:rPr>
        <w:t>HL</w:t>
      </w:r>
      <w:r>
        <w:rPr>
          <w:rFonts w:asciiTheme="majorBidi" w:eastAsia="仿宋_GB2312" w:hAnsiTheme="majorBidi" w:cstheme="majorBidi"/>
          <w:sz w:val="32"/>
          <w:szCs w:val="32"/>
        </w:rPr>
        <w:t>，</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4</w:t>
      </w:r>
      <w:r>
        <w:rPr>
          <w:rFonts w:asciiTheme="majorBidi" w:eastAsia="仿宋_GB2312" w:hAnsiTheme="majorBidi" w:cstheme="majorBidi"/>
          <w:sz w:val="32"/>
          <w:szCs w:val="32"/>
        </w:rPr>
        <w:t>～</w:t>
      </w:r>
      <w:r>
        <w:rPr>
          <w:rFonts w:asciiTheme="majorBidi" w:eastAsia="仿宋_GB2312" w:hAnsiTheme="majorBidi" w:cstheme="majorBidi"/>
          <w:sz w:val="32"/>
          <w:szCs w:val="32"/>
        </w:rPr>
        <w:t>6</w:t>
      </w:r>
      <w:r>
        <w:rPr>
          <w:rFonts w:asciiTheme="majorBidi" w:eastAsia="仿宋_GB2312" w:hAnsiTheme="majorBidi" w:cstheme="majorBidi"/>
          <w:sz w:val="32"/>
          <w:szCs w:val="32"/>
        </w:rPr>
        <w:t>周期，序贯</w:t>
      </w:r>
      <w:r>
        <w:rPr>
          <w:rFonts w:asciiTheme="majorBidi" w:eastAsia="仿宋_GB2312" w:hAnsiTheme="majorBidi" w:cstheme="majorBidi"/>
          <w:sz w:val="32"/>
          <w:szCs w:val="32"/>
        </w:rPr>
        <w:t>IFRT</w:t>
      </w:r>
      <w:r>
        <w:rPr>
          <w:rFonts w:asciiTheme="majorBidi" w:eastAsia="仿宋_GB2312" w:hAnsiTheme="majorBidi" w:cstheme="majorBidi"/>
          <w:sz w:val="32"/>
          <w:szCs w:val="32"/>
        </w:rPr>
        <w:t>，未达</w:t>
      </w:r>
      <w:r>
        <w:rPr>
          <w:rFonts w:asciiTheme="majorBidi" w:eastAsia="仿宋_GB2312" w:hAnsiTheme="majorBidi" w:cstheme="majorBidi"/>
          <w:sz w:val="32"/>
          <w:szCs w:val="32"/>
        </w:rPr>
        <w:t>CR</w:t>
      </w:r>
      <w:r>
        <w:rPr>
          <w:rFonts w:asciiTheme="majorBidi" w:eastAsia="仿宋_GB2312" w:hAnsiTheme="majorBidi" w:cstheme="majorBidi"/>
          <w:sz w:val="32"/>
          <w:szCs w:val="32"/>
        </w:rPr>
        <w:t>的患者可适当提高照射剂量；或选择</w:t>
      </w:r>
      <w:r>
        <w:rPr>
          <w:rFonts w:asciiTheme="majorBidi" w:eastAsia="仿宋_GB2312" w:hAnsiTheme="majorBidi" w:cstheme="majorBidi"/>
          <w:sz w:val="32"/>
          <w:szCs w:val="32"/>
        </w:rPr>
        <w:t>BEACOPPesc</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2</w:t>
      </w:r>
      <w:r>
        <w:rPr>
          <w:rFonts w:asciiTheme="majorBidi" w:eastAsia="仿宋_GB2312" w:hAnsiTheme="majorBidi" w:cstheme="majorBidi"/>
          <w:sz w:val="32"/>
          <w:szCs w:val="32"/>
        </w:rPr>
        <w:t>周期，序贯</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w:t>
      </w:r>
      <w:r>
        <w:rPr>
          <w:rFonts w:asciiTheme="majorBidi" w:eastAsia="仿宋_GB2312" w:hAnsiTheme="majorBidi" w:cstheme="majorBidi"/>
          <w:sz w:val="32"/>
          <w:szCs w:val="32"/>
        </w:rPr>
        <w:t>2</w:t>
      </w:r>
      <w:r>
        <w:rPr>
          <w:rFonts w:asciiTheme="majorBidi" w:eastAsia="仿宋_GB2312" w:hAnsiTheme="majorBidi" w:cstheme="majorBidi"/>
          <w:sz w:val="32"/>
          <w:szCs w:val="32"/>
        </w:rPr>
        <w:t>周期和</w:t>
      </w:r>
      <w:r>
        <w:rPr>
          <w:rFonts w:asciiTheme="majorBidi" w:eastAsia="仿宋_GB2312" w:hAnsiTheme="majorBidi" w:cstheme="majorBidi"/>
          <w:sz w:val="32"/>
          <w:szCs w:val="32"/>
        </w:rPr>
        <w:t>IFRT</w:t>
      </w:r>
      <w:r>
        <w:rPr>
          <w:rFonts w:asciiTheme="majorBidi" w:eastAsia="仿宋_GB2312" w:hAnsiTheme="majorBidi" w:cstheme="majorBidi"/>
          <w:sz w:val="32"/>
          <w:szCs w:val="32"/>
        </w:rPr>
        <w:t>。</w:t>
      </w:r>
      <w:r>
        <w:rPr>
          <w:rFonts w:ascii="宋体" w:eastAsia="宋体" w:hAnsi="宋体" w:cs="宋体" w:hint="eastAsia"/>
          <w:sz w:val="32"/>
          <w:szCs w:val="32"/>
        </w:rPr>
        <w:t>②</w:t>
      </w:r>
      <w:r>
        <w:rPr>
          <w:rFonts w:asciiTheme="majorBidi" w:eastAsia="仿宋_GB2312" w:hAnsiTheme="majorBidi" w:cstheme="majorBidi"/>
          <w:sz w:val="32"/>
          <w:szCs w:val="32"/>
        </w:rPr>
        <w:t>III</w:t>
      </w:r>
      <w:r>
        <w:rPr>
          <w:rFonts w:asciiTheme="majorBidi" w:eastAsia="仿宋_GB2312" w:hAnsiTheme="majorBidi" w:cstheme="majorBidi"/>
          <w:sz w:val="32"/>
          <w:szCs w:val="32"/>
        </w:rPr>
        <w:t>和</w:t>
      </w:r>
      <w:r>
        <w:rPr>
          <w:rFonts w:asciiTheme="majorBidi" w:eastAsia="仿宋_GB2312" w:hAnsiTheme="majorBidi" w:cstheme="majorBidi"/>
          <w:sz w:val="32"/>
          <w:szCs w:val="32"/>
        </w:rPr>
        <w:t>IV</w:t>
      </w:r>
      <w:r>
        <w:rPr>
          <w:rFonts w:asciiTheme="majorBidi" w:eastAsia="仿宋_GB2312" w:hAnsiTheme="majorBidi" w:cstheme="majorBidi"/>
          <w:sz w:val="32"/>
          <w:szCs w:val="32"/>
        </w:rPr>
        <w:t>期：可以选择</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8</w:t>
      </w:r>
      <w:r>
        <w:rPr>
          <w:rFonts w:asciiTheme="majorBidi" w:eastAsia="仿宋_GB2312" w:hAnsiTheme="majorBidi" w:cstheme="majorBidi"/>
          <w:sz w:val="32"/>
          <w:szCs w:val="32"/>
        </w:rPr>
        <w:t>周期，未达</w:t>
      </w:r>
      <w:r>
        <w:rPr>
          <w:rFonts w:asciiTheme="majorBidi" w:eastAsia="仿宋_GB2312" w:hAnsiTheme="majorBidi" w:cstheme="majorBidi"/>
          <w:sz w:val="32"/>
          <w:szCs w:val="32"/>
        </w:rPr>
        <w:t>CR</w:t>
      </w:r>
      <w:r>
        <w:rPr>
          <w:rFonts w:asciiTheme="majorBidi" w:eastAsia="仿宋_GB2312" w:hAnsiTheme="majorBidi" w:cstheme="majorBidi"/>
          <w:sz w:val="32"/>
          <w:szCs w:val="32"/>
        </w:rPr>
        <w:t>或有大肿块的患者，行</w:t>
      </w:r>
      <w:r>
        <w:rPr>
          <w:rFonts w:asciiTheme="majorBidi" w:eastAsia="仿宋_GB2312" w:hAnsiTheme="majorBidi" w:cstheme="majorBidi"/>
          <w:sz w:val="32"/>
          <w:szCs w:val="32"/>
        </w:rPr>
        <w:t>IFRT</w:t>
      </w:r>
      <w:r>
        <w:rPr>
          <w:rFonts w:asciiTheme="majorBidi" w:eastAsia="仿宋_GB2312" w:hAnsiTheme="majorBidi" w:cstheme="majorBidi"/>
          <w:sz w:val="32"/>
          <w:szCs w:val="32"/>
        </w:rPr>
        <w:t>；或选择</w:t>
      </w:r>
      <w:r>
        <w:rPr>
          <w:rFonts w:asciiTheme="majorBidi" w:eastAsia="仿宋_GB2312" w:hAnsiTheme="majorBidi" w:cstheme="majorBidi"/>
          <w:sz w:val="32"/>
          <w:szCs w:val="32"/>
        </w:rPr>
        <w:t>6</w:t>
      </w:r>
      <w:r>
        <w:rPr>
          <w:rFonts w:asciiTheme="majorBidi" w:eastAsia="仿宋_GB2312" w:hAnsiTheme="majorBidi" w:cstheme="majorBidi"/>
          <w:sz w:val="32"/>
          <w:szCs w:val="32"/>
        </w:rPr>
        <w:t>周期</w:t>
      </w:r>
      <w:r>
        <w:rPr>
          <w:rFonts w:asciiTheme="majorBidi" w:eastAsia="仿宋_GB2312" w:hAnsiTheme="majorBidi" w:cstheme="majorBidi"/>
          <w:sz w:val="32"/>
          <w:szCs w:val="32"/>
        </w:rPr>
        <w:t>BEACOPPesc</w:t>
      </w:r>
      <w:r>
        <w:rPr>
          <w:rFonts w:asciiTheme="majorBidi" w:eastAsia="仿宋_GB2312" w:hAnsiTheme="majorBidi" w:cstheme="majorBidi"/>
          <w:sz w:val="32"/>
          <w:szCs w:val="32"/>
        </w:rPr>
        <w:t>方案化疗，化疗后</w:t>
      </w:r>
      <w:r>
        <w:rPr>
          <w:rFonts w:asciiTheme="majorBidi" w:eastAsia="仿宋_GB2312" w:hAnsiTheme="majorBidi" w:cstheme="majorBidi"/>
          <w:sz w:val="32"/>
          <w:szCs w:val="32"/>
        </w:rPr>
        <w:t>PET-CT</w:t>
      </w:r>
      <w:r>
        <w:rPr>
          <w:rFonts w:asciiTheme="majorBidi" w:eastAsia="仿宋_GB2312" w:hAnsiTheme="majorBidi" w:cstheme="majorBidi"/>
          <w:sz w:val="32"/>
          <w:szCs w:val="32"/>
        </w:rPr>
        <w:t>评价未达</w:t>
      </w:r>
      <w:r>
        <w:rPr>
          <w:rFonts w:asciiTheme="majorBidi" w:eastAsia="仿宋_GB2312" w:hAnsiTheme="majorBidi" w:cstheme="majorBidi"/>
          <w:sz w:val="32"/>
          <w:szCs w:val="32"/>
        </w:rPr>
        <w:t>CMR</w:t>
      </w:r>
      <w:r>
        <w:rPr>
          <w:rFonts w:asciiTheme="majorBidi" w:eastAsia="仿宋_GB2312" w:hAnsiTheme="majorBidi" w:cstheme="majorBidi"/>
          <w:sz w:val="32"/>
          <w:szCs w:val="32"/>
        </w:rPr>
        <w:t>的患者，序贯</w:t>
      </w:r>
      <w:r>
        <w:rPr>
          <w:rFonts w:asciiTheme="majorBidi" w:eastAsia="仿宋_GB2312" w:hAnsiTheme="majorBidi" w:cstheme="majorBidi"/>
          <w:sz w:val="32"/>
          <w:szCs w:val="32"/>
        </w:rPr>
        <w:t>IFRT</w:t>
      </w:r>
      <w:r>
        <w:rPr>
          <w:rFonts w:asciiTheme="majorBidi" w:eastAsia="仿宋_GB2312" w:hAnsiTheme="majorBidi" w:cstheme="majorBidi"/>
          <w:sz w:val="32"/>
          <w:szCs w:val="32"/>
        </w:rPr>
        <w:t>。对于</w:t>
      </w:r>
      <w:r>
        <w:rPr>
          <w:rFonts w:asciiTheme="majorBidi" w:eastAsia="仿宋_GB2312" w:hAnsiTheme="majorBidi" w:cstheme="majorBidi"/>
          <w:sz w:val="32"/>
          <w:szCs w:val="32"/>
        </w:rPr>
        <w:t>&gt;60</w:t>
      </w:r>
      <w:r>
        <w:rPr>
          <w:rFonts w:asciiTheme="majorBidi" w:eastAsia="仿宋_GB2312" w:hAnsiTheme="majorBidi" w:cstheme="majorBidi"/>
          <w:sz w:val="32"/>
          <w:szCs w:val="32"/>
        </w:rPr>
        <w:t>岁的老年患者，可选用不含博来霉素方案</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如</w:t>
      </w:r>
      <w:r>
        <w:rPr>
          <w:rFonts w:asciiTheme="majorBidi" w:eastAsia="仿宋_GB2312" w:hAnsiTheme="majorBidi" w:cstheme="majorBidi"/>
          <w:sz w:val="32"/>
          <w:szCs w:val="32"/>
        </w:rPr>
        <w:t>AVD</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初治患者的一线化疗方案包括</w:t>
      </w:r>
      <w:r>
        <w:rPr>
          <w:rFonts w:asciiTheme="majorBidi" w:eastAsia="仿宋_GB2312" w:hAnsiTheme="majorBidi" w:cstheme="majorBidi"/>
          <w:sz w:val="32"/>
          <w:szCs w:val="32"/>
        </w:rPr>
        <w:t>ABVD</w:t>
      </w:r>
      <w:r>
        <w:rPr>
          <w:rFonts w:asciiTheme="majorBidi" w:eastAsia="仿宋_GB2312" w:hAnsiTheme="majorBidi" w:cstheme="majorBidi"/>
          <w:sz w:val="32"/>
          <w:szCs w:val="32"/>
        </w:rPr>
        <w:t>方案、</w:t>
      </w:r>
      <w:r>
        <w:rPr>
          <w:rFonts w:asciiTheme="majorBidi" w:eastAsia="仿宋_GB2312" w:hAnsiTheme="majorBidi" w:cstheme="majorBidi"/>
          <w:sz w:val="32"/>
          <w:szCs w:val="32"/>
        </w:rPr>
        <w:t>Stanford V</w:t>
      </w:r>
      <w:r>
        <w:rPr>
          <w:rFonts w:asciiTheme="majorBidi" w:eastAsia="仿宋_GB2312" w:hAnsiTheme="majorBidi" w:cstheme="majorBidi"/>
          <w:sz w:val="32"/>
          <w:szCs w:val="32"/>
        </w:rPr>
        <w:t>方案（多柔比星</w:t>
      </w:r>
      <w:r>
        <w:rPr>
          <w:rFonts w:asciiTheme="majorBidi" w:eastAsia="仿宋_GB2312" w:hAnsiTheme="majorBidi" w:cstheme="majorBidi"/>
          <w:sz w:val="32"/>
          <w:szCs w:val="32"/>
        </w:rPr>
        <w:t>+</w:t>
      </w:r>
      <w:r>
        <w:rPr>
          <w:rFonts w:asciiTheme="majorBidi" w:eastAsia="仿宋_GB2312" w:hAnsiTheme="majorBidi" w:cstheme="majorBidi"/>
          <w:sz w:val="32"/>
          <w:szCs w:val="32"/>
        </w:rPr>
        <w:t>长春花碱</w:t>
      </w:r>
      <w:r>
        <w:rPr>
          <w:rFonts w:asciiTheme="majorBidi" w:eastAsia="仿宋_GB2312" w:hAnsiTheme="majorBidi" w:cstheme="majorBidi"/>
          <w:sz w:val="32"/>
          <w:szCs w:val="32"/>
        </w:rPr>
        <w:t>+</w:t>
      </w:r>
      <w:r>
        <w:rPr>
          <w:rFonts w:asciiTheme="majorBidi" w:eastAsia="仿宋_GB2312" w:hAnsiTheme="majorBidi" w:cstheme="majorBidi"/>
          <w:sz w:val="32"/>
          <w:szCs w:val="32"/>
        </w:rPr>
        <w:t>氮芥</w:t>
      </w:r>
      <w:r>
        <w:rPr>
          <w:rFonts w:asciiTheme="majorBidi" w:eastAsia="仿宋_GB2312" w:hAnsiTheme="majorBidi" w:cstheme="majorBidi"/>
          <w:sz w:val="32"/>
          <w:szCs w:val="32"/>
        </w:rPr>
        <w:t>+</w:t>
      </w:r>
      <w:r>
        <w:rPr>
          <w:rFonts w:asciiTheme="majorBidi" w:eastAsia="仿宋_GB2312" w:hAnsiTheme="majorBidi" w:cstheme="majorBidi"/>
          <w:sz w:val="32"/>
          <w:szCs w:val="32"/>
        </w:rPr>
        <w:t>长春新碱</w:t>
      </w:r>
      <w:r>
        <w:rPr>
          <w:rFonts w:asciiTheme="majorBidi" w:eastAsia="仿宋_GB2312" w:hAnsiTheme="majorBidi" w:cstheme="majorBidi"/>
          <w:sz w:val="32"/>
          <w:szCs w:val="32"/>
        </w:rPr>
        <w:t>+</w:t>
      </w:r>
      <w:r>
        <w:rPr>
          <w:rFonts w:asciiTheme="majorBidi" w:eastAsia="仿宋_GB2312" w:hAnsiTheme="majorBidi" w:cstheme="majorBidi"/>
          <w:sz w:val="32"/>
          <w:szCs w:val="32"/>
        </w:rPr>
        <w:t>博来霉素</w:t>
      </w:r>
      <w:r>
        <w:rPr>
          <w:rFonts w:asciiTheme="majorBidi" w:eastAsia="仿宋_GB2312" w:hAnsiTheme="majorBidi" w:cstheme="majorBidi"/>
          <w:sz w:val="32"/>
          <w:szCs w:val="32"/>
        </w:rPr>
        <w:t>+</w:t>
      </w:r>
      <w:r>
        <w:rPr>
          <w:rFonts w:asciiTheme="majorBidi" w:eastAsia="仿宋_GB2312" w:hAnsiTheme="majorBidi" w:cstheme="majorBidi"/>
          <w:sz w:val="32"/>
          <w:szCs w:val="32"/>
        </w:rPr>
        <w:t>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w:t>
      </w:r>
      <w:r>
        <w:rPr>
          <w:rFonts w:asciiTheme="majorBidi" w:eastAsia="仿宋_GB2312" w:hAnsiTheme="majorBidi" w:cstheme="majorBidi"/>
          <w:sz w:val="32"/>
          <w:szCs w:val="32"/>
        </w:rPr>
        <w:t>泼尼松，每周给药）或</w:t>
      </w:r>
      <w:r>
        <w:rPr>
          <w:rFonts w:asciiTheme="majorBidi" w:eastAsia="仿宋_GB2312" w:hAnsiTheme="majorBidi" w:cstheme="majorBidi"/>
          <w:sz w:val="32"/>
          <w:szCs w:val="32"/>
        </w:rPr>
        <w:t>BEACOPPesc</w:t>
      </w:r>
      <w:r>
        <w:rPr>
          <w:rFonts w:asciiTheme="majorBidi" w:eastAsia="仿宋_GB2312" w:hAnsiTheme="majorBidi" w:cstheme="majorBidi"/>
          <w:sz w:val="32"/>
          <w:szCs w:val="32"/>
        </w:rPr>
        <w:t>方案（足叶乙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w:t>
      </w:r>
      <w:r>
        <w:rPr>
          <w:rFonts w:asciiTheme="majorBidi" w:eastAsia="仿宋_GB2312" w:hAnsiTheme="majorBidi" w:cstheme="majorBidi"/>
          <w:sz w:val="32"/>
          <w:szCs w:val="32"/>
        </w:rPr>
        <w:t>多柔比星</w:t>
      </w:r>
      <w:r>
        <w:rPr>
          <w:rFonts w:asciiTheme="majorBidi" w:eastAsia="仿宋_GB2312" w:hAnsiTheme="majorBidi" w:cstheme="majorBidi"/>
          <w:sz w:val="32"/>
          <w:szCs w:val="32"/>
        </w:rPr>
        <w:t>+</w:t>
      </w:r>
      <w:r>
        <w:rPr>
          <w:rFonts w:asciiTheme="majorBidi" w:eastAsia="仿宋_GB2312" w:hAnsiTheme="majorBidi" w:cstheme="majorBidi"/>
          <w:sz w:val="32"/>
          <w:szCs w:val="32"/>
        </w:rPr>
        <w:t>环磷酰胺</w:t>
      </w:r>
      <w:r>
        <w:rPr>
          <w:rFonts w:asciiTheme="majorBidi" w:eastAsia="仿宋_GB2312" w:hAnsiTheme="majorBidi" w:cstheme="majorBidi"/>
          <w:sz w:val="32"/>
          <w:szCs w:val="32"/>
        </w:rPr>
        <w:t>+</w:t>
      </w:r>
      <w:r>
        <w:rPr>
          <w:rFonts w:asciiTheme="majorBidi" w:eastAsia="仿宋_GB2312" w:hAnsiTheme="majorBidi" w:cstheme="majorBidi"/>
          <w:sz w:val="32"/>
          <w:szCs w:val="32"/>
        </w:rPr>
        <w:t>长春新碱</w:t>
      </w:r>
      <w:r>
        <w:rPr>
          <w:rFonts w:asciiTheme="majorBidi" w:eastAsia="仿宋_GB2312" w:hAnsiTheme="majorBidi" w:cstheme="majorBidi"/>
          <w:sz w:val="32"/>
          <w:szCs w:val="32"/>
        </w:rPr>
        <w:t>+</w:t>
      </w:r>
      <w:r>
        <w:rPr>
          <w:rFonts w:asciiTheme="majorBidi" w:eastAsia="仿宋_GB2312" w:hAnsiTheme="majorBidi" w:cstheme="majorBidi"/>
          <w:sz w:val="32"/>
          <w:szCs w:val="32"/>
        </w:rPr>
        <w:t>博来霉素</w:t>
      </w:r>
      <w:r>
        <w:rPr>
          <w:rFonts w:asciiTheme="majorBidi" w:eastAsia="仿宋_GB2312" w:hAnsiTheme="majorBidi" w:cstheme="majorBidi"/>
          <w:sz w:val="32"/>
          <w:szCs w:val="32"/>
        </w:rPr>
        <w:t>+</w:t>
      </w:r>
      <w:r>
        <w:rPr>
          <w:rFonts w:asciiTheme="majorBidi" w:eastAsia="仿宋_GB2312" w:hAnsiTheme="majorBidi" w:cstheme="majorBidi"/>
          <w:sz w:val="32"/>
          <w:szCs w:val="32"/>
        </w:rPr>
        <w:t>泼尼松</w:t>
      </w:r>
      <w:r>
        <w:rPr>
          <w:rFonts w:asciiTheme="majorBidi" w:eastAsia="仿宋_GB2312" w:hAnsiTheme="majorBidi" w:cstheme="majorBidi"/>
          <w:sz w:val="32"/>
          <w:szCs w:val="32"/>
        </w:rPr>
        <w:t>+</w:t>
      </w:r>
      <w:r>
        <w:rPr>
          <w:rFonts w:asciiTheme="majorBidi" w:eastAsia="仿宋_GB2312" w:hAnsiTheme="majorBidi" w:cstheme="majorBidi"/>
          <w:sz w:val="32"/>
          <w:szCs w:val="32"/>
        </w:rPr>
        <w:t>甲基苄肼）方案。复发</w:t>
      </w:r>
      <w:r>
        <w:rPr>
          <w:rFonts w:asciiTheme="majorBidi" w:eastAsia="仿宋_GB2312" w:hAnsiTheme="majorBidi" w:cstheme="majorBidi"/>
          <w:sz w:val="32"/>
          <w:szCs w:val="32"/>
        </w:rPr>
        <w:t>/</w:t>
      </w:r>
      <w:r>
        <w:rPr>
          <w:rFonts w:asciiTheme="majorBidi" w:eastAsia="仿宋_GB2312" w:hAnsiTheme="majorBidi" w:cstheme="majorBidi"/>
          <w:sz w:val="32"/>
          <w:szCs w:val="32"/>
        </w:rPr>
        <w:t>难治患者接受二线治疗方案包括</w:t>
      </w:r>
      <w:r>
        <w:rPr>
          <w:rFonts w:asciiTheme="majorBidi" w:eastAsia="仿宋_GB2312" w:hAnsiTheme="majorBidi" w:cstheme="majorBidi"/>
          <w:sz w:val="32"/>
          <w:szCs w:val="32"/>
        </w:rPr>
        <w:t>DHAP</w:t>
      </w:r>
      <w:r>
        <w:rPr>
          <w:rFonts w:asciiTheme="majorBidi" w:eastAsia="仿宋_GB2312" w:hAnsiTheme="majorBidi" w:cstheme="majorBidi"/>
          <w:sz w:val="32"/>
          <w:szCs w:val="32"/>
        </w:rPr>
        <w:t>方案（地塞米松</w:t>
      </w:r>
      <w:r>
        <w:rPr>
          <w:rFonts w:asciiTheme="majorBidi" w:eastAsia="仿宋_GB2312" w:hAnsiTheme="majorBidi" w:cstheme="majorBidi"/>
          <w:sz w:val="32"/>
          <w:szCs w:val="32"/>
        </w:rPr>
        <w:t>+</w:t>
      </w:r>
      <w:r>
        <w:rPr>
          <w:rFonts w:asciiTheme="majorBidi" w:eastAsia="仿宋_GB2312" w:hAnsiTheme="majorBidi" w:cstheme="majorBidi"/>
          <w:sz w:val="32"/>
          <w:szCs w:val="32"/>
        </w:rPr>
        <w:t>高剂量阿糖胞苷</w:t>
      </w:r>
      <w:r>
        <w:rPr>
          <w:rFonts w:asciiTheme="majorBidi" w:eastAsia="仿宋_GB2312" w:hAnsiTheme="majorBidi" w:cstheme="majorBidi"/>
          <w:sz w:val="32"/>
          <w:szCs w:val="32"/>
        </w:rPr>
        <w:t>+</w:t>
      </w:r>
      <w:r>
        <w:rPr>
          <w:rFonts w:asciiTheme="majorBidi" w:eastAsia="仿宋_GB2312" w:hAnsiTheme="majorBidi" w:cstheme="majorBidi"/>
          <w:sz w:val="32"/>
          <w:szCs w:val="32"/>
        </w:rPr>
        <w:t>顺铂）、</w:t>
      </w:r>
      <w:r>
        <w:rPr>
          <w:rFonts w:asciiTheme="majorBidi" w:eastAsia="仿宋_GB2312" w:hAnsiTheme="majorBidi" w:cstheme="majorBidi"/>
          <w:sz w:val="32"/>
          <w:szCs w:val="32"/>
        </w:rPr>
        <w:t>DICE</w:t>
      </w:r>
      <w:r>
        <w:rPr>
          <w:rFonts w:asciiTheme="majorBidi" w:eastAsia="仿宋_GB2312" w:hAnsiTheme="majorBidi" w:cstheme="majorBidi"/>
          <w:sz w:val="32"/>
          <w:szCs w:val="32"/>
        </w:rPr>
        <w:t>方案（地塞米松</w:t>
      </w:r>
      <w:r>
        <w:rPr>
          <w:rFonts w:asciiTheme="majorBidi" w:eastAsia="仿宋_GB2312" w:hAnsiTheme="majorBidi" w:cstheme="majorBidi"/>
          <w:sz w:val="32"/>
          <w:szCs w:val="32"/>
        </w:rPr>
        <w:t>+</w:t>
      </w:r>
      <w:r>
        <w:rPr>
          <w:rFonts w:asciiTheme="majorBidi" w:eastAsia="仿宋_GB2312" w:hAnsiTheme="majorBidi" w:cstheme="majorBidi"/>
          <w:sz w:val="32"/>
          <w:szCs w:val="32"/>
        </w:rPr>
        <w:t>异环磷酰胺</w:t>
      </w:r>
      <w:r>
        <w:rPr>
          <w:rFonts w:asciiTheme="majorBidi" w:eastAsia="仿宋_GB2312" w:hAnsiTheme="majorBidi" w:cstheme="majorBidi"/>
          <w:sz w:val="32"/>
          <w:szCs w:val="32"/>
        </w:rPr>
        <w:t>+</w:t>
      </w:r>
      <w:r>
        <w:rPr>
          <w:rFonts w:asciiTheme="majorBidi" w:eastAsia="仿宋_GB2312" w:hAnsiTheme="majorBidi" w:cstheme="majorBidi"/>
          <w:sz w:val="32"/>
          <w:szCs w:val="32"/>
        </w:rPr>
        <w:t>顺铂</w:t>
      </w:r>
      <w:r>
        <w:rPr>
          <w:rFonts w:asciiTheme="majorBidi" w:eastAsia="仿宋_GB2312" w:hAnsiTheme="majorBidi" w:cstheme="majorBidi"/>
          <w:sz w:val="32"/>
          <w:szCs w:val="32"/>
        </w:rPr>
        <w:t>+</w:t>
      </w:r>
      <w:r>
        <w:rPr>
          <w:rFonts w:asciiTheme="majorBidi" w:eastAsia="仿宋_GB2312" w:hAnsiTheme="majorBidi" w:cstheme="majorBidi"/>
          <w:sz w:val="32"/>
          <w:szCs w:val="32"/>
        </w:rPr>
        <w:t>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w:t>
      </w:r>
      <w:r>
        <w:rPr>
          <w:rFonts w:asciiTheme="majorBidi" w:eastAsia="仿宋_GB2312" w:hAnsiTheme="majorBidi" w:cstheme="majorBidi"/>
          <w:sz w:val="32"/>
          <w:szCs w:val="32"/>
        </w:rPr>
        <w:t>ESHAP</w:t>
      </w:r>
      <w:r>
        <w:rPr>
          <w:rFonts w:asciiTheme="majorBidi" w:eastAsia="仿宋_GB2312" w:hAnsiTheme="majorBidi" w:cstheme="majorBidi"/>
          <w:sz w:val="32"/>
          <w:szCs w:val="32"/>
        </w:rPr>
        <w:t>方案（足叶乙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w:t>
      </w:r>
      <w:r>
        <w:rPr>
          <w:rFonts w:asciiTheme="majorBidi" w:eastAsia="仿宋_GB2312" w:hAnsiTheme="majorBidi" w:cstheme="majorBidi"/>
          <w:sz w:val="32"/>
          <w:szCs w:val="32"/>
        </w:rPr>
        <w:t>甲强龙</w:t>
      </w:r>
      <w:r>
        <w:rPr>
          <w:rFonts w:asciiTheme="majorBidi" w:eastAsia="仿宋_GB2312" w:hAnsiTheme="majorBidi" w:cstheme="majorBidi"/>
          <w:sz w:val="32"/>
          <w:szCs w:val="32"/>
        </w:rPr>
        <w:t>+</w:t>
      </w:r>
      <w:r>
        <w:rPr>
          <w:rFonts w:asciiTheme="majorBidi" w:eastAsia="仿宋_GB2312" w:hAnsiTheme="majorBidi" w:cstheme="majorBidi"/>
          <w:sz w:val="32"/>
          <w:szCs w:val="32"/>
        </w:rPr>
        <w:t>高剂量阿糖胞苷</w:t>
      </w:r>
      <w:r>
        <w:rPr>
          <w:rFonts w:asciiTheme="majorBidi" w:eastAsia="仿宋_GB2312" w:hAnsiTheme="majorBidi" w:cstheme="majorBidi"/>
          <w:sz w:val="32"/>
          <w:szCs w:val="32"/>
        </w:rPr>
        <w:t>+</w:t>
      </w:r>
      <w:r>
        <w:rPr>
          <w:rFonts w:asciiTheme="majorBidi" w:eastAsia="仿宋_GB2312" w:hAnsiTheme="majorBidi" w:cstheme="majorBidi"/>
          <w:sz w:val="32"/>
          <w:szCs w:val="32"/>
        </w:rPr>
        <w:t>顺铂）、</w:t>
      </w:r>
      <w:r>
        <w:rPr>
          <w:rFonts w:asciiTheme="majorBidi" w:eastAsia="仿宋_GB2312" w:hAnsiTheme="majorBidi" w:cstheme="majorBidi"/>
          <w:sz w:val="32"/>
          <w:szCs w:val="32"/>
        </w:rPr>
        <w:t>GDP</w:t>
      </w:r>
      <w:r>
        <w:rPr>
          <w:rFonts w:asciiTheme="majorBidi" w:eastAsia="仿宋_GB2312" w:hAnsiTheme="majorBidi" w:cstheme="majorBidi"/>
          <w:sz w:val="32"/>
          <w:szCs w:val="32"/>
        </w:rPr>
        <w:t>方案（吉西他滨</w:t>
      </w:r>
      <w:r>
        <w:rPr>
          <w:rFonts w:asciiTheme="majorBidi" w:eastAsia="仿宋_GB2312" w:hAnsiTheme="majorBidi" w:cstheme="majorBidi"/>
          <w:sz w:val="32"/>
          <w:szCs w:val="32"/>
        </w:rPr>
        <w:t>+</w:t>
      </w:r>
      <w:r>
        <w:rPr>
          <w:rFonts w:asciiTheme="majorBidi" w:eastAsia="仿宋_GB2312" w:hAnsiTheme="majorBidi" w:cstheme="majorBidi"/>
          <w:sz w:val="32"/>
          <w:szCs w:val="32"/>
        </w:rPr>
        <w:t>顺铂</w:t>
      </w:r>
      <w:r>
        <w:rPr>
          <w:rFonts w:asciiTheme="majorBidi" w:eastAsia="仿宋_GB2312" w:hAnsiTheme="majorBidi" w:cstheme="majorBidi"/>
          <w:sz w:val="32"/>
          <w:szCs w:val="32"/>
        </w:rPr>
        <w:t>+</w:t>
      </w:r>
      <w:r>
        <w:rPr>
          <w:rFonts w:asciiTheme="majorBidi" w:eastAsia="仿宋_GB2312" w:hAnsiTheme="majorBidi" w:cstheme="majorBidi"/>
          <w:sz w:val="32"/>
          <w:szCs w:val="32"/>
        </w:rPr>
        <w:t>地塞米松）、</w:t>
      </w:r>
      <w:r>
        <w:rPr>
          <w:rFonts w:asciiTheme="majorBidi" w:eastAsia="仿宋_GB2312" w:hAnsiTheme="majorBidi" w:cstheme="majorBidi"/>
          <w:sz w:val="32"/>
          <w:szCs w:val="32"/>
        </w:rPr>
        <w:t>GVD</w:t>
      </w:r>
      <w:r>
        <w:rPr>
          <w:rFonts w:asciiTheme="majorBidi" w:eastAsia="仿宋_GB2312" w:hAnsiTheme="majorBidi" w:cstheme="majorBidi"/>
          <w:sz w:val="32"/>
          <w:szCs w:val="32"/>
        </w:rPr>
        <w:t>方案（吉西他滨</w:t>
      </w:r>
      <w:r>
        <w:rPr>
          <w:rFonts w:asciiTheme="majorBidi" w:eastAsia="仿宋_GB2312" w:hAnsiTheme="majorBidi" w:cstheme="majorBidi"/>
          <w:sz w:val="32"/>
          <w:szCs w:val="32"/>
        </w:rPr>
        <w:t>+</w:t>
      </w:r>
      <w:r>
        <w:rPr>
          <w:rFonts w:asciiTheme="majorBidi" w:eastAsia="仿宋_GB2312" w:hAnsiTheme="majorBidi" w:cstheme="majorBidi"/>
          <w:sz w:val="32"/>
          <w:szCs w:val="32"/>
        </w:rPr>
        <w:t>长春瑞滨</w:t>
      </w:r>
      <w:r>
        <w:rPr>
          <w:rFonts w:asciiTheme="majorBidi" w:eastAsia="仿宋_GB2312" w:hAnsiTheme="majorBidi" w:cstheme="majorBidi"/>
          <w:sz w:val="32"/>
          <w:szCs w:val="32"/>
        </w:rPr>
        <w:t>+</w:t>
      </w:r>
      <w:r>
        <w:rPr>
          <w:rFonts w:asciiTheme="majorBidi" w:eastAsia="仿宋_GB2312" w:hAnsiTheme="majorBidi" w:cstheme="majorBidi"/>
          <w:sz w:val="32"/>
          <w:szCs w:val="32"/>
        </w:rPr>
        <w:t>脂质体多柔比星）、</w:t>
      </w:r>
      <w:r>
        <w:rPr>
          <w:rFonts w:asciiTheme="majorBidi" w:eastAsia="仿宋_GB2312" w:hAnsiTheme="majorBidi" w:cstheme="majorBidi"/>
          <w:sz w:val="32"/>
          <w:szCs w:val="32"/>
        </w:rPr>
        <w:t>ICE</w:t>
      </w:r>
      <w:r>
        <w:rPr>
          <w:rFonts w:asciiTheme="majorBidi" w:eastAsia="仿宋_GB2312" w:hAnsiTheme="majorBidi" w:cstheme="majorBidi"/>
          <w:sz w:val="32"/>
          <w:szCs w:val="32"/>
        </w:rPr>
        <w:t>方案（异环磷酰胺</w:t>
      </w:r>
      <w:r>
        <w:rPr>
          <w:rFonts w:asciiTheme="majorBidi" w:eastAsia="仿宋_GB2312" w:hAnsiTheme="majorBidi" w:cstheme="majorBidi"/>
          <w:sz w:val="32"/>
          <w:szCs w:val="32"/>
        </w:rPr>
        <w:t>+</w:t>
      </w:r>
      <w:r>
        <w:rPr>
          <w:rFonts w:asciiTheme="majorBidi" w:eastAsia="仿宋_GB2312" w:hAnsiTheme="majorBidi" w:cstheme="majorBidi"/>
          <w:sz w:val="32"/>
          <w:szCs w:val="32"/>
        </w:rPr>
        <w:t>卡铂</w:t>
      </w:r>
      <w:r>
        <w:rPr>
          <w:rFonts w:asciiTheme="majorBidi" w:eastAsia="仿宋_GB2312" w:hAnsiTheme="majorBidi" w:cstheme="majorBidi"/>
          <w:sz w:val="32"/>
          <w:szCs w:val="32"/>
        </w:rPr>
        <w:t>+</w:t>
      </w:r>
      <w:r>
        <w:rPr>
          <w:rFonts w:asciiTheme="majorBidi" w:eastAsia="仿宋_GB2312" w:hAnsiTheme="majorBidi" w:cstheme="majorBidi"/>
          <w:sz w:val="32"/>
          <w:szCs w:val="32"/>
        </w:rPr>
        <w:t>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w:t>
      </w:r>
      <w:r>
        <w:rPr>
          <w:rFonts w:asciiTheme="majorBidi" w:eastAsia="仿宋_GB2312" w:hAnsiTheme="majorBidi" w:cstheme="majorBidi"/>
          <w:sz w:val="32"/>
          <w:szCs w:val="32"/>
        </w:rPr>
        <w:t>IGEV</w:t>
      </w:r>
      <w:r>
        <w:rPr>
          <w:rFonts w:asciiTheme="majorBidi" w:eastAsia="仿宋_GB2312" w:hAnsiTheme="majorBidi" w:cstheme="majorBidi"/>
          <w:sz w:val="32"/>
          <w:szCs w:val="32"/>
        </w:rPr>
        <w:t>（异环磷酰胺</w:t>
      </w:r>
      <w:r>
        <w:rPr>
          <w:rFonts w:asciiTheme="majorBidi" w:eastAsia="仿宋_GB2312" w:hAnsiTheme="majorBidi" w:cstheme="majorBidi"/>
          <w:sz w:val="32"/>
          <w:szCs w:val="32"/>
        </w:rPr>
        <w:t>+</w:t>
      </w:r>
      <w:r>
        <w:rPr>
          <w:rFonts w:asciiTheme="majorBidi" w:eastAsia="仿宋_GB2312" w:hAnsiTheme="majorBidi" w:cstheme="majorBidi"/>
          <w:sz w:val="32"/>
          <w:szCs w:val="32"/>
        </w:rPr>
        <w:t>吉西他滨</w:t>
      </w:r>
      <w:r>
        <w:rPr>
          <w:rFonts w:asciiTheme="majorBidi" w:eastAsia="仿宋_GB2312" w:hAnsiTheme="majorBidi" w:cstheme="majorBidi"/>
          <w:sz w:val="32"/>
          <w:szCs w:val="32"/>
        </w:rPr>
        <w:t>+</w:t>
      </w:r>
      <w:r>
        <w:rPr>
          <w:rFonts w:asciiTheme="majorBidi" w:eastAsia="仿宋_GB2312" w:hAnsiTheme="majorBidi" w:cstheme="majorBidi"/>
          <w:sz w:val="32"/>
          <w:szCs w:val="32"/>
        </w:rPr>
        <w:t>长春瑞滨）、</w:t>
      </w:r>
      <w:r>
        <w:rPr>
          <w:rFonts w:asciiTheme="majorBidi" w:eastAsia="仿宋_GB2312" w:hAnsiTheme="majorBidi" w:cstheme="majorBidi"/>
          <w:sz w:val="32"/>
          <w:szCs w:val="32"/>
        </w:rPr>
        <w:t>miniBEAM</w:t>
      </w:r>
      <w:r>
        <w:rPr>
          <w:rFonts w:asciiTheme="majorBidi" w:eastAsia="仿宋_GB2312" w:hAnsiTheme="majorBidi" w:cstheme="majorBidi"/>
          <w:sz w:val="32"/>
          <w:szCs w:val="32"/>
        </w:rPr>
        <w:t>方案（卡</w:t>
      </w:r>
      <w:r>
        <w:rPr>
          <w:rFonts w:asciiTheme="majorBidi" w:eastAsia="仿宋_GB2312" w:hAnsiTheme="majorBidi" w:cstheme="majorBidi"/>
          <w:sz w:val="32"/>
          <w:szCs w:val="32"/>
        </w:rPr>
        <w:lastRenderedPageBreak/>
        <w:t>氮芥</w:t>
      </w:r>
      <w:r>
        <w:rPr>
          <w:rFonts w:asciiTheme="majorBidi" w:eastAsia="仿宋_GB2312" w:hAnsiTheme="majorBidi" w:cstheme="majorBidi"/>
          <w:sz w:val="32"/>
          <w:szCs w:val="32"/>
        </w:rPr>
        <w:t>+</w:t>
      </w:r>
      <w:r>
        <w:rPr>
          <w:rFonts w:asciiTheme="majorBidi" w:eastAsia="仿宋_GB2312" w:hAnsiTheme="majorBidi" w:cstheme="majorBidi"/>
          <w:sz w:val="32"/>
          <w:szCs w:val="32"/>
        </w:rPr>
        <w:t>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w:t>
      </w:r>
      <w:r>
        <w:rPr>
          <w:rFonts w:asciiTheme="majorBidi" w:eastAsia="仿宋_GB2312" w:hAnsiTheme="majorBidi" w:cstheme="majorBidi"/>
          <w:sz w:val="32"/>
          <w:szCs w:val="32"/>
        </w:rPr>
        <w:t>阿糖胞苷</w:t>
      </w:r>
      <w:r>
        <w:rPr>
          <w:rFonts w:asciiTheme="majorBidi" w:eastAsia="仿宋_GB2312" w:hAnsiTheme="majorBidi" w:cstheme="majorBidi"/>
          <w:sz w:val="32"/>
          <w:szCs w:val="32"/>
        </w:rPr>
        <w:t>+</w:t>
      </w:r>
      <w:r>
        <w:rPr>
          <w:rFonts w:asciiTheme="majorBidi" w:eastAsia="仿宋_GB2312" w:hAnsiTheme="majorBidi" w:cstheme="majorBidi"/>
          <w:sz w:val="32"/>
          <w:szCs w:val="32"/>
        </w:rPr>
        <w:t>米尔法兰）和</w:t>
      </w:r>
      <w:r>
        <w:rPr>
          <w:rFonts w:asciiTheme="majorBidi" w:eastAsia="仿宋_GB2312" w:hAnsiTheme="majorBidi" w:cstheme="majorBidi"/>
          <w:sz w:val="32"/>
          <w:szCs w:val="32"/>
        </w:rPr>
        <w:t>MINE</w:t>
      </w:r>
      <w:r>
        <w:rPr>
          <w:rFonts w:asciiTheme="majorBidi" w:eastAsia="仿宋_GB2312" w:hAnsiTheme="majorBidi" w:cstheme="majorBidi"/>
          <w:sz w:val="32"/>
          <w:szCs w:val="32"/>
        </w:rPr>
        <w:t>方案（美司那</w:t>
      </w:r>
      <w:r>
        <w:rPr>
          <w:rFonts w:asciiTheme="majorBidi" w:eastAsia="仿宋_GB2312" w:hAnsiTheme="majorBidi" w:cstheme="majorBidi"/>
          <w:sz w:val="32"/>
          <w:szCs w:val="32"/>
        </w:rPr>
        <w:t>+</w:t>
      </w:r>
      <w:r>
        <w:rPr>
          <w:rFonts w:asciiTheme="majorBidi" w:eastAsia="仿宋_GB2312" w:hAnsiTheme="majorBidi" w:cstheme="majorBidi"/>
          <w:sz w:val="32"/>
          <w:szCs w:val="32"/>
        </w:rPr>
        <w:t>异环磷酰胺</w:t>
      </w:r>
      <w:r>
        <w:rPr>
          <w:rFonts w:asciiTheme="majorBidi" w:eastAsia="仿宋_GB2312" w:hAnsiTheme="majorBidi" w:cstheme="majorBidi"/>
          <w:sz w:val="32"/>
          <w:szCs w:val="32"/>
        </w:rPr>
        <w:t>+</w:t>
      </w:r>
      <w:r>
        <w:rPr>
          <w:rFonts w:asciiTheme="majorBidi" w:eastAsia="仿宋_GB2312" w:hAnsiTheme="majorBidi" w:cstheme="majorBidi"/>
          <w:sz w:val="32"/>
          <w:szCs w:val="32"/>
        </w:rPr>
        <w:t>米托蒽醌</w:t>
      </w:r>
      <w:r>
        <w:rPr>
          <w:rFonts w:asciiTheme="majorBidi" w:eastAsia="仿宋_GB2312" w:hAnsiTheme="majorBidi" w:cstheme="majorBidi"/>
          <w:sz w:val="32"/>
          <w:szCs w:val="32"/>
        </w:rPr>
        <w:t>+</w:t>
      </w:r>
      <w:r>
        <w:rPr>
          <w:rFonts w:asciiTheme="majorBidi" w:eastAsia="仿宋_GB2312" w:hAnsiTheme="majorBidi" w:cstheme="majorBidi"/>
          <w:sz w:val="32"/>
          <w:szCs w:val="32"/>
        </w:rPr>
        <w:t>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）等。对于一般状态好的年轻患者，解救治疗缓解后，应该选择高剂量化疗联合自体造血干细胞移植（</w:t>
      </w:r>
      <w:r>
        <w:rPr>
          <w:rFonts w:asciiTheme="majorBidi" w:eastAsia="仿宋_GB2312" w:hAnsiTheme="majorBidi" w:cstheme="majorBidi"/>
          <w:sz w:val="32"/>
          <w:szCs w:val="32"/>
        </w:rPr>
        <w:t>High dose chemotherapy with autologous hematopoietic stem cell transplantation</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）作为巩固治疗，对于初治时未曾放疗的部位，也可放疗。</w:t>
      </w:r>
      <w:r>
        <w:rPr>
          <w:rFonts w:asciiTheme="majorBidi" w:eastAsia="仿宋_GB2312" w:hAnsiTheme="majorBidi" w:cstheme="majorBidi" w:hint="eastAsia"/>
          <w:sz w:val="32"/>
          <w:szCs w:val="32"/>
        </w:rPr>
        <w:t>对于</w:t>
      </w:r>
      <w:r>
        <w:rPr>
          <w:rFonts w:asciiTheme="majorBidi" w:eastAsia="仿宋_GB2312" w:hAnsiTheme="majorBidi" w:cstheme="majorBidi"/>
          <w:sz w:val="32"/>
          <w:szCs w:val="32"/>
        </w:rPr>
        <w:t>复发</w:t>
      </w:r>
      <w:r>
        <w:rPr>
          <w:rFonts w:asciiTheme="majorBidi" w:eastAsia="仿宋_GB2312" w:hAnsiTheme="majorBidi" w:cstheme="majorBidi"/>
          <w:sz w:val="32"/>
          <w:szCs w:val="32"/>
        </w:rPr>
        <w:t>/</w:t>
      </w:r>
      <w:r>
        <w:rPr>
          <w:rFonts w:asciiTheme="majorBidi" w:eastAsia="仿宋_GB2312" w:hAnsiTheme="majorBidi" w:cstheme="majorBidi"/>
          <w:sz w:val="32"/>
          <w:szCs w:val="32"/>
        </w:rPr>
        <w:t>难治患者</w:t>
      </w:r>
      <w:r>
        <w:rPr>
          <w:rFonts w:asciiTheme="majorBidi" w:eastAsia="仿宋_GB2312" w:hAnsiTheme="majorBidi" w:cstheme="majorBidi" w:hint="eastAsia"/>
          <w:sz w:val="32"/>
          <w:szCs w:val="32"/>
        </w:rPr>
        <w:t>可以选择程序性细胞死亡蛋白</w:t>
      </w:r>
      <w:r>
        <w:rPr>
          <w:rFonts w:asciiTheme="majorBidi" w:eastAsia="仿宋_GB2312" w:hAnsiTheme="majorBidi" w:cstheme="majorBidi" w:hint="eastAsia"/>
          <w:sz w:val="32"/>
          <w:szCs w:val="32"/>
        </w:rPr>
        <w:t>1</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programmed cell death protein 1</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PD-1</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单抗作为解救治疗</w:t>
      </w:r>
      <w:r>
        <w:rPr>
          <w:rFonts w:asciiTheme="majorBidi" w:eastAsia="仿宋_GB2312" w:hAnsiTheme="majorBidi" w:cstheme="majorBidi" w:hint="eastAsia"/>
          <w:sz w:val="32"/>
          <w:szCs w:val="32"/>
        </w:rPr>
        <w:t>。对于</w:t>
      </w:r>
      <w:r>
        <w:rPr>
          <w:rFonts w:asciiTheme="majorBidi" w:eastAsia="仿宋_GB2312" w:hAnsiTheme="majorBidi" w:cstheme="majorBidi" w:hint="eastAsia"/>
          <w:sz w:val="32"/>
          <w:szCs w:val="32"/>
        </w:rPr>
        <w:t>CD30</w:t>
      </w:r>
      <w:r>
        <w:rPr>
          <w:rFonts w:asciiTheme="majorBidi" w:eastAsia="仿宋_GB2312" w:hAnsiTheme="majorBidi" w:cstheme="majorBidi" w:hint="eastAsia"/>
          <w:sz w:val="32"/>
          <w:szCs w:val="32"/>
        </w:rPr>
        <w:t>阳性的</w:t>
      </w:r>
      <w:r>
        <w:rPr>
          <w:rFonts w:asciiTheme="majorBidi" w:eastAsia="仿宋_GB2312" w:hAnsiTheme="majorBidi" w:cstheme="majorBidi"/>
          <w:sz w:val="32"/>
          <w:szCs w:val="32"/>
        </w:rPr>
        <w:t>复发</w:t>
      </w:r>
      <w:r>
        <w:rPr>
          <w:rFonts w:asciiTheme="majorBidi" w:eastAsia="仿宋_GB2312" w:hAnsiTheme="majorBidi" w:cstheme="majorBidi"/>
          <w:sz w:val="32"/>
          <w:szCs w:val="32"/>
        </w:rPr>
        <w:t>/</w:t>
      </w:r>
      <w:r>
        <w:rPr>
          <w:rFonts w:asciiTheme="majorBidi" w:eastAsia="仿宋_GB2312" w:hAnsiTheme="majorBidi" w:cstheme="majorBidi"/>
          <w:sz w:val="32"/>
          <w:szCs w:val="32"/>
        </w:rPr>
        <w:t>难治患者，可选择</w:t>
      </w:r>
      <w:r>
        <w:rPr>
          <w:rFonts w:asciiTheme="majorBidi" w:eastAsia="仿宋_GB2312" w:hAnsiTheme="majorBidi" w:cstheme="majorBidi" w:hint="eastAsia"/>
          <w:sz w:val="32"/>
          <w:szCs w:val="32"/>
        </w:rPr>
        <w:t>CD30</w:t>
      </w:r>
      <w:r>
        <w:rPr>
          <w:rFonts w:asciiTheme="majorBidi" w:eastAsia="仿宋_GB2312" w:hAnsiTheme="majorBidi" w:cstheme="majorBidi" w:hint="eastAsia"/>
          <w:sz w:val="32"/>
          <w:szCs w:val="32"/>
        </w:rPr>
        <w:t>单抗（</w:t>
      </w:r>
      <w:r>
        <w:rPr>
          <w:rFonts w:asciiTheme="majorBidi" w:eastAsia="仿宋_GB2312" w:hAnsiTheme="majorBidi" w:cstheme="majorBidi" w:hint="eastAsia"/>
          <w:sz w:val="32"/>
          <w:szCs w:val="32"/>
        </w:rPr>
        <w:t>brentuximab vedotin</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BV</w:t>
      </w:r>
      <w:r>
        <w:rPr>
          <w:rFonts w:asciiTheme="majorBidi" w:eastAsia="仿宋_GB2312" w:hAnsiTheme="majorBidi" w:cstheme="majorBidi" w:hint="eastAsia"/>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4.HL</w:t>
      </w:r>
      <w:r>
        <w:rPr>
          <w:rFonts w:asciiTheme="majorBidi" w:eastAsia="仿宋_GB2312" w:hAnsiTheme="majorBidi" w:cstheme="majorBidi"/>
          <w:sz w:val="32"/>
          <w:szCs w:val="32"/>
        </w:rPr>
        <w:t>预后因素（见附件</w:t>
      </w:r>
      <w:r>
        <w:rPr>
          <w:rFonts w:asciiTheme="majorBidi" w:eastAsia="仿宋_GB2312" w:hAnsiTheme="majorBidi" w:cstheme="majorBidi"/>
          <w:sz w:val="32"/>
          <w:szCs w:val="32"/>
        </w:rPr>
        <w:t>3.1</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）初治早期</w:t>
      </w:r>
      <w:r>
        <w:rPr>
          <w:rFonts w:asciiTheme="majorBidi" w:eastAsia="仿宋_GB2312" w:hAnsiTheme="majorBidi" w:cstheme="majorBidi"/>
          <w:sz w:val="32"/>
          <w:szCs w:val="32"/>
        </w:rPr>
        <w:t>HL</w:t>
      </w:r>
      <w:r>
        <w:rPr>
          <w:rFonts w:asciiTheme="majorBidi" w:eastAsia="仿宋_GB2312" w:hAnsiTheme="majorBidi" w:cstheme="majorBidi"/>
          <w:sz w:val="32"/>
          <w:szCs w:val="32"/>
        </w:rPr>
        <w:t>的不良预后因素：不同研究组关于早期</w:t>
      </w:r>
      <w:r>
        <w:rPr>
          <w:rFonts w:asciiTheme="majorBidi" w:eastAsia="仿宋_GB2312" w:hAnsiTheme="majorBidi" w:cstheme="majorBidi"/>
          <w:sz w:val="32"/>
          <w:szCs w:val="32"/>
        </w:rPr>
        <w:t>HL</w:t>
      </w:r>
      <w:r>
        <w:rPr>
          <w:rFonts w:asciiTheme="majorBidi" w:eastAsia="仿宋_GB2312" w:hAnsiTheme="majorBidi" w:cstheme="majorBidi"/>
          <w:sz w:val="32"/>
          <w:szCs w:val="32"/>
        </w:rPr>
        <w:t>的不良预后因素略有不同。</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）晚期</w:t>
      </w:r>
      <w:r>
        <w:rPr>
          <w:rFonts w:asciiTheme="majorBidi" w:eastAsia="仿宋_GB2312" w:hAnsiTheme="majorBidi" w:cstheme="majorBidi"/>
          <w:sz w:val="32"/>
          <w:szCs w:val="32"/>
        </w:rPr>
        <w:t>HL</w:t>
      </w:r>
      <w:r>
        <w:rPr>
          <w:rFonts w:asciiTheme="majorBidi" w:eastAsia="仿宋_GB2312" w:hAnsiTheme="majorBidi" w:cstheme="majorBidi"/>
          <w:sz w:val="32"/>
          <w:szCs w:val="32"/>
        </w:rPr>
        <w:t>的不良预后因素：国际预后评分（</w:t>
      </w:r>
      <w:r>
        <w:rPr>
          <w:rFonts w:asciiTheme="majorBidi" w:eastAsia="仿宋_GB2312" w:hAnsiTheme="majorBidi" w:cstheme="majorBidi"/>
          <w:sz w:val="32"/>
          <w:szCs w:val="32"/>
        </w:rPr>
        <w:t>international prognostic score</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IPS</w:t>
      </w:r>
      <w:r>
        <w:rPr>
          <w:rFonts w:asciiTheme="majorBidi" w:eastAsia="仿宋_GB2312" w:hAnsiTheme="majorBidi" w:cstheme="majorBidi"/>
          <w:sz w:val="32"/>
          <w:szCs w:val="32"/>
        </w:rPr>
        <w:t>）：</w:t>
      </w:r>
      <w:r>
        <w:rPr>
          <w:rFonts w:ascii="宋体" w:eastAsia="宋体" w:hAnsi="宋体" w:cs="宋体" w:hint="eastAsia"/>
          <w:sz w:val="32"/>
          <w:szCs w:val="32"/>
        </w:rPr>
        <w:t>①</w:t>
      </w:r>
      <w:r>
        <w:rPr>
          <w:rFonts w:asciiTheme="majorBidi" w:eastAsia="仿宋_GB2312" w:hAnsiTheme="majorBidi" w:cstheme="majorBidi"/>
          <w:sz w:val="32"/>
          <w:szCs w:val="32"/>
        </w:rPr>
        <w:t>白蛋白</w:t>
      </w:r>
      <w:r>
        <w:rPr>
          <w:rFonts w:asciiTheme="majorBidi" w:eastAsia="仿宋_GB2312" w:hAnsiTheme="majorBidi" w:cstheme="majorBidi"/>
          <w:sz w:val="32"/>
          <w:szCs w:val="32"/>
        </w:rPr>
        <w:t>&lt; 40g/L</w:t>
      </w:r>
      <w:r w:rsidR="006A42D4">
        <w:rPr>
          <w:rFonts w:asciiTheme="majorBidi" w:eastAsia="仿宋_GB2312" w:hAnsiTheme="majorBidi" w:cstheme="majorBidi"/>
          <w:sz w:val="32"/>
          <w:szCs w:val="32"/>
        </w:rPr>
        <w:t>；</w:t>
      </w:r>
      <w:r>
        <w:rPr>
          <w:rFonts w:ascii="宋体" w:eastAsia="宋体" w:hAnsi="宋体" w:cs="宋体" w:hint="eastAsia"/>
          <w:sz w:val="32"/>
          <w:szCs w:val="32"/>
        </w:rPr>
        <w:t>②</w:t>
      </w:r>
      <w:r>
        <w:rPr>
          <w:rFonts w:asciiTheme="majorBidi" w:eastAsia="仿宋_GB2312" w:hAnsiTheme="majorBidi" w:cstheme="majorBidi"/>
          <w:sz w:val="32"/>
          <w:szCs w:val="32"/>
        </w:rPr>
        <w:t>血红蛋白</w:t>
      </w:r>
      <w:r>
        <w:rPr>
          <w:rFonts w:asciiTheme="majorBidi" w:eastAsia="仿宋_GB2312" w:hAnsiTheme="majorBidi" w:cstheme="majorBidi"/>
          <w:sz w:val="32"/>
          <w:szCs w:val="32"/>
        </w:rPr>
        <w:t>&lt; 105g/L</w:t>
      </w:r>
      <w:r w:rsidR="006A42D4">
        <w:rPr>
          <w:rFonts w:asciiTheme="majorBidi" w:eastAsia="仿宋_GB2312" w:hAnsiTheme="majorBidi" w:cstheme="majorBidi"/>
          <w:sz w:val="32"/>
          <w:szCs w:val="32"/>
        </w:rPr>
        <w:t>；</w:t>
      </w:r>
      <w:r>
        <w:rPr>
          <w:rFonts w:ascii="宋体" w:eastAsia="宋体" w:hAnsi="宋体" w:cs="宋体" w:hint="eastAsia"/>
          <w:sz w:val="32"/>
          <w:szCs w:val="32"/>
        </w:rPr>
        <w:t>③</w:t>
      </w:r>
      <w:r>
        <w:rPr>
          <w:rFonts w:asciiTheme="majorBidi" w:eastAsia="仿宋_GB2312" w:hAnsiTheme="majorBidi" w:cstheme="majorBidi"/>
          <w:sz w:val="32"/>
          <w:szCs w:val="32"/>
        </w:rPr>
        <w:t>男性</w:t>
      </w:r>
      <w:r w:rsidR="006A42D4">
        <w:rPr>
          <w:rFonts w:asciiTheme="majorBidi" w:eastAsia="仿宋_GB2312" w:hAnsiTheme="majorBidi" w:cstheme="majorBidi"/>
          <w:sz w:val="32"/>
          <w:szCs w:val="32"/>
        </w:rPr>
        <w:t>；</w:t>
      </w:r>
      <w:r>
        <w:rPr>
          <w:rFonts w:ascii="宋体" w:eastAsia="宋体" w:hAnsi="宋体" w:cs="宋体" w:hint="eastAsia"/>
          <w:sz w:val="32"/>
          <w:szCs w:val="32"/>
        </w:rPr>
        <w:t>④</w:t>
      </w:r>
      <w:r>
        <w:rPr>
          <w:rFonts w:asciiTheme="majorBidi" w:eastAsia="仿宋_GB2312" w:hAnsiTheme="majorBidi" w:cstheme="majorBidi"/>
          <w:sz w:val="32"/>
          <w:szCs w:val="32"/>
        </w:rPr>
        <w:t>年龄</w:t>
      </w:r>
      <w:r>
        <w:rPr>
          <w:rFonts w:asciiTheme="majorBidi" w:eastAsia="仿宋_GB2312" w:hAnsiTheme="majorBidi" w:cstheme="majorBidi"/>
          <w:sz w:val="32"/>
          <w:szCs w:val="32"/>
        </w:rPr>
        <w:t>≥ 45</w:t>
      </w:r>
      <w:r>
        <w:rPr>
          <w:rFonts w:asciiTheme="majorBidi" w:eastAsia="仿宋_GB2312" w:hAnsiTheme="majorBidi" w:cstheme="majorBidi"/>
          <w:sz w:val="32"/>
          <w:szCs w:val="32"/>
        </w:rPr>
        <w:t>岁</w:t>
      </w:r>
      <w:r w:rsidR="006A42D4">
        <w:rPr>
          <w:rFonts w:asciiTheme="majorBidi" w:eastAsia="仿宋_GB2312" w:hAnsiTheme="majorBidi" w:cstheme="majorBidi" w:hint="eastAsia"/>
          <w:sz w:val="32"/>
          <w:szCs w:val="32"/>
        </w:rPr>
        <w:t>；</w:t>
      </w:r>
      <w:r>
        <w:rPr>
          <w:rFonts w:ascii="宋体" w:eastAsia="宋体" w:hAnsi="宋体" w:cs="宋体" w:hint="eastAsia"/>
          <w:sz w:val="32"/>
          <w:szCs w:val="32"/>
        </w:rPr>
        <w:t>⑤Ⅳ</w:t>
      </w:r>
      <w:r>
        <w:rPr>
          <w:rFonts w:asciiTheme="majorBidi" w:eastAsia="仿宋_GB2312" w:hAnsiTheme="majorBidi" w:cstheme="majorBidi"/>
          <w:sz w:val="32"/>
          <w:szCs w:val="32"/>
        </w:rPr>
        <w:t>期病变</w:t>
      </w:r>
      <w:r w:rsidR="006A42D4">
        <w:rPr>
          <w:rFonts w:asciiTheme="majorBidi" w:eastAsia="仿宋_GB2312" w:hAnsiTheme="majorBidi" w:cstheme="majorBidi"/>
          <w:sz w:val="32"/>
          <w:szCs w:val="32"/>
        </w:rPr>
        <w:t>；</w:t>
      </w:r>
      <w:r>
        <w:rPr>
          <w:rFonts w:ascii="宋体" w:eastAsia="宋体" w:hAnsi="宋体" w:cs="宋体" w:hint="eastAsia"/>
          <w:sz w:val="32"/>
          <w:szCs w:val="32"/>
        </w:rPr>
        <w:t>⑥</w:t>
      </w:r>
      <w:r>
        <w:rPr>
          <w:rFonts w:asciiTheme="majorBidi" w:eastAsia="仿宋_GB2312" w:hAnsiTheme="majorBidi" w:cstheme="majorBidi"/>
          <w:sz w:val="32"/>
          <w:szCs w:val="32"/>
        </w:rPr>
        <w:t>白细胞增多，</w:t>
      </w:r>
      <w:r>
        <w:rPr>
          <w:rFonts w:asciiTheme="majorBidi" w:eastAsia="仿宋_GB2312" w:hAnsiTheme="majorBidi" w:cstheme="majorBidi"/>
          <w:sz w:val="32"/>
          <w:szCs w:val="32"/>
        </w:rPr>
        <w:t>≥ 15×10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sidR="006A42D4">
        <w:rPr>
          <w:rFonts w:asciiTheme="majorBidi" w:eastAsia="仿宋_GB2312" w:hAnsiTheme="majorBidi" w:cstheme="majorBidi"/>
          <w:sz w:val="32"/>
          <w:szCs w:val="32"/>
        </w:rPr>
        <w:t>；</w:t>
      </w:r>
      <w:r>
        <w:rPr>
          <w:rFonts w:ascii="宋体" w:eastAsia="宋体" w:hAnsi="宋体" w:cs="宋体" w:hint="eastAsia"/>
          <w:sz w:val="32"/>
          <w:szCs w:val="32"/>
        </w:rPr>
        <w:t>⑦</w:t>
      </w:r>
      <w:r>
        <w:rPr>
          <w:rFonts w:asciiTheme="majorBidi" w:eastAsia="仿宋_GB2312" w:hAnsiTheme="majorBidi" w:cstheme="majorBidi"/>
          <w:sz w:val="32"/>
          <w:szCs w:val="32"/>
        </w:rPr>
        <w:t>淋巴细胞减少，占白细胞比例</w:t>
      </w:r>
      <w:r>
        <w:rPr>
          <w:rFonts w:asciiTheme="majorBidi" w:eastAsia="仿宋_GB2312" w:hAnsiTheme="majorBidi" w:cstheme="majorBidi"/>
          <w:sz w:val="32"/>
          <w:szCs w:val="32"/>
        </w:rPr>
        <w:t>&lt; 8%</w:t>
      </w:r>
      <w:r w:rsidR="002F74D1">
        <w:rPr>
          <w:rFonts w:asciiTheme="majorBidi" w:eastAsia="仿宋_GB2312" w:hAnsiTheme="majorBidi" w:cstheme="majorBidi"/>
          <w:sz w:val="32"/>
          <w:szCs w:val="32"/>
        </w:rPr>
        <w:t>和（或）</w:t>
      </w:r>
      <w:r>
        <w:rPr>
          <w:rFonts w:asciiTheme="majorBidi" w:eastAsia="仿宋_GB2312" w:hAnsiTheme="majorBidi" w:cstheme="majorBidi"/>
          <w:sz w:val="32"/>
          <w:szCs w:val="32"/>
        </w:rPr>
        <w:t>计数</w:t>
      </w:r>
      <w:r>
        <w:rPr>
          <w:rFonts w:asciiTheme="majorBidi" w:eastAsia="仿宋_GB2312" w:hAnsiTheme="majorBidi" w:cstheme="majorBidi"/>
          <w:sz w:val="32"/>
          <w:szCs w:val="32"/>
        </w:rPr>
        <w:t>&lt; 0.6×10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w:t>
      </w:r>
    </w:p>
    <w:p w:rsidR="00E74B1D" w:rsidRDefault="00BC7DE9" w:rsidP="008C516F">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）早期</w:t>
      </w:r>
      <w:r>
        <w:rPr>
          <w:rFonts w:asciiTheme="majorBidi" w:eastAsia="仿宋_GB2312" w:hAnsiTheme="majorBidi" w:cstheme="majorBidi"/>
          <w:sz w:val="32"/>
          <w:szCs w:val="32"/>
        </w:rPr>
        <w:t>PET-CT</w:t>
      </w:r>
      <w:r>
        <w:rPr>
          <w:rFonts w:asciiTheme="majorBidi" w:eastAsia="仿宋_GB2312" w:hAnsiTheme="majorBidi" w:cstheme="majorBidi"/>
          <w:sz w:val="32"/>
          <w:szCs w:val="32"/>
        </w:rPr>
        <w:t>评估结果：无论诊断时分期早晚，化疗</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周期后进行</w:t>
      </w:r>
      <w:r>
        <w:rPr>
          <w:rFonts w:asciiTheme="majorBidi" w:eastAsia="仿宋_GB2312" w:hAnsiTheme="majorBidi" w:cstheme="majorBidi"/>
          <w:sz w:val="32"/>
          <w:szCs w:val="32"/>
        </w:rPr>
        <w:t>PET-CT</w:t>
      </w:r>
      <w:r>
        <w:rPr>
          <w:rFonts w:asciiTheme="majorBidi" w:eastAsia="仿宋_GB2312" w:hAnsiTheme="majorBidi" w:cstheme="majorBidi"/>
          <w:sz w:val="32"/>
          <w:szCs w:val="32"/>
        </w:rPr>
        <w:t>评估，结果为阴性的患者，预后明显优于阳性患者。</w:t>
      </w:r>
    </w:p>
    <w:p w:rsidR="0092055D" w:rsidRDefault="00BC7DE9">
      <w:pPr>
        <w:spacing w:line="600" w:lineRule="exact"/>
        <w:ind w:firstLineChars="200" w:firstLine="643"/>
        <w:rPr>
          <w:rFonts w:asciiTheme="majorBidi" w:eastAsia="仿宋_GB2312" w:hAnsiTheme="majorBidi" w:cstheme="majorBidi"/>
          <w:sz w:val="32"/>
          <w:szCs w:val="32"/>
        </w:rPr>
      </w:pPr>
      <w:r>
        <w:rPr>
          <w:rFonts w:asciiTheme="majorBidi" w:eastAsia="楷体_GB2312" w:hAnsiTheme="majorBidi" w:cstheme="majorBidi"/>
          <w:b/>
          <w:bCs/>
          <w:sz w:val="32"/>
          <w:szCs w:val="32"/>
        </w:rPr>
        <w:t>（二）非霍奇金淋巴瘤（</w:t>
      </w:r>
      <w:r>
        <w:rPr>
          <w:rFonts w:asciiTheme="majorBidi" w:eastAsia="楷体_GB2312" w:hAnsiTheme="majorBidi" w:cstheme="majorBidi"/>
          <w:b/>
          <w:bCs/>
          <w:sz w:val="32"/>
          <w:szCs w:val="32"/>
        </w:rPr>
        <w:t>NHL</w:t>
      </w:r>
      <w:r>
        <w:rPr>
          <w:rFonts w:asciiTheme="majorBidi" w:eastAsia="楷体_GB2312" w:hAnsiTheme="majorBidi" w:cstheme="majorBidi"/>
          <w:b/>
          <w:bCs/>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1.</w:t>
      </w:r>
      <w:r>
        <w:rPr>
          <w:rFonts w:asciiTheme="majorBidi" w:eastAsia="仿宋_GB2312" w:hAnsiTheme="majorBidi" w:cstheme="majorBidi"/>
          <w:sz w:val="32"/>
          <w:szCs w:val="32"/>
        </w:rPr>
        <w:t>弥漫大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DLBCL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lastRenderedPageBreak/>
        <w:t>DLBCL</w:t>
      </w:r>
      <w:r>
        <w:rPr>
          <w:rFonts w:asciiTheme="majorBidi" w:eastAsia="仿宋_GB2312" w:hAnsiTheme="majorBidi" w:cstheme="majorBidi"/>
          <w:sz w:val="32"/>
          <w:szCs w:val="32"/>
        </w:rPr>
        <w:t>是</w:t>
      </w:r>
      <w:r>
        <w:rPr>
          <w:rFonts w:asciiTheme="majorBidi" w:eastAsia="仿宋_GB2312" w:hAnsiTheme="majorBidi" w:cstheme="majorBidi"/>
          <w:sz w:val="32"/>
          <w:szCs w:val="32"/>
        </w:rPr>
        <w:t xml:space="preserve"> NHL</w:t>
      </w:r>
      <w:r>
        <w:rPr>
          <w:rFonts w:asciiTheme="majorBidi" w:eastAsia="仿宋_GB2312" w:hAnsiTheme="majorBidi" w:cstheme="majorBidi"/>
          <w:sz w:val="32"/>
          <w:szCs w:val="32"/>
        </w:rPr>
        <w:t>中最常见的类型，在欧美地区占成人</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30%</w:t>
      </w:r>
      <w:r>
        <w:rPr>
          <w:rFonts w:asciiTheme="majorBidi" w:eastAsia="仿宋_GB2312" w:hAnsiTheme="majorBidi" w:cstheme="majorBidi"/>
          <w:sz w:val="32"/>
          <w:szCs w:val="32"/>
        </w:rPr>
        <w:t>～</w:t>
      </w:r>
      <w:r>
        <w:rPr>
          <w:rFonts w:asciiTheme="majorBidi" w:eastAsia="仿宋_GB2312" w:hAnsiTheme="majorBidi" w:cstheme="majorBidi"/>
          <w:sz w:val="32"/>
          <w:szCs w:val="32"/>
        </w:rPr>
        <w:t>40%</w:t>
      </w:r>
      <w:r>
        <w:rPr>
          <w:rFonts w:asciiTheme="majorBidi" w:eastAsia="仿宋_GB2312" w:hAnsiTheme="majorBidi" w:cstheme="majorBidi"/>
          <w:sz w:val="32"/>
          <w:szCs w:val="32"/>
        </w:rPr>
        <w:t>，我国约占</w:t>
      </w:r>
      <w:r>
        <w:rPr>
          <w:rFonts w:asciiTheme="majorBidi" w:eastAsia="仿宋_GB2312" w:hAnsiTheme="majorBidi" w:cstheme="majorBidi"/>
          <w:sz w:val="32"/>
          <w:szCs w:val="32"/>
        </w:rPr>
        <w:t>35%</w:t>
      </w:r>
      <w:r>
        <w:rPr>
          <w:rFonts w:asciiTheme="majorBidi" w:eastAsia="仿宋_GB2312" w:hAnsiTheme="majorBidi" w:cstheme="majorBidi"/>
          <w:sz w:val="32"/>
          <w:szCs w:val="32"/>
        </w:rPr>
        <w:t>～</w:t>
      </w:r>
      <w:r>
        <w:rPr>
          <w:rFonts w:asciiTheme="majorBidi" w:eastAsia="仿宋_GB2312" w:hAnsiTheme="majorBidi" w:cstheme="majorBidi"/>
          <w:sz w:val="32"/>
          <w:szCs w:val="32"/>
        </w:rPr>
        <w:t>50%</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）临床表现：</w:t>
      </w:r>
      <w:r>
        <w:rPr>
          <w:rFonts w:asciiTheme="majorBidi" w:eastAsia="仿宋_GB2312" w:hAnsiTheme="majorBidi" w:cstheme="majorBidi"/>
          <w:sz w:val="32"/>
          <w:szCs w:val="32"/>
        </w:rPr>
        <w:t>DLBCL</w:t>
      </w:r>
      <w:r>
        <w:rPr>
          <w:rFonts w:asciiTheme="majorBidi" w:eastAsia="仿宋_GB2312" w:hAnsiTheme="majorBidi" w:cstheme="majorBidi"/>
          <w:sz w:val="32"/>
          <w:szCs w:val="32"/>
        </w:rPr>
        <w:t>中位发病年龄为</w:t>
      </w:r>
      <w:r>
        <w:rPr>
          <w:rFonts w:asciiTheme="majorBidi" w:eastAsia="仿宋_GB2312" w:hAnsiTheme="majorBidi" w:cstheme="majorBidi"/>
          <w:sz w:val="32"/>
          <w:szCs w:val="32"/>
        </w:rPr>
        <w:t>50</w:t>
      </w:r>
      <w:r>
        <w:rPr>
          <w:rFonts w:asciiTheme="majorBidi" w:eastAsia="仿宋_GB2312" w:hAnsiTheme="majorBidi" w:cstheme="majorBidi"/>
          <w:sz w:val="32"/>
          <w:szCs w:val="32"/>
        </w:rPr>
        <w:t>～</w:t>
      </w:r>
      <w:r>
        <w:rPr>
          <w:rFonts w:asciiTheme="majorBidi" w:eastAsia="仿宋_GB2312" w:hAnsiTheme="majorBidi" w:cstheme="majorBidi"/>
          <w:sz w:val="32"/>
          <w:szCs w:val="32"/>
        </w:rPr>
        <w:t>60</w:t>
      </w:r>
      <w:r>
        <w:rPr>
          <w:rFonts w:asciiTheme="majorBidi" w:eastAsia="仿宋_GB2312" w:hAnsiTheme="majorBidi" w:cstheme="majorBidi"/>
          <w:sz w:val="32"/>
          <w:szCs w:val="32"/>
        </w:rPr>
        <w:t>岁，男性略多于女性。</w:t>
      </w:r>
      <w:r>
        <w:rPr>
          <w:rFonts w:asciiTheme="majorBidi" w:eastAsia="仿宋_GB2312" w:hAnsiTheme="majorBidi" w:cstheme="majorBidi"/>
          <w:sz w:val="32"/>
          <w:szCs w:val="32"/>
        </w:rPr>
        <w:t>DLBCL</w:t>
      </w:r>
      <w:r>
        <w:rPr>
          <w:rFonts w:asciiTheme="majorBidi" w:eastAsia="仿宋_GB2312" w:hAnsiTheme="majorBidi" w:cstheme="majorBidi"/>
          <w:sz w:val="32"/>
          <w:szCs w:val="32"/>
        </w:rPr>
        <w:t>临床表现多样，依据原发部位和病变严重程度而不同，初起时多表现为无痛性淋巴结肿大，但淋巴结外的病变比例可达</w:t>
      </w:r>
      <w:r>
        <w:rPr>
          <w:rFonts w:asciiTheme="majorBidi" w:eastAsia="仿宋_GB2312" w:hAnsiTheme="majorBidi" w:cstheme="majorBidi"/>
          <w:sz w:val="32"/>
          <w:szCs w:val="32"/>
        </w:rPr>
        <w:t>40%</w:t>
      </w:r>
      <w:r>
        <w:rPr>
          <w:rFonts w:asciiTheme="majorBidi" w:eastAsia="仿宋_GB2312" w:hAnsiTheme="majorBidi" w:cstheme="majorBidi"/>
          <w:sz w:val="32"/>
          <w:szCs w:val="32"/>
        </w:rPr>
        <w:t>～</w:t>
      </w:r>
      <w:r>
        <w:rPr>
          <w:rFonts w:asciiTheme="majorBidi" w:eastAsia="仿宋_GB2312" w:hAnsiTheme="majorBidi" w:cstheme="majorBidi"/>
          <w:sz w:val="32"/>
          <w:szCs w:val="32"/>
        </w:rPr>
        <w:t>60%</w:t>
      </w:r>
      <w:r>
        <w:rPr>
          <w:rFonts w:asciiTheme="majorBidi" w:eastAsia="仿宋_GB2312" w:hAnsiTheme="majorBidi" w:cstheme="majorBidi"/>
          <w:sz w:val="32"/>
          <w:szCs w:val="32"/>
        </w:rPr>
        <w:t>，可以原发于任何淋巴结外组织器官。临床病程呈侵袭性，表现为迅速增大的肿物。约</w:t>
      </w:r>
      <w:r>
        <w:rPr>
          <w:rFonts w:asciiTheme="majorBidi" w:eastAsia="仿宋_GB2312" w:hAnsiTheme="majorBidi" w:cstheme="majorBidi"/>
          <w:sz w:val="32"/>
          <w:szCs w:val="32"/>
        </w:rPr>
        <w:t>1/3</w:t>
      </w:r>
      <w:r>
        <w:rPr>
          <w:rFonts w:asciiTheme="majorBidi" w:eastAsia="仿宋_GB2312" w:hAnsiTheme="majorBidi" w:cstheme="majorBidi"/>
          <w:sz w:val="32"/>
          <w:szCs w:val="32"/>
        </w:rPr>
        <w:t>的患者伴有</w:t>
      </w:r>
      <w:r>
        <w:rPr>
          <w:rFonts w:asciiTheme="majorBidi" w:eastAsia="仿宋_GB2312" w:hAnsiTheme="majorBidi" w:cstheme="majorBidi"/>
          <w:sz w:val="32"/>
          <w:szCs w:val="32"/>
        </w:rPr>
        <w:t>B</w:t>
      </w:r>
      <w:r>
        <w:rPr>
          <w:rFonts w:asciiTheme="majorBidi" w:eastAsia="仿宋_GB2312" w:hAnsiTheme="majorBidi" w:cstheme="majorBidi"/>
          <w:sz w:val="32"/>
          <w:szCs w:val="32"/>
        </w:rPr>
        <w:t>症状，半数以上患者</w:t>
      </w:r>
      <w:r>
        <w:rPr>
          <w:rFonts w:asciiTheme="majorBidi" w:eastAsia="仿宋_GB2312" w:hAnsiTheme="majorBidi" w:cstheme="majorBidi"/>
          <w:sz w:val="32"/>
          <w:szCs w:val="32"/>
        </w:rPr>
        <w:t>LDH</w:t>
      </w:r>
      <w:r>
        <w:rPr>
          <w:rFonts w:asciiTheme="majorBidi" w:eastAsia="仿宋_GB2312" w:hAnsiTheme="majorBidi" w:cstheme="majorBidi"/>
          <w:sz w:val="32"/>
          <w:szCs w:val="32"/>
        </w:rPr>
        <w:t>升高。约</w:t>
      </w:r>
      <w:r>
        <w:rPr>
          <w:rFonts w:asciiTheme="majorBidi" w:eastAsia="仿宋_GB2312" w:hAnsiTheme="majorBidi" w:cstheme="majorBidi"/>
          <w:sz w:val="32"/>
          <w:szCs w:val="32"/>
        </w:rPr>
        <w:t>50%</w:t>
      </w:r>
      <w:r>
        <w:rPr>
          <w:rFonts w:asciiTheme="majorBidi" w:eastAsia="仿宋_GB2312" w:hAnsiTheme="majorBidi" w:cstheme="majorBidi"/>
          <w:sz w:val="32"/>
          <w:szCs w:val="32"/>
        </w:rPr>
        <w:t>的</w:t>
      </w:r>
      <w:r>
        <w:rPr>
          <w:rFonts w:asciiTheme="majorBidi" w:eastAsia="仿宋_GB2312" w:hAnsiTheme="majorBidi" w:cstheme="majorBidi" w:hint="eastAsia"/>
          <w:sz w:val="32"/>
          <w:szCs w:val="32"/>
        </w:rPr>
        <w:t>患者</w:t>
      </w:r>
      <w:r>
        <w:rPr>
          <w:rFonts w:asciiTheme="majorBidi" w:eastAsia="仿宋_GB2312" w:hAnsiTheme="majorBidi" w:cstheme="majorBidi"/>
          <w:sz w:val="32"/>
          <w:szCs w:val="32"/>
        </w:rPr>
        <w:t>初诊时为</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）病理诊断及分类：</w:t>
      </w:r>
      <w:r>
        <w:rPr>
          <w:rFonts w:asciiTheme="majorBidi" w:eastAsia="仿宋_GB2312" w:hAnsiTheme="majorBidi" w:cstheme="majorBidi"/>
          <w:sz w:val="32"/>
          <w:szCs w:val="32"/>
        </w:rPr>
        <w:t>DLBCL</w:t>
      </w:r>
      <w:r>
        <w:rPr>
          <w:rFonts w:asciiTheme="majorBidi" w:eastAsia="仿宋_GB2312" w:hAnsiTheme="majorBidi" w:cstheme="majorBidi"/>
          <w:sz w:val="32"/>
          <w:szCs w:val="32"/>
        </w:rPr>
        <w:t>的主要病理特征是体积较大的异常淋巴样细胞弥漫性生长，破坏正常淋巴结结构。</w:t>
      </w:r>
      <w:r>
        <w:rPr>
          <w:rFonts w:asciiTheme="majorBidi" w:eastAsia="仿宋_GB2312" w:hAnsiTheme="majorBidi" w:cstheme="majorBidi"/>
          <w:sz w:val="32"/>
          <w:szCs w:val="32"/>
        </w:rPr>
        <w:t>DLBCL</w:t>
      </w:r>
      <w:r>
        <w:rPr>
          <w:rFonts w:asciiTheme="majorBidi" w:eastAsia="仿宋_GB2312" w:hAnsiTheme="majorBidi" w:cstheme="majorBidi"/>
          <w:sz w:val="32"/>
          <w:szCs w:val="32"/>
        </w:rPr>
        <w:t>包括多种变异型和亚型（见附件</w:t>
      </w:r>
      <w:r>
        <w:rPr>
          <w:rFonts w:asciiTheme="majorBidi" w:eastAsia="仿宋_GB2312" w:hAnsiTheme="majorBidi" w:cstheme="majorBidi"/>
          <w:sz w:val="32"/>
          <w:szCs w:val="32"/>
        </w:rPr>
        <w:t>1</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诊断</w:t>
      </w:r>
      <w:r>
        <w:rPr>
          <w:rFonts w:asciiTheme="majorBidi" w:eastAsia="仿宋_GB2312" w:hAnsiTheme="majorBidi" w:cstheme="majorBidi"/>
          <w:sz w:val="32"/>
          <w:szCs w:val="32"/>
        </w:rPr>
        <w:t>DLBCL</w:t>
      </w:r>
      <w:r>
        <w:rPr>
          <w:rFonts w:asciiTheme="majorBidi" w:eastAsia="仿宋_GB2312" w:hAnsiTheme="majorBidi" w:cstheme="majorBidi"/>
          <w:sz w:val="32"/>
          <w:szCs w:val="32"/>
        </w:rPr>
        <w:t>常规</w:t>
      </w:r>
      <w:r>
        <w:rPr>
          <w:rFonts w:asciiTheme="majorBidi" w:eastAsia="仿宋_GB2312" w:hAnsiTheme="majorBidi" w:cstheme="majorBidi"/>
          <w:sz w:val="32"/>
          <w:szCs w:val="32"/>
        </w:rPr>
        <w:t>IHC</w:t>
      </w:r>
      <w:r>
        <w:rPr>
          <w:rFonts w:asciiTheme="majorBidi" w:eastAsia="仿宋_GB2312" w:hAnsiTheme="majorBidi" w:cstheme="majorBidi"/>
          <w:sz w:val="32"/>
          <w:szCs w:val="32"/>
        </w:rPr>
        <w:t>标记物包括</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CD79</w:t>
      </w:r>
      <w:r>
        <w:rPr>
          <w:rFonts w:ascii="Arial Unicode MS" w:eastAsia="Arial Unicode MS" w:hAnsi="Arial Unicode MS" w:cs="Arial Unicode MS" w:hint="eastAsia"/>
          <w:sz w:val="32"/>
          <w:szCs w:val="32"/>
        </w:rPr>
        <w:t>α</w:t>
      </w:r>
      <w:r>
        <w:rPr>
          <w:rFonts w:asciiTheme="majorBidi" w:eastAsia="仿宋_GB2312" w:hAnsiTheme="majorBidi" w:cstheme="majorBidi"/>
          <w:sz w:val="32"/>
          <w:szCs w:val="32"/>
        </w:rPr>
        <w:t>、</w:t>
      </w:r>
      <w:r>
        <w:rPr>
          <w:rFonts w:asciiTheme="majorBidi" w:eastAsia="仿宋_GB2312" w:hAnsiTheme="majorBidi" w:cstheme="majorBidi"/>
          <w:sz w:val="32"/>
          <w:szCs w:val="32"/>
        </w:rPr>
        <w:t>CyclinD1</w:t>
      </w:r>
      <w:r>
        <w:rPr>
          <w:rFonts w:asciiTheme="majorBidi" w:eastAsia="仿宋_GB2312" w:hAnsiTheme="majorBidi" w:cstheme="majorBidi"/>
          <w:sz w:val="32"/>
          <w:szCs w:val="32"/>
        </w:rPr>
        <w:t>、</w:t>
      </w:r>
      <w:r>
        <w:rPr>
          <w:rFonts w:asciiTheme="majorBidi" w:eastAsia="仿宋_GB2312" w:hAnsiTheme="majorBidi" w:cstheme="majorBidi"/>
          <w:sz w:val="32"/>
          <w:szCs w:val="32"/>
        </w:rPr>
        <w:t>Ki-67</w:t>
      </w:r>
      <w:r>
        <w:rPr>
          <w:rFonts w:asciiTheme="majorBidi" w:eastAsia="仿宋_GB2312" w:hAnsiTheme="majorBidi" w:cstheme="majorBidi"/>
          <w:sz w:val="32"/>
          <w:szCs w:val="32"/>
        </w:rPr>
        <w:t>；通常表现为</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DLBCL</w:t>
      </w:r>
      <w:r>
        <w:rPr>
          <w:rFonts w:asciiTheme="majorBidi" w:eastAsia="仿宋_GB2312" w:hAnsiTheme="majorBidi" w:cstheme="majorBidi"/>
          <w:sz w:val="32"/>
          <w:szCs w:val="32"/>
        </w:rPr>
        <w:t>诊断后，为进一步探讨肿瘤细胞起源（生发中心或非生发中心），可以选择</w:t>
      </w:r>
      <w:r>
        <w:rPr>
          <w:rFonts w:asciiTheme="majorBidi" w:eastAsia="仿宋_GB2312" w:hAnsiTheme="majorBidi" w:cstheme="majorBidi"/>
          <w:sz w:val="32"/>
          <w:szCs w:val="32"/>
        </w:rPr>
        <w:t>Han’s</w:t>
      </w:r>
      <w:r>
        <w:rPr>
          <w:rFonts w:asciiTheme="majorBidi" w:eastAsia="仿宋_GB2312" w:hAnsiTheme="majorBidi" w:cstheme="majorBidi"/>
          <w:sz w:val="32"/>
          <w:szCs w:val="32"/>
        </w:rPr>
        <w:t>分类（</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BCL-6</w:t>
      </w:r>
      <w:r>
        <w:rPr>
          <w:rFonts w:asciiTheme="majorBidi" w:eastAsia="仿宋_GB2312" w:hAnsiTheme="majorBidi" w:cstheme="majorBidi"/>
          <w:sz w:val="32"/>
          <w:szCs w:val="32"/>
        </w:rPr>
        <w:t>、</w:t>
      </w:r>
      <w:r>
        <w:rPr>
          <w:rFonts w:asciiTheme="majorBidi" w:eastAsia="仿宋_GB2312" w:hAnsiTheme="majorBidi" w:cstheme="majorBidi"/>
          <w:sz w:val="32"/>
          <w:szCs w:val="32"/>
        </w:rPr>
        <w:t>MUM-1</w:t>
      </w:r>
      <w:r>
        <w:rPr>
          <w:rFonts w:asciiTheme="majorBidi" w:eastAsia="仿宋_GB2312" w:hAnsiTheme="majorBidi" w:cstheme="majorBidi"/>
          <w:sz w:val="32"/>
          <w:szCs w:val="32"/>
        </w:rPr>
        <w:t>）或</w:t>
      </w:r>
      <w:r>
        <w:rPr>
          <w:rFonts w:asciiTheme="majorBidi" w:eastAsia="仿宋_GB2312" w:hAnsiTheme="majorBidi" w:cstheme="majorBidi"/>
          <w:sz w:val="32"/>
          <w:szCs w:val="32"/>
        </w:rPr>
        <w:t>Choi</w:t>
      </w:r>
      <w:r>
        <w:rPr>
          <w:rFonts w:asciiTheme="majorBidi" w:eastAsia="仿宋_GB2312" w:hAnsiTheme="majorBidi" w:cstheme="majorBidi"/>
          <w:sz w:val="32"/>
          <w:szCs w:val="32"/>
        </w:rPr>
        <w:t>分类（</w:t>
      </w:r>
      <w:r>
        <w:rPr>
          <w:rFonts w:asciiTheme="majorBidi" w:eastAsia="仿宋_GB2312" w:hAnsiTheme="majorBidi" w:cstheme="majorBidi"/>
          <w:sz w:val="32"/>
          <w:szCs w:val="32"/>
        </w:rPr>
        <w:t>GCET1</w:t>
      </w:r>
      <w:r>
        <w:rPr>
          <w:rFonts w:asciiTheme="majorBidi" w:eastAsia="仿宋_GB2312" w:hAnsiTheme="majorBidi" w:cstheme="majorBidi"/>
          <w:sz w:val="32"/>
          <w:szCs w:val="32"/>
        </w:rPr>
        <w:t>、</w:t>
      </w:r>
      <w:r>
        <w:rPr>
          <w:rFonts w:asciiTheme="majorBidi" w:eastAsia="仿宋_GB2312" w:hAnsiTheme="majorBidi" w:cstheme="majorBidi"/>
          <w:sz w:val="32"/>
          <w:szCs w:val="32"/>
        </w:rPr>
        <w:t>FOXP1</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BCL-6</w:t>
      </w:r>
      <w:r>
        <w:rPr>
          <w:rFonts w:asciiTheme="majorBidi" w:eastAsia="仿宋_GB2312" w:hAnsiTheme="majorBidi" w:cstheme="majorBidi"/>
          <w:sz w:val="32"/>
          <w:szCs w:val="32"/>
        </w:rPr>
        <w:t>、</w:t>
      </w:r>
      <w:r>
        <w:rPr>
          <w:rFonts w:asciiTheme="majorBidi" w:eastAsia="仿宋_GB2312" w:hAnsiTheme="majorBidi" w:cstheme="majorBidi"/>
          <w:sz w:val="32"/>
          <w:szCs w:val="32"/>
        </w:rPr>
        <w:t>MUM-1</w:t>
      </w:r>
      <w:r>
        <w:rPr>
          <w:rFonts w:asciiTheme="majorBidi" w:eastAsia="仿宋_GB2312" w:hAnsiTheme="majorBidi" w:cstheme="majorBidi"/>
          <w:sz w:val="32"/>
          <w:szCs w:val="32"/>
        </w:rPr>
        <w:t>），也可以增加</w:t>
      </w:r>
      <w:r>
        <w:rPr>
          <w:rFonts w:asciiTheme="majorBidi" w:eastAsia="仿宋_GB2312" w:hAnsiTheme="majorBidi" w:cstheme="majorBidi"/>
          <w:sz w:val="32"/>
          <w:szCs w:val="32"/>
        </w:rPr>
        <w:t>CD30</w:t>
      </w:r>
      <w:r>
        <w:rPr>
          <w:rFonts w:asciiTheme="majorBidi" w:eastAsia="仿宋_GB2312" w:hAnsiTheme="majorBidi" w:cstheme="majorBidi"/>
          <w:sz w:val="32"/>
          <w:szCs w:val="32"/>
        </w:rPr>
        <w:t>、</w:t>
      </w:r>
      <w:r>
        <w:rPr>
          <w:rFonts w:asciiTheme="majorBidi" w:eastAsia="仿宋_GB2312" w:hAnsiTheme="majorBidi" w:cstheme="majorBidi"/>
          <w:sz w:val="32"/>
          <w:szCs w:val="32"/>
        </w:rPr>
        <w:t>CD138</w:t>
      </w:r>
      <w:r>
        <w:rPr>
          <w:rFonts w:asciiTheme="majorBidi" w:eastAsia="仿宋_GB2312" w:hAnsiTheme="majorBidi" w:cstheme="majorBidi"/>
          <w:sz w:val="32"/>
          <w:szCs w:val="32"/>
        </w:rPr>
        <w:t>、</w:t>
      </w:r>
      <w:r>
        <w:rPr>
          <w:rFonts w:asciiTheme="majorBidi" w:eastAsia="仿宋_GB2312" w:hAnsiTheme="majorBidi" w:cstheme="majorBidi"/>
          <w:sz w:val="32"/>
          <w:szCs w:val="32"/>
        </w:rPr>
        <w:t>ALK</w:t>
      </w:r>
      <w:r>
        <w:rPr>
          <w:rFonts w:asciiTheme="majorBidi" w:eastAsia="仿宋_GB2312" w:hAnsiTheme="majorBidi" w:cstheme="majorBidi"/>
          <w:sz w:val="32"/>
          <w:szCs w:val="32"/>
        </w:rPr>
        <w:t>等进行鉴别诊断；建议所有</w:t>
      </w:r>
      <w:r>
        <w:rPr>
          <w:rFonts w:asciiTheme="majorBidi" w:eastAsia="仿宋_GB2312" w:hAnsiTheme="majorBidi" w:cstheme="majorBidi"/>
          <w:sz w:val="32"/>
          <w:szCs w:val="32"/>
        </w:rPr>
        <w:t>DLBCL</w:t>
      </w:r>
      <w:r>
        <w:rPr>
          <w:rFonts w:asciiTheme="majorBidi" w:eastAsia="仿宋_GB2312" w:hAnsiTheme="majorBidi" w:cstheme="majorBidi"/>
          <w:sz w:val="32"/>
          <w:szCs w:val="32"/>
        </w:rPr>
        <w:t>患者常规检测</w:t>
      </w:r>
      <w:r>
        <w:rPr>
          <w:rFonts w:asciiTheme="majorBidi" w:eastAsia="仿宋_GB2312" w:hAnsiTheme="majorBidi" w:cstheme="majorBidi"/>
          <w:sz w:val="32"/>
          <w:szCs w:val="32"/>
        </w:rPr>
        <w:t>EBER</w:t>
      </w:r>
      <w:r>
        <w:rPr>
          <w:rFonts w:asciiTheme="majorBidi" w:eastAsia="仿宋_GB2312" w:hAnsiTheme="majorBidi" w:cstheme="majorBidi"/>
          <w:sz w:val="32"/>
          <w:szCs w:val="32"/>
        </w:rPr>
        <w:t>，</w:t>
      </w:r>
      <w:r w:rsidRPr="00215FE5">
        <w:rPr>
          <w:rFonts w:asciiTheme="majorBidi" w:eastAsia="仿宋_GB2312" w:hAnsiTheme="majorBidi" w:cstheme="majorBidi"/>
          <w:sz w:val="32"/>
          <w:szCs w:val="32"/>
        </w:rPr>
        <w:t>以鉴别</w:t>
      </w:r>
      <w:r w:rsidR="00E74B1D" w:rsidRPr="00215FE5">
        <w:rPr>
          <w:rFonts w:asciiTheme="majorBidi" w:eastAsia="仿宋_GB2312" w:hAnsiTheme="majorBidi" w:cstheme="majorBidi"/>
          <w:sz w:val="32"/>
          <w:szCs w:val="32"/>
        </w:rPr>
        <w:t>EBV</w:t>
      </w:r>
      <w:r w:rsidR="00E74B1D" w:rsidRPr="00215FE5">
        <w:rPr>
          <w:rFonts w:asciiTheme="majorBidi" w:eastAsia="仿宋_GB2312" w:hAnsiTheme="majorBidi" w:cstheme="majorBidi" w:hint="eastAsia"/>
          <w:sz w:val="32"/>
          <w:szCs w:val="32"/>
        </w:rPr>
        <w:t>阳性</w:t>
      </w:r>
      <w:r w:rsidR="00E74B1D" w:rsidRPr="00215FE5">
        <w:rPr>
          <w:rFonts w:asciiTheme="majorBidi" w:eastAsia="仿宋_GB2312" w:hAnsiTheme="majorBidi" w:cstheme="majorBidi"/>
          <w:sz w:val="32"/>
          <w:szCs w:val="32"/>
        </w:rPr>
        <w:t>DLBCL</w:t>
      </w:r>
      <w:r w:rsidR="00E74B1D" w:rsidRPr="00215FE5">
        <w:rPr>
          <w:rFonts w:asciiTheme="majorBidi" w:eastAsia="仿宋_GB2312" w:hAnsiTheme="majorBidi" w:cstheme="majorBidi" w:hint="eastAsia"/>
          <w:sz w:val="32"/>
          <w:szCs w:val="32"/>
        </w:rPr>
        <w:t>（非特指型）</w:t>
      </w:r>
      <w:r w:rsidRPr="00215FE5">
        <w:rPr>
          <w:rFonts w:asciiTheme="majorBidi" w:eastAsia="仿宋_GB2312" w:hAnsiTheme="majorBidi" w:cstheme="majorBidi"/>
          <w:sz w:val="32"/>
          <w:szCs w:val="32"/>
        </w:rPr>
        <w:t>。</w:t>
      </w:r>
      <w:r>
        <w:rPr>
          <w:rFonts w:asciiTheme="majorBidi" w:eastAsia="仿宋_GB2312" w:hAnsiTheme="majorBidi" w:cstheme="majorBidi"/>
          <w:sz w:val="32"/>
          <w:szCs w:val="32"/>
        </w:rPr>
        <w:t>建议所有</w:t>
      </w:r>
      <w:r>
        <w:rPr>
          <w:rFonts w:asciiTheme="majorBidi" w:eastAsia="仿宋_GB2312" w:hAnsiTheme="majorBidi" w:cstheme="majorBidi"/>
          <w:sz w:val="32"/>
          <w:szCs w:val="32"/>
        </w:rPr>
        <w:t>DLBCL</w:t>
      </w:r>
      <w:r>
        <w:rPr>
          <w:rFonts w:asciiTheme="majorBidi" w:eastAsia="仿宋_GB2312" w:hAnsiTheme="majorBidi" w:cstheme="majorBidi"/>
          <w:sz w:val="32"/>
          <w:szCs w:val="32"/>
        </w:rPr>
        <w:t>患者常规检测</w:t>
      </w:r>
      <w:r>
        <w:rPr>
          <w:rFonts w:asciiTheme="majorBidi" w:eastAsia="仿宋_GB2312" w:hAnsiTheme="majorBidi" w:cstheme="majorBidi"/>
          <w:sz w:val="32"/>
          <w:szCs w:val="32"/>
        </w:rPr>
        <w:t>BCL-2</w:t>
      </w:r>
      <w:r>
        <w:rPr>
          <w:rFonts w:asciiTheme="majorBidi" w:eastAsia="仿宋_GB2312" w:hAnsiTheme="majorBidi" w:cstheme="majorBidi"/>
          <w:sz w:val="32"/>
          <w:szCs w:val="32"/>
        </w:rPr>
        <w:t>、</w:t>
      </w:r>
      <w:r>
        <w:rPr>
          <w:rFonts w:asciiTheme="majorBidi" w:eastAsia="仿宋_GB2312" w:hAnsiTheme="majorBidi" w:cstheme="majorBidi"/>
          <w:sz w:val="32"/>
          <w:szCs w:val="32"/>
        </w:rPr>
        <w:t>BCL-6</w:t>
      </w:r>
      <w:r>
        <w:rPr>
          <w:rFonts w:asciiTheme="majorBidi" w:eastAsia="仿宋_GB2312" w:hAnsiTheme="majorBidi" w:cstheme="majorBidi"/>
          <w:sz w:val="32"/>
          <w:szCs w:val="32"/>
        </w:rPr>
        <w:t>、</w:t>
      </w:r>
      <w:r>
        <w:rPr>
          <w:rFonts w:asciiTheme="majorBidi" w:eastAsia="仿宋_GB2312" w:hAnsiTheme="majorBidi" w:cstheme="majorBidi"/>
          <w:sz w:val="32"/>
          <w:szCs w:val="32"/>
        </w:rPr>
        <w:t>C-MYC</w:t>
      </w:r>
      <w:r>
        <w:rPr>
          <w:rFonts w:asciiTheme="majorBidi" w:eastAsia="仿宋_GB2312" w:hAnsiTheme="majorBidi" w:cstheme="majorBidi"/>
          <w:sz w:val="32"/>
          <w:szCs w:val="32"/>
        </w:rPr>
        <w:t>免疫组化，如果表达强且广泛，</w:t>
      </w:r>
      <w:r>
        <w:rPr>
          <w:rFonts w:asciiTheme="majorBidi" w:eastAsia="仿宋_GB2312" w:hAnsiTheme="majorBidi" w:cstheme="majorBidi"/>
          <w:sz w:val="32"/>
          <w:szCs w:val="32"/>
        </w:rPr>
        <w:t>Ki-67</w:t>
      </w:r>
      <w:r>
        <w:rPr>
          <w:rFonts w:asciiTheme="majorBidi" w:eastAsia="仿宋_GB2312" w:hAnsiTheme="majorBidi" w:cstheme="majorBidi"/>
          <w:sz w:val="32"/>
          <w:szCs w:val="32"/>
        </w:rPr>
        <w:t>指数</w:t>
      </w:r>
      <w:r>
        <w:rPr>
          <w:rFonts w:asciiTheme="majorBidi" w:eastAsia="仿宋_GB2312" w:hAnsiTheme="majorBidi" w:cstheme="majorBidi"/>
          <w:sz w:val="32"/>
          <w:szCs w:val="32"/>
        </w:rPr>
        <w:t>&gt;80%</w:t>
      </w:r>
      <w:r>
        <w:rPr>
          <w:rFonts w:asciiTheme="majorBidi" w:eastAsia="仿宋_GB2312" w:hAnsiTheme="majorBidi" w:cstheme="majorBidi"/>
          <w:sz w:val="32"/>
          <w:szCs w:val="32"/>
        </w:rPr>
        <w:t>阳性，尤其是生发中心细胞型，最好再增加相应的</w:t>
      </w:r>
      <w:r>
        <w:rPr>
          <w:rFonts w:asciiTheme="majorBidi" w:eastAsia="仿宋_GB2312" w:hAnsiTheme="majorBidi" w:cstheme="majorBidi"/>
          <w:sz w:val="32"/>
          <w:szCs w:val="32"/>
        </w:rPr>
        <w:t>FISH</w:t>
      </w:r>
      <w:r>
        <w:rPr>
          <w:rFonts w:asciiTheme="majorBidi" w:eastAsia="仿宋_GB2312" w:hAnsiTheme="majorBidi" w:cstheme="majorBidi"/>
          <w:sz w:val="32"/>
          <w:szCs w:val="32"/>
        </w:rPr>
        <w:t>检测，以鉴别伴</w:t>
      </w:r>
      <w:r>
        <w:rPr>
          <w:rFonts w:asciiTheme="majorBidi" w:eastAsia="仿宋_GB2312" w:hAnsiTheme="majorBidi" w:cstheme="majorBidi"/>
          <w:sz w:val="32"/>
          <w:szCs w:val="32"/>
        </w:rPr>
        <w:lastRenderedPageBreak/>
        <w:t>MYC</w:t>
      </w:r>
      <w:r>
        <w:rPr>
          <w:rFonts w:asciiTheme="majorBidi" w:eastAsia="仿宋_GB2312" w:hAnsiTheme="majorBidi" w:cstheme="majorBidi"/>
          <w:sz w:val="32"/>
          <w:szCs w:val="32"/>
        </w:rPr>
        <w:t>、</w:t>
      </w:r>
      <w:r>
        <w:rPr>
          <w:rFonts w:asciiTheme="majorBidi" w:eastAsia="仿宋_GB2312" w:hAnsiTheme="majorBidi" w:cstheme="majorBidi"/>
          <w:sz w:val="32"/>
          <w:szCs w:val="32"/>
        </w:rPr>
        <w:t>BCL2</w:t>
      </w:r>
      <w:r w:rsidR="002F74D1">
        <w:rPr>
          <w:rFonts w:asciiTheme="majorBidi" w:eastAsia="仿宋_GB2312" w:hAnsiTheme="majorBidi" w:cstheme="majorBidi"/>
          <w:sz w:val="32"/>
          <w:szCs w:val="32"/>
        </w:rPr>
        <w:t>和（或）</w:t>
      </w:r>
      <w:r>
        <w:rPr>
          <w:rFonts w:asciiTheme="majorBidi" w:eastAsia="仿宋_GB2312" w:hAnsiTheme="majorBidi" w:cstheme="majorBidi"/>
          <w:sz w:val="32"/>
          <w:szCs w:val="32"/>
        </w:rPr>
        <w:t>BCL6</w:t>
      </w:r>
      <w:r>
        <w:rPr>
          <w:rFonts w:asciiTheme="majorBidi" w:eastAsia="仿宋_GB2312" w:hAnsiTheme="majorBidi" w:cstheme="majorBidi"/>
          <w:sz w:val="32"/>
          <w:szCs w:val="32"/>
        </w:rPr>
        <w:t>重排的高级别</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细胞淋巴瘤。如果没有条件做</w:t>
      </w:r>
      <w:r>
        <w:rPr>
          <w:rFonts w:asciiTheme="majorBidi" w:eastAsia="仿宋_GB2312" w:hAnsiTheme="majorBidi" w:cstheme="majorBidi"/>
          <w:sz w:val="32"/>
          <w:szCs w:val="32"/>
        </w:rPr>
        <w:t>FISH</w:t>
      </w:r>
      <w:r>
        <w:rPr>
          <w:rFonts w:asciiTheme="majorBidi" w:eastAsia="仿宋_GB2312" w:hAnsiTheme="majorBidi" w:cstheme="majorBidi"/>
          <w:sz w:val="32"/>
          <w:szCs w:val="32"/>
        </w:rPr>
        <w:t>检测，要评价</w:t>
      </w:r>
      <w:r>
        <w:rPr>
          <w:rFonts w:asciiTheme="majorBidi" w:eastAsia="仿宋_GB2312" w:hAnsiTheme="majorBidi" w:cstheme="majorBidi"/>
          <w:sz w:val="32"/>
          <w:szCs w:val="32"/>
        </w:rPr>
        <w:t>MYC</w:t>
      </w:r>
      <w:r>
        <w:rPr>
          <w:rFonts w:asciiTheme="majorBidi" w:eastAsia="仿宋_GB2312" w:hAnsiTheme="majorBidi" w:cstheme="majorBidi"/>
          <w:sz w:val="32"/>
          <w:szCs w:val="32"/>
        </w:rPr>
        <w:t>蛋白（</w:t>
      </w:r>
      <w:r>
        <w:rPr>
          <w:rFonts w:asciiTheme="majorBidi" w:eastAsia="仿宋_GB2312" w:hAnsiTheme="majorBidi" w:cstheme="majorBidi"/>
          <w:sz w:val="32"/>
          <w:szCs w:val="32"/>
        </w:rPr>
        <w:t>40%</w:t>
      </w:r>
      <w:r>
        <w:rPr>
          <w:rFonts w:asciiTheme="majorBidi" w:eastAsia="仿宋_GB2312" w:hAnsiTheme="majorBidi" w:cstheme="majorBidi"/>
          <w:sz w:val="32"/>
          <w:szCs w:val="32"/>
        </w:rPr>
        <w:t>为界值），</w:t>
      </w:r>
      <w:r>
        <w:rPr>
          <w:rFonts w:asciiTheme="majorBidi" w:eastAsia="仿宋_GB2312" w:hAnsiTheme="majorBidi" w:cstheme="majorBidi"/>
          <w:sz w:val="32"/>
          <w:szCs w:val="32"/>
        </w:rPr>
        <w:t>BCL-2</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&gt;50%</w:t>
      </w:r>
      <w:r>
        <w:rPr>
          <w:rFonts w:asciiTheme="majorBidi" w:eastAsia="仿宋_GB2312" w:hAnsiTheme="majorBidi" w:cstheme="majorBidi"/>
          <w:sz w:val="32"/>
          <w:szCs w:val="32"/>
        </w:rPr>
        <w:t>界值</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，称双表达（</w:t>
      </w:r>
      <w:r>
        <w:rPr>
          <w:rFonts w:asciiTheme="majorBidi" w:eastAsia="仿宋_GB2312" w:hAnsiTheme="majorBidi" w:cstheme="majorBidi" w:hint="eastAsia"/>
          <w:sz w:val="32"/>
          <w:szCs w:val="32"/>
        </w:rPr>
        <w:t>Double express</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DE</w:t>
      </w:r>
      <w:r>
        <w:rPr>
          <w:rFonts w:asciiTheme="majorBidi" w:eastAsia="仿宋_GB2312" w:hAnsiTheme="majorBidi" w:cstheme="majorBidi"/>
          <w:sz w:val="32"/>
          <w:szCs w:val="32"/>
        </w:rPr>
        <w:t>）淋巴瘤，提示预后不良。</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另外预后和治疗的相关指标还包括</w:t>
      </w:r>
      <w:r>
        <w:rPr>
          <w:rFonts w:asciiTheme="majorBidi" w:eastAsia="仿宋_GB2312" w:hAnsiTheme="majorBidi" w:cstheme="majorBidi"/>
          <w:sz w:val="32"/>
          <w:szCs w:val="32"/>
        </w:rPr>
        <w:t>PD-1</w:t>
      </w:r>
      <w:r>
        <w:rPr>
          <w:rFonts w:asciiTheme="majorBidi" w:eastAsia="仿宋_GB2312" w:hAnsiTheme="majorBidi" w:cstheme="majorBidi"/>
          <w:sz w:val="32"/>
          <w:szCs w:val="32"/>
        </w:rPr>
        <w:t>、</w:t>
      </w:r>
      <w:r>
        <w:rPr>
          <w:rFonts w:asciiTheme="majorBidi" w:eastAsia="仿宋_GB2312" w:hAnsiTheme="majorBidi" w:cstheme="majorBidi"/>
          <w:sz w:val="32"/>
          <w:szCs w:val="32"/>
        </w:rPr>
        <w:t>PD-L1</w:t>
      </w:r>
      <w:r>
        <w:rPr>
          <w:rFonts w:asciiTheme="majorBidi" w:eastAsia="仿宋_GB2312" w:hAnsiTheme="majorBidi" w:cstheme="majorBidi"/>
          <w:sz w:val="32"/>
          <w:szCs w:val="32"/>
        </w:rPr>
        <w:t>和</w:t>
      </w:r>
      <w:r>
        <w:rPr>
          <w:rFonts w:asciiTheme="majorBidi" w:eastAsia="仿宋_GB2312" w:hAnsiTheme="majorBidi" w:cstheme="majorBidi"/>
          <w:sz w:val="32"/>
          <w:szCs w:val="32"/>
        </w:rPr>
        <w:t>P53</w:t>
      </w:r>
      <w:r>
        <w:rPr>
          <w:rFonts w:asciiTheme="majorBidi" w:eastAsia="仿宋_GB2312" w:hAnsiTheme="majorBidi" w:cstheme="majorBidi"/>
          <w:sz w:val="32"/>
          <w:szCs w:val="32"/>
        </w:rPr>
        <w:t>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当</w:t>
      </w:r>
      <w:r>
        <w:rPr>
          <w:rFonts w:asciiTheme="majorBidi" w:eastAsia="仿宋_GB2312" w:hAnsiTheme="majorBidi" w:cstheme="majorBidi"/>
          <w:sz w:val="32"/>
          <w:szCs w:val="32"/>
        </w:rPr>
        <w:t>DLBCL</w:t>
      </w:r>
      <w:r>
        <w:rPr>
          <w:rFonts w:asciiTheme="majorBidi" w:eastAsia="仿宋_GB2312" w:hAnsiTheme="majorBidi" w:cstheme="majorBidi"/>
          <w:sz w:val="32"/>
          <w:szCs w:val="32"/>
        </w:rPr>
        <w:t>骨髓侵润时，可见到瘤细胞胞体较大，染色质粗糙，核仁多个、但不明显，胞质灰蓝色、有少量空泡。</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）预后指标：国际预后指数（</w:t>
      </w:r>
      <w:r>
        <w:rPr>
          <w:rFonts w:asciiTheme="majorBidi" w:eastAsia="仿宋_GB2312" w:hAnsiTheme="majorBidi" w:cstheme="majorBidi"/>
          <w:sz w:val="32"/>
          <w:szCs w:val="32"/>
        </w:rPr>
        <w:t>International Prognostic Index</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IPI</w:t>
      </w:r>
      <w:r>
        <w:rPr>
          <w:rFonts w:asciiTheme="majorBidi" w:eastAsia="仿宋_GB2312" w:hAnsiTheme="majorBidi" w:cstheme="majorBidi"/>
          <w:sz w:val="32"/>
          <w:szCs w:val="32"/>
        </w:rPr>
        <w:t>）是目前国际上常用的</w:t>
      </w:r>
      <w:r>
        <w:rPr>
          <w:rFonts w:asciiTheme="majorBidi" w:eastAsia="仿宋_GB2312" w:hAnsiTheme="majorBidi" w:cstheme="majorBidi"/>
          <w:sz w:val="32"/>
          <w:szCs w:val="32"/>
        </w:rPr>
        <w:t>DLBCL</w:t>
      </w:r>
      <w:r>
        <w:rPr>
          <w:rFonts w:asciiTheme="majorBidi" w:eastAsia="仿宋_GB2312" w:hAnsiTheme="majorBidi" w:cstheme="majorBidi"/>
          <w:sz w:val="32"/>
          <w:szCs w:val="32"/>
        </w:rPr>
        <w:t>预后评分系统</w:t>
      </w:r>
      <w:r>
        <w:rPr>
          <w:rFonts w:asciiTheme="majorBidi" w:eastAsia="仿宋_GB2312" w:hAnsiTheme="majorBidi" w:cstheme="majorBidi"/>
          <w:sz w:val="32"/>
          <w:szCs w:val="32"/>
        </w:rPr>
        <w:t>[26]</w:t>
      </w:r>
      <w:r>
        <w:rPr>
          <w:rFonts w:asciiTheme="majorBidi" w:eastAsia="仿宋_GB2312" w:hAnsiTheme="majorBidi" w:cstheme="majorBidi"/>
          <w:sz w:val="32"/>
          <w:szCs w:val="32"/>
        </w:rPr>
        <w:t>。此系统依据</w:t>
      </w:r>
      <w:r>
        <w:rPr>
          <w:rFonts w:asciiTheme="majorBidi" w:eastAsia="仿宋_GB2312" w:hAnsiTheme="majorBidi" w:cstheme="majorBidi"/>
          <w:sz w:val="32"/>
          <w:szCs w:val="32"/>
        </w:rPr>
        <w:t>5</w:t>
      </w:r>
      <w:r>
        <w:rPr>
          <w:rFonts w:asciiTheme="majorBidi" w:eastAsia="仿宋_GB2312" w:hAnsiTheme="majorBidi" w:cstheme="majorBidi"/>
          <w:sz w:val="32"/>
          <w:szCs w:val="32"/>
        </w:rPr>
        <w:t>个独立的不良预后因素，即年龄</w:t>
      </w:r>
      <w:r>
        <w:rPr>
          <w:rFonts w:asciiTheme="majorBidi" w:eastAsia="仿宋_GB2312" w:hAnsiTheme="majorBidi" w:cstheme="majorBidi"/>
          <w:sz w:val="32"/>
          <w:szCs w:val="32"/>
        </w:rPr>
        <w:t>&gt;60</w:t>
      </w:r>
      <w:r>
        <w:rPr>
          <w:rFonts w:asciiTheme="majorBidi" w:eastAsia="仿宋_GB2312" w:hAnsiTheme="majorBidi" w:cstheme="majorBidi"/>
          <w:sz w:val="32"/>
          <w:szCs w:val="32"/>
        </w:rPr>
        <w:t>岁、</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期、结外累及部位数目</w:t>
      </w:r>
      <w:r>
        <w:rPr>
          <w:rFonts w:asciiTheme="majorBidi" w:eastAsia="仿宋_GB2312" w:hAnsiTheme="majorBidi" w:cstheme="majorBidi"/>
          <w:sz w:val="32"/>
          <w:szCs w:val="32"/>
        </w:rPr>
        <w:t>&gt;1</w:t>
      </w:r>
      <w:r>
        <w:rPr>
          <w:rFonts w:asciiTheme="majorBidi" w:eastAsia="仿宋_GB2312" w:hAnsiTheme="majorBidi" w:cstheme="majorBidi"/>
          <w:sz w:val="32"/>
          <w:szCs w:val="32"/>
        </w:rPr>
        <w:t>、美国东部肿瘤协作组</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Eastern Cooperative Oncology Group</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ECOG</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行为状态</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performance status</w:t>
      </w:r>
      <w:r>
        <w:rPr>
          <w:rFonts w:asciiTheme="majorBidi" w:eastAsia="仿宋_GB2312" w:hAnsiTheme="majorBidi" w:cstheme="majorBidi"/>
          <w:sz w:val="32"/>
          <w:szCs w:val="32"/>
        </w:rPr>
        <w:t>，</w:t>
      </w:r>
      <w:r>
        <w:rPr>
          <w:rFonts w:asciiTheme="majorBidi" w:eastAsia="仿宋_GB2312" w:hAnsiTheme="majorBidi" w:cstheme="majorBidi"/>
          <w:sz w:val="32"/>
          <w:szCs w:val="32"/>
        </w:rPr>
        <w:t>PS</w:t>
      </w:r>
      <w:r>
        <w:rPr>
          <w:rFonts w:asciiTheme="majorBidi" w:eastAsia="仿宋_GB2312" w:hAnsiTheme="majorBidi" w:cstheme="majorBidi"/>
          <w:sz w:val="32"/>
          <w:szCs w:val="32"/>
        </w:rPr>
        <w:t>）评分</w:t>
      </w:r>
      <w:r>
        <w:rPr>
          <w:rFonts w:asciiTheme="majorBidi" w:eastAsia="仿宋_GB2312" w:hAnsiTheme="majorBidi" w:cstheme="majorBidi"/>
          <w:sz w:val="32"/>
          <w:szCs w:val="32"/>
        </w:rPr>
        <w:t>≥2</w:t>
      </w:r>
      <w:r>
        <w:rPr>
          <w:rFonts w:asciiTheme="majorBidi" w:eastAsia="仿宋_GB2312" w:hAnsiTheme="majorBidi" w:cstheme="majorBidi"/>
          <w:sz w:val="32"/>
          <w:szCs w:val="32"/>
        </w:rPr>
        <w:t>、血清</w:t>
      </w:r>
      <w:r>
        <w:rPr>
          <w:rFonts w:asciiTheme="majorBidi" w:eastAsia="仿宋_GB2312" w:hAnsiTheme="majorBidi" w:cstheme="majorBidi"/>
          <w:sz w:val="32"/>
          <w:szCs w:val="32"/>
        </w:rPr>
        <w:t>LDH</w:t>
      </w:r>
      <w:r>
        <w:rPr>
          <w:rFonts w:asciiTheme="majorBidi" w:eastAsia="仿宋_GB2312" w:hAnsiTheme="majorBidi" w:cstheme="majorBidi"/>
          <w:sz w:val="32"/>
          <w:szCs w:val="32"/>
        </w:rPr>
        <w:t>水平</w:t>
      </w:r>
      <w:r>
        <w:rPr>
          <w:rFonts w:asciiTheme="majorBidi" w:eastAsia="仿宋_GB2312" w:hAnsiTheme="majorBidi" w:cstheme="majorBidi"/>
          <w:sz w:val="32"/>
          <w:szCs w:val="32"/>
        </w:rPr>
        <w:t>&gt;</w:t>
      </w:r>
      <w:r>
        <w:rPr>
          <w:rFonts w:asciiTheme="majorBidi" w:eastAsia="仿宋_GB2312" w:hAnsiTheme="majorBidi" w:cstheme="majorBidi"/>
          <w:sz w:val="32"/>
          <w:szCs w:val="32"/>
        </w:rPr>
        <w:t>正常上限，每一个不良预后因素为</w:t>
      </w:r>
      <w:r>
        <w:rPr>
          <w:rFonts w:asciiTheme="majorBidi" w:eastAsia="仿宋_GB2312" w:hAnsiTheme="majorBidi" w:cstheme="majorBidi"/>
          <w:sz w:val="32"/>
          <w:szCs w:val="32"/>
        </w:rPr>
        <w:t>1</w:t>
      </w:r>
      <w:r>
        <w:rPr>
          <w:rFonts w:asciiTheme="majorBidi" w:eastAsia="仿宋_GB2312" w:hAnsiTheme="majorBidi" w:cstheme="majorBidi"/>
          <w:sz w:val="32"/>
          <w:szCs w:val="32"/>
        </w:rPr>
        <w:t>分。</w:t>
      </w:r>
      <w:r>
        <w:rPr>
          <w:rFonts w:asciiTheme="majorBidi" w:eastAsia="仿宋_GB2312" w:hAnsiTheme="majorBidi" w:cstheme="majorBidi"/>
          <w:sz w:val="32"/>
          <w:szCs w:val="32"/>
        </w:rPr>
        <w:t xml:space="preserve"> 0</w:t>
      </w: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分为低危组；</w:t>
      </w:r>
      <w:r>
        <w:rPr>
          <w:rFonts w:asciiTheme="majorBidi" w:eastAsia="仿宋_GB2312" w:hAnsiTheme="majorBidi" w:cstheme="majorBidi"/>
          <w:sz w:val="32"/>
          <w:szCs w:val="32"/>
        </w:rPr>
        <w:t>2</w:t>
      </w:r>
      <w:r>
        <w:rPr>
          <w:rFonts w:asciiTheme="majorBidi" w:eastAsia="仿宋_GB2312" w:hAnsiTheme="majorBidi" w:cstheme="majorBidi"/>
          <w:sz w:val="32"/>
          <w:szCs w:val="32"/>
        </w:rPr>
        <w:t>分为低中危组</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分为高中危组；</w:t>
      </w:r>
      <w:r>
        <w:rPr>
          <w:rFonts w:asciiTheme="majorBidi" w:eastAsia="仿宋_GB2312" w:hAnsiTheme="majorBidi" w:cstheme="majorBidi"/>
          <w:sz w:val="32"/>
          <w:szCs w:val="32"/>
        </w:rPr>
        <w:t>4</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分为高危组。对于应用</w:t>
      </w:r>
      <w:r>
        <w:rPr>
          <w:rFonts w:asciiTheme="majorBidi" w:eastAsia="仿宋_GB2312" w:hAnsiTheme="majorBidi" w:cstheme="majorBidi" w:hint="eastAsia"/>
          <w:sz w:val="32"/>
          <w:szCs w:val="32"/>
        </w:rPr>
        <w:t>利妥昔单抗</w:t>
      </w:r>
      <w:r>
        <w:rPr>
          <w:rFonts w:asciiTheme="majorBidi" w:eastAsia="仿宋_GB2312" w:hAnsiTheme="majorBidi" w:cstheme="majorBidi"/>
          <w:sz w:val="32"/>
          <w:szCs w:val="32"/>
        </w:rPr>
        <w:t>治疗的患者，可以采用修正的</w:t>
      </w:r>
      <w:r>
        <w:rPr>
          <w:rFonts w:asciiTheme="majorBidi" w:eastAsia="仿宋_GB2312" w:hAnsiTheme="majorBidi" w:cstheme="majorBidi"/>
          <w:sz w:val="32"/>
          <w:szCs w:val="32"/>
        </w:rPr>
        <w:t>IPI</w:t>
      </w:r>
      <w:r>
        <w:rPr>
          <w:rFonts w:asciiTheme="majorBidi" w:eastAsia="仿宋_GB2312" w:hAnsiTheme="majorBidi" w:cstheme="majorBidi"/>
          <w:sz w:val="32"/>
          <w:szCs w:val="32"/>
        </w:rPr>
        <w:t>预后指数（</w:t>
      </w:r>
      <w:r>
        <w:rPr>
          <w:rFonts w:asciiTheme="majorBidi" w:eastAsia="仿宋_GB2312" w:hAnsiTheme="majorBidi" w:cstheme="majorBidi" w:hint="eastAsia"/>
          <w:sz w:val="32"/>
          <w:szCs w:val="32"/>
        </w:rPr>
        <w:t>R</w:t>
      </w:r>
      <w:r>
        <w:rPr>
          <w:rFonts w:asciiTheme="majorBidi" w:eastAsia="仿宋_GB2312" w:hAnsiTheme="majorBidi" w:cstheme="majorBidi"/>
          <w:sz w:val="32"/>
          <w:szCs w:val="32"/>
        </w:rPr>
        <w:t>evised IPI</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R-IPI</w:t>
      </w:r>
      <w:r>
        <w:rPr>
          <w:rFonts w:asciiTheme="majorBidi" w:eastAsia="仿宋_GB2312" w:hAnsiTheme="majorBidi" w:cstheme="majorBidi"/>
          <w:sz w:val="32"/>
          <w:szCs w:val="32"/>
        </w:rPr>
        <w: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此系统包含与</w:t>
      </w:r>
      <w:r>
        <w:rPr>
          <w:rFonts w:asciiTheme="majorBidi" w:eastAsia="仿宋_GB2312" w:hAnsiTheme="majorBidi" w:cstheme="majorBidi"/>
          <w:sz w:val="32"/>
          <w:szCs w:val="32"/>
        </w:rPr>
        <w:t>IPI</w:t>
      </w:r>
      <w:r>
        <w:rPr>
          <w:rFonts w:asciiTheme="majorBidi" w:eastAsia="仿宋_GB2312" w:hAnsiTheme="majorBidi" w:cstheme="majorBidi"/>
          <w:sz w:val="32"/>
          <w:szCs w:val="32"/>
        </w:rPr>
        <w:t>相同的</w:t>
      </w:r>
      <w:r>
        <w:rPr>
          <w:rFonts w:asciiTheme="majorBidi" w:eastAsia="仿宋_GB2312" w:hAnsiTheme="majorBidi" w:cstheme="majorBidi"/>
          <w:sz w:val="32"/>
          <w:szCs w:val="32"/>
        </w:rPr>
        <w:t>5</w:t>
      </w:r>
      <w:r>
        <w:rPr>
          <w:rFonts w:asciiTheme="majorBidi" w:eastAsia="仿宋_GB2312" w:hAnsiTheme="majorBidi" w:cstheme="majorBidi"/>
          <w:sz w:val="32"/>
          <w:szCs w:val="32"/>
        </w:rPr>
        <w:t>个独立不良预后因素，每一个不良预后因素为</w:t>
      </w:r>
      <w:r>
        <w:rPr>
          <w:rFonts w:asciiTheme="majorBidi" w:eastAsia="仿宋_GB2312" w:hAnsiTheme="majorBidi" w:cstheme="majorBidi"/>
          <w:sz w:val="32"/>
          <w:szCs w:val="32"/>
        </w:rPr>
        <w:t>1</w:t>
      </w:r>
      <w:r>
        <w:rPr>
          <w:rFonts w:asciiTheme="majorBidi" w:eastAsia="仿宋_GB2312" w:hAnsiTheme="majorBidi" w:cstheme="majorBidi"/>
          <w:sz w:val="32"/>
          <w:szCs w:val="32"/>
        </w:rPr>
        <w:t>分。</w:t>
      </w:r>
      <w:r>
        <w:rPr>
          <w:rFonts w:asciiTheme="majorBidi" w:eastAsia="仿宋_GB2312" w:hAnsiTheme="majorBidi" w:cstheme="majorBidi"/>
          <w:sz w:val="32"/>
          <w:szCs w:val="32"/>
        </w:rPr>
        <w:t>0</w:t>
      </w:r>
      <w:r>
        <w:rPr>
          <w:rFonts w:asciiTheme="majorBidi" w:eastAsia="仿宋_GB2312" w:hAnsiTheme="majorBidi" w:cstheme="majorBidi"/>
          <w:sz w:val="32"/>
          <w:szCs w:val="32"/>
        </w:rPr>
        <w:t>分为预后非常好；</w:t>
      </w:r>
      <w:r>
        <w:rPr>
          <w:rFonts w:asciiTheme="majorBidi" w:eastAsia="仿宋_GB2312" w:hAnsiTheme="majorBidi" w:cstheme="majorBidi"/>
          <w:sz w:val="32"/>
          <w:szCs w:val="32"/>
        </w:rPr>
        <w:t>1</w:t>
      </w: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分为预后好</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分为预后差。对于年龄</w:t>
      </w:r>
      <w:r>
        <w:rPr>
          <w:rFonts w:asciiTheme="majorBidi" w:eastAsia="仿宋_GB2312" w:hAnsiTheme="majorBidi" w:cstheme="majorBidi"/>
          <w:sz w:val="32"/>
          <w:szCs w:val="32"/>
        </w:rPr>
        <w:t>≤60</w:t>
      </w:r>
      <w:r>
        <w:rPr>
          <w:rFonts w:asciiTheme="majorBidi" w:eastAsia="仿宋_GB2312" w:hAnsiTheme="majorBidi" w:cstheme="majorBidi"/>
          <w:sz w:val="32"/>
          <w:szCs w:val="32"/>
        </w:rPr>
        <w:t>岁的患者，可以采用年龄调整的</w:t>
      </w:r>
      <w:r>
        <w:rPr>
          <w:rFonts w:asciiTheme="majorBidi" w:eastAsia="仿宋_GB2312" w:hAnsiTheme="majorBidi" w:cstheme="majorBidi"/>
          <w:sz w:val="32"/>
          <w:szCs w:val="32"/>
        </w:rPr>
        <w:t>IPI</w:t>
      </w:r>
      <w:r>
        <w:rPr>
          <w:rFonts w:asciiTheme="majorBidi" w:eastAsia="仿宋_GB2312" w:hAnsiTheme="majorBidi" w:cstheme="majorBidi"/>
          <w:sz w:val="32"/>
          <w:szCs w:val="32"/>
        </w:rPr>
        <w:t>预后指数（</w:t>
      </w:r>
      <w:r>
        <w:rPr>
          <w:rFonts w:asciiTheme="majorBidi" w:eastAsia="仿宋_GB2312" w:hAnsiTheme="majorBidi" w:cstheme="majorBidi" w:hint="eastAsia"/>
          <w:sz w:val="32"/>
          <w:szCs w:val="32"/>
        </w:rPr>
        <w:t>A</w:t>
      </w:r>
      <w:r>
        <w:rPr>
          <w:rFonts w:asciiTheme="majorBidi" w:eastAsia="仿宋_GB2312" w:hAnsiTheme="majorBidi" w:cstheme="majorBidi"/>
          <w:sz w:val="32"/>
          <w:szCs w:val="32"/>
        </w:rPr>
        <w:t>ge adjusted IPI</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aaIPI</w:t>
      </w:r>
      <w:r>
        <w:rPr>
          <w:rFonts w:asciiTheme="majorBidi" w:eastAsia="仿宋_GB2312" w:hAnsiTheme="majorBidi" w:cstheme="majorBidi"/>
          <w:sz w:val="32"/>
          <w:szCs w:val="32"/>
        </w:rPr>
        <w:t>），</w:t>
      </w:r>
      <w:r>
        <w:rPr>
          <w:rFonts w:asciiTheme="majorBidi" w:eastAsia="仿宋_GB2312" w:hAnsiTheme="majorBidi" w:cstheme="majorBidi"/>
          <w:sz w:val="32"/>
          <w:szCs w:val="32"/>
        </w:rPr>
        <w:t>aaIPI</w:t>
      </w:r>
      <w:r>
        <w:rPr>
          <w:rFonts w:asciiTheme="majorBidi" w:eastAsia="仿宋_GB2312" w:hAnsiTheme="majorBidi" w:cstheme="majorBidi"/>
          <w:sz w:val="32"/>
          <w:szCs w:val="32"/>
        </w:rPr>
        <w:t>有</w:t>
      </w:r>
      <w:r>
        <w:rPr>
          <w:rFonts w:asciiTheme="majorBidi" w:eastAsia="仿宋_GB2312" w:hAnsiTheme="majorBidi" w:cstheme="majorBidi"/>
          <w:sz w:val="32"/>
          <w:szCs w:val="32"/>
        </w:rPr>
        <w:t>3</w:t>
      </w:r>
      <w:r>
        <w:rPr>
          <w:rFonts w:asciiTheme="majorBidi" w:eastAsia="仿宋_GB2312" w:hAnsiTheme="majorBidi" w:cstheme="majorBidi"/>
          <w:sz w:val="32"/>
          <w:szCs w:val="32"/>
        </w:rPr>
        <w:t>个不良预后因素，包括：分期</w:t>
      </w:r>
      <w:r>
        <w:rPr>
          <w:rFonts w:asciiTheme="majorBidi" w:eastAsia="仿宋_GB2312" w:hAnsiTheme="majorBidi" w:cstheme="majorBidi"/>
          <w:sz w:val="32"/>
          <w:szCs w:val="32"/>
        </w:rPr>
        <w:t>III</w:t>
      </w:r>
      <w:r>
        <w:rPr>
          <w:rFonts w:asciiTheme="majorBidi" w:eastAsia="仿宋_GB2312" w:hAnsiTheme="majorBidi" w:cstheme="majorBidi"/>
          <w:sz w:val="32"/>
          <w:szCs w:val="32"/>
        </w:rPr>
        <w:t>～</w:t>
      </w:r>
      <w:r>
        <w:rPr>
          <w:rFonts w:asciiTheme="majorBidi" w:eastAsia="仿宋_GB2312" w:hAnsiTheme="majorBidi" w:cstheme="majorBidi"/>
          <w:sz w:val="32"/>
          <w:szCs w:val="32"/>
        </w:rPr>
        <w:t>IV</w:t>
      </w:r>
      <w:r>
        <w:rPr>
          <w:rFonts w:asciiTheme="majorBidi" w:eastAsia="仿宋_GB2312" w:hAnsiTheme="majorBidi" w:cstheme="majorBidi"/>
          <w:sz w:val="32"/>
          <w:szCs w:val="32"/>
        </w:rPr>
        <w:t>期、血清</w:t>
      </w:r>
      <w:r>
        <w:rPr>
          <w:rFonts w:asciiTheme="majorBidi" w:eastAsia="仿宋_GB2312" w:hAnsiTheme="majorBidi" w:cstheme="majorBidi"/>
          <w:sz w:val="32"/>
          <w:szCs w:val="32"/>
        </w:rPr>
        <w:t>LDH</w:t>
      </w:r>
      <w:r>
        <w:rPr>
          <w:rFonts w:asciiTheme="majorBidi" w:eastAsia="仿宋_GB2312" w:hAnsiTheme="majorBidi" w:cstheme="majorBidi"/>
          <w:sz w:val="32"/>
          <w:szCs w:val="32"/>
        </w:rPr>
        <w:t>水平</w:t>
      </w:r>
      <w:r>
        <w:rPr>
          <w:rFonts w:asciiTheme="majorBidi" w:eastAsia="仿宋_GB2312" w:hAnsiTheme="majorBidi" w:cstheme="majorBidi"/>
          <w:sz w:val="32"/>
          <w:szCs w:val="32"/>
        </w:rPr>
        <w:t>&gt;</w:t>
      </w:r>
      <w:r>
        <w:rPr>
          <w:rFonts w:asciiTheme="majorBidi" w:eastAsia="仿宋_GB2312" w:hAnsiTheme="majorBidi" w:cstheme="majorBidi"/>
          <w:sz w:val="32"/>
          <w:szCs w:val="32"/>
        </w:rPr>
        <w:t>正常上限和</w:t>
      </w:r>
      <w:r>
        <w:rPr>
          <w:rFonts w:asciiTheme="majorBidi" w:eastAsia="仿宋_GB2312" w:hAnsiTheme="majorBidi" w:cstheme="majorBidi"/>
          <w:sz w:val="32"/>
          <w:szCs w:val="32"/>
        </w:rPr>
        <w:t>ECOG PS</w:t>
      </w:r>
      <w:r>
        <w:rPr>
          <w:rFonts w:asciiTheme="majorBidi" w:eastAsia="仿宋_GB2312" w:hAnsiTheme="majorBidi" w:cstheme="majorBidi"/>
          <w:sz w:val="32"/>
          <w:szCs w:val="32"/>
        </w:rPr>
        <w:t>评分</w:t>
      </w:r>
      <w:r>
        <w:rPr>
          <w:rFonts w:asciiTheme="majorBidi" w:eastAsia="仿宋_GB2312" w:hAnsiTheme="majorBidi" w:cstheme="majorBidi"/>
          <w:sz w:val="32"/>
          <w:szCs w:val="32"/>
        </w:rPr>
        <w:t>≥2</w:t>
      </w:r>
      <w:r>
        <w:rPr>
          <w:rFonts w:asciiTheme="majorBidi" w:eastAsia="仿宋_GB2312" w:hAnsiTheme="majorBidi" w:cstheme="majorBidi"/>
          <w:sz w:val="32"/>
          <w:szCs w:val="32"/>
        </w:rPr>
        <w:t>，其中</w:t>
      </w:r>
      <w:r>
        <w:rPr>
          <w:rFonts w:asciiTheme="majorBidi" w:eastAsia="仿宋_GB2312" w:hAnsiTheme="majorBidi" w:cstheme="majorBidi"/>
          <w:sz w:val="32"/>
          <w:szCs w:val="32"/>
        </w:rPr>
        <w:t>0</w:t>
      </w:r>
      <w:r>
        <w:rPr>
          <w:rFonts w:asciiTheme="majorBidi" w:eastAsia="仿宋_GB2312" w:hAnsiTheme="majorBidi" w:cstheme="majorBidi"/>
          <w:sz w:val="32"/>
          <w:szCs w:val="32"/>
        </w:rPr>
        <w:t>分为低危、</w:t>
      </w:r>
      <w:r>
        <w:rPr>
          <w:rFonts w:asciiTheme="majorBidi" w:eastAsia="仿宋_GB2312" w:hAnsiTheme="majorBidi" w:cstheme="majorBidi"/>
          <w:sz w:val="32"/>
          <w:szCs w:val="32"/>
        </w:rPr>
        <w:t>1</w:t>
      </w:r>
      <w:r>
        <w:rPr>
          <w:rFonts w:asciiTheme="majorBidi" w:eastAsia="仿宋_GB2312" w:hAnsiTheme="majorBidi" w:cstheme="majorBidi"/>
          <w:sz w:val="32"/>
          <w:szCs w:val="32"/>
        </w:rPr>
        <w:t>分为中低危、</w:t>
      </w:r>
      <w:r>
        <w:rPr>
          <w:rFonts w:asciiTheme="majorBidi" w:eastAsia="仿宋_GB2312" w:hAnsiTheme="majorBidi" w:cstheme="majorBidi"/>
          <w:sz w:val="32"/>
          <w:szCs w:val="32"/>
        </w:rPr>
        <w:lastRenderedPageBreak/>
        <w:t>2</w:t>
      </w:r>
      <w:r>
        <w:rPr>
          <w:rFonts w:asciiTheme="majorBidi" w:eastAsia="仿宋_GB2312" w:hAnsiTheme="majorBidi" w:cstheme="majorBidi"/>
          <w:sz w:val="32"/>
          <w:szCs w:val="32"/>
        </w:rPr>
        <w:t>分为中高危、</w:t>
      </w:r>
      <w:r>
        <w:rPr>
          <w:rFonts w:asciiTheme="majorBidi" w:eastAsia="仿宋_GB2312" w:hAnsiTheme="majorBidi" w:cstheme="majorBidi"/>
          <w:sz w:val="32"/>
          <w:szCs w:val="32"/>
        </w:rPr>
        <w:t>3</w:t>
      </w:r>
      <w:r>
        <w:rPr>
          <w:rFonts w:asciiTheme="majorBidi" w:eastAsia="仿宋_GB2312" w:hAnsiTheme="majorBidi" w:cstheme="majorBidi"/>
          <w:sz w:val="32"/>
          <w:szCs w:val="32"/>
        </w:rPr>
        <w:t>分为高危。近年来在</w:t>
      </w:r>
      <w:r>
        <w:rPr>
          <w:rFonts w:asciiTheme="majorBidi" w:eastAsia="仿宋_GB2312" w:hAnsiTheme="majorBidi" w:cstheme="majorBidi"/>
          <w:sz w:val="32"/>
          <w:szCs w:val="32"/>
        </w:rPr>
        <w:t>IPI</w:t>
      </w:r>
      <w:r>
        <w:rPr>
          <w:rFonts w:asciiTheme="majorBidi" w:eastAsia="仿宋_GB2312" w:hAnsiTheme="majorBidi" w:cstheme="majorBidi"/>
          <w:sz w:val="32"/>
          <w:szCs w:val="32"/>
        </w:rPr>
        <w:t>基础上将年龄和</w:t>
      </w:r>
      <w:r>
        <w:rPr>
          <w:rFonts w:asciiTheme="majorBidi" w:eastAsia="仿宋_GB2312" w:hAnsiTheme="majorBidi" w:cstheme="majorBidi"/>
          <w:sz w:val="32"/>
          <w:szCs w:val="32"/>
        </w:rPr>
        <w:t>LDH</w:t>
      </w:r>
      <w:r>
        <w:rPr>
          <w:rFonts w:asciiTheme="majorBidi" w:eastAsia="仿宋_GB2312" w:hAnsiTheme="majorBidi" w:cstheme="majorBidi"/>
          <w:sz w:val="32"/>
          <w:szCs w:val="32"/>
        </w:rPr>
        <w:t>进一步分层</w:t>
      </w:r>
      <w:r>
        <w:rPr>
          <w:rFonts w:asciiTheme="majorBidi" w:eastAsia="仿宋_GB2312" w:hAnsiTheme="majorBidi" w:cstheme="majorBidi" w:hint="eastAsia"/>
          <w:sz w:val="32"/>
          <w:szCs w:val="32"/>
        </w:rPr>
        <w:t>形成</w:t>
      </w:r>
      <w:r>
        <w:rPr>
          <w:rFonts w:asciiTheme="majorBidi" w:eastAsia="仿宋_GB2312" w:hAnsiTheme="majorBidi" w:cstheme="majorBidi"/>
          <w:sz w:val="32"/>
          <w:szCs w:val="32"/>
        </w:rPr>
        <w:t>的</w:t>
      </w:r>
      <w:r>
        <w:rPr>
          <w:rFonts w:asciiTheme="majorBidi" w:eastAsia="仿宋_GB2312" w:hAnsiTheme="majorBidi" w:cstheme="majorBidi"/>
          <w:sz w:val="32"/>
          <w:szCs w:val="32"/>
        </w:rPr>
        <w:t>NCCN-IPI</w:t>
      </w:r>
      <w:r>
        <w:rPr>
          <w:rFonts w:asciiTheme="majorBidi" w:eastAsia="仿宋_GB2312" w:hAnsiTheme="majorBidi" w:cstheme="majorBidi"/>
          <w:sz w:val="32"/>
          <w:szCs w:val="32"/>
        </w:rPr>
        <w:t>预后系统，更能准确预测患者预后。</w:t>
      </w:r>
      <w:r>
        <w:rPr>
          <w:rFonts w:asciiTheme="majorBidi" w:eastAsia="仿宋_GB2312" w:hAnsiTheme="majorBidi" w:cstheme="majorBidi"/>
          <w:sz w:val="32"/>
          <w:szCs w:val="32"/>
        </w:rPr>
        <w:t>NCCN-IPI</w:t>
      </w:r>
      <w:r>
        <w:rPr>
          <w:rFonts w:asciiTheme="majorBidi" w:eastAsia="仿宋_GB2312" w:hAnsiTheme="majorBidi" w:cstheme="majorBidi"/>
          <w:sz w:val="32"/>
          <w:szCs w:val="32"/>
        </w:rPr>
        <w:t>也由上述</w:t>
      </w:r>
      <w:r>
        <w:rPr>
          <w:rFonts w:asciiTheme="majorBidi" w:eastAsia="仿宋_GB2312" w:hAnsiTheme="majorBidi" w:cstheme="majorBidi"/>
          <w:sz w:val="32"/>
          <w:szCs w:val="32"/>
        </w:rPr>
        <w:t>5</w:t>
      </w:r>
      <w:r>
        <w:rPr>
          <w:rFonts w:asciiTheme="majorBidi" w:eastAsia="仿宋_GB2312" w:hAnsiTheme="majorBidi" w:cstheme="majorBidi"/>
          <w:sz w:val="32"/>
          <w:szCs w:val="32"/>
        </w:rPr>
        <w:t>种不良预后因素构成，但年龄分为</w:t>
      </w:r>
      <w:r>
        <w:rPr>
          <w:rFonts w:asciiTheme="majorBidi" w:eastAsia="仿宋_GB2312" w:hAnsiTheme="majorBidi" w:cstheme="majorBidi"/>
          <w:sz w:val="32"/>
          <w:szCs w:val="32"/>
        </w:rPr>
        <w:t>3</w:t>
      </w:r>
      <w:r>
        <w:rPr>
          <w:rFonts w:asciiTheme="majorBidi" w:eastAsia="仿宋_GB2312" w:hAnsiTheme="majorBidi" w:cstheme="majorBidi"/>
          <w:sz w:val="32"/>
          <w:szCs w:val="32"/>
        </w:rPr>
        <w:t>个组，年龄＞</w:t>
      </w:r>
      <w:r>
        <w:rPr>
          <w:rFonts w:asciiTheme="majorBidi" w:eastAsia="仿宋_GB2312" w:hAnsiTheme="majorBidi" w:cstheme="majorBidi"/>
          <w:sz w:val="32"/>
          <w:szCs w:val="32"/>
        </w:rPr>
        <w:t>40</w:t>
      </w:r>
      <w:r>
        <w:rPr>
          <w:rFonts w:asciiTheme="majorBidi" w:eastAsia="仿宋_GB2312" w:hAnsiTheme="majorBidi" w:cstheme="majorBidi"/>
          <w:sz w:val="32"/>
          <w:szCs w:val="32"/>
        </w:rPr>
        <w:t>岁而</w:t>
      </w:r>
      <w:r>
        <w:rPr>
          <w:rFonts w:asciiTheme="majorBidi" w:eastAsia="仿宋_GB2312" w:hAnsiTheme="majorBidi" w:cstheme="majorBidi"/>
          <w:sz w:val="32"/>
          <w:szCs w:val="32"/>
        </w:rPr>
        <w:t>≤60</w:t>
      </w:r>
      <w:r>
        <w:rPr>
          <w:rFonts w:asciiTheme="majorBidi" w:eastAsia="仿宋_GB2312" w:hAnsiTheme="majorBidi" w:cstheme="majorBidi"/>
          <w:sz w:val="32"/>
          <w:szCs w:val="32"/>
        </w:rPr>
        <w:t>岁，积</w:t>
      </w:r>
      <w:r>
        <w:rPr>
          <w:rFonts w:asciiTheme="majorBidi" w:eastAsia="仿宋_GB2312" w:hAnsiTheme="majorBidi" w:cstheme="majorBidi"/>
          <w:sz w:val="32"/>
          <w:szCs w:val="32"/>
        </w:rPr>
        <w:t>1</w:t>
      </w:r>
      <w:r>
        <w:rPr>
          <w:rFonts w:asciiTheme="majorBidi" w:eastAsia="仿宋_GB2312" w:hAnsiTheme="majorBidi" w:cstheme="majorBidi"/>
          <w:sz w:val="32"/>
          <w:szCs w:val="32"/>
        </w:rPr>
        <w:t>分，年龄＞</w:t>
      </w:r>
      <w:r>
        <w:rPr>
          <w:rFonts w:asciiTheme="majorBidi" w:eastAsia="仿宋_GB2312" w:hAnsiTheme="majorBidi" w:cstheme="majorBidi"/>
          <w:sz w:val="32"/>
          <w:szCs w:val="32"/>
        </w:rPr>
        <w:t>60</w:t>
      </w:r>
      <w:r>
        <w:rPr>
          <w:rFonts w:asciiTheme="majorBidi" w:eastAsia="仿宋_GB2312" w:hAnsiTheme="majorBidi" w:cstheme="majorBidi"/>
          <w:sz w:val="32"/>
          <w:szCs w:val="32"/>
        </w:rPr>
        <w:t>岁而</w:t>
      </w:r>
      <w:r>
        <w:rPr>
          <w:rFonts w:asciiTheme="majorBidi" w:eastAsia="仿宋_GB2312" w:hAnsiTheme="majorBidi" w:cstheme="majorBidi"/>
          <w:sz w:val="32"/>
          <w:szCs w:val="32"/>
        </w:rPr>
        <w:t>≤75</w:t>
      </w:r>
      <w:r>
        <w:rPr>
          <w:rFonts w:asciiTheme="majorBidi" w:eastAsia="仿宋_GB2312" w:hAnsiTheme="majorBidi" w:cstheme="majorBidi"/>
          <w:sz w:val="32"/>
          <w:szCs w:val="32"/>
        </w:rPr>
        <w:t>岁，积</w:t>
      </w:r>
      <w:r>
        <w:rPr>
          <w:rFonts w:asciiTheme="majorBidi" w:eastAsia="仿宋_GB2312" w:hAnsiTheme="majorBidi" w:cstheme="majorBidi"/>
          <w:sz w:val="32"/>
          <w:szCs w:val="32"/>
        </w:rPr>
        <w:t>2</w:t>
      </w:r>
      <w:r>
        <w:rPr>
          <w:rFonts w:asciiTheme="majorBidi" w:eastAsia="仿宋_GB2312" w:hAnsiTheme="majorBidi" w:cstheme="majorBidi"/>
          <w:sz w:val="32"/>
          <w:szCs w:val="32"/>
        </w:rPr>
        <w:t>分，年龄＞</w:t>
      </w:r>
      <w:r>
        <w:rPr>
          <w:rFonts w:asciiTheme="majorBidi" w:eastAsia="仿宋_GB2312" w:hAnsiTheme="majorBidi" w:cstheme="majorBidi"/>
          <w:sz w:val="32"/>
          <w:szCs w:val="32"/>
        </w:rPr>
        <w:t>75</w:t>
      </w:r>
      <w:r>
        <w:rPr>
          <w:rFonts w:asciiTheme="majorBidi" w:eastAsia="仿宋_GB2312" w:hAnsiTheme="majorBidi" w:cstheme="majorBidi"/>
          <w:sz w:val="32"/>
          <w:szCs w:val="32"/>
        </w:rPr>
        <w:t>岁，积</w:t>
      </w:r>
      <w:r>
        <w:rPr>
          <w:rFonts w:asciiTheme="majorBidi" w:eastAsia="仿宋_GB2312" w:hAnsiTheme="majorBidi" w:cstheme="majorBidi"/>
          <w:sz w:val="32"/>
          <w:szCs w:val="32"/>
        </w:rPr>
        <w:t>3</w:t>
      </w:r>
      <w:r>
        <w:rPr>
          <w:rFonts w:asciiTheme="majorBidi" w:eastAsia="仿宋_GB2312" w:hAnsiTheme="majorBidi" w:cstheme="majorBidi"/>
          <w:sz w:val="32"/>
          <w:szCs w:val="32"/>
        </w:rPr>
        <w:t>分；血清</w:t>
      </w:r>
      <w:r>
        <w:rPr>
          <w:rFonts w:asciiTheme="majorBidi" w:eastAsia="仿宋_GB2312" w:hAnsiTheme="majorBidi" w:cstheme="majorBidi"/>
          <w:sz w:val="32"/>
          <w:szCs w:val="32"/>
        </w:rPr>
        <w:t>LDH</w:t>
      </w:r>
      <w:r>
        <w:rPr>
          <w:rFonts w:asciiTheme="majorBidi" w:eastAsia="仿宋_GB2312" w:hAnsiTheme="majorBidi" w:cstheme="majorBidi"/>
          <w:sz w:val="32"/>
          <w:szCs w:val="32"/>
        </w:rPr>
        <w:t>水平分两组，＞</w:t>
      </w:r>
      <w:r>
        <w:rPr>
          <w:rFonts w:asciiTheme="majorBidi" w:eastAsia="仿宋_GB2312" w:hAnsiTheme="majorBidi" w:cstheme="majorBidi"/>
          <w:sz w:val="32"/>
          <w:szCs w:val="32"/>
        </w:rPr>
        <w:t>1</w:t>
      </w:r>
      <w:r>
        <w:rPr>
          <w:rFonts w:asciiTheme="majorBidi" w:eastAsia="仿宋_GB2312" w:hAnsiTheme="majorBidi" w:cstheme="majorBidi"/>
          <w:sz w:val="32"/>
          <w:szCs w:val="32"/>
        </w:rPr>
        <w:t>倍至</w:t>
      </w:r>
      <w:r>
        <w:rPr>
          <w:rFonts w:asciiTheme="majorBidi" w:eastAsia="仿宋_GB2312" w:hAnsiTheme="majorBidi" w:cstheme="majorBidi"/>
          <w:sz w:val="32"/>
          <w:szCs w:val="32"/>
        </w:rPr>
        <w:t>≤3</w:t>
      </w:r>
      <w:r>
        <w:rPr>
          <w:rFonts w:asciiTheme="majorBidi" w:eastAsia="仿宋_GB2312" w:hAnsiTheme="majorBidi" w:cstheme="majorBidi"/>
          <w:sz w:val="32"/>
          <w:szCs w:val="32"/>
        </w:rPr>
        <w:t>倍，积</w:t>
      </w:r>
      <w:r>
        <w:rPr>
          <w:rFonts w:asciiTheme="majorBidi" w:eastAsia="仿宋_GB2312" w:hAnsiTheme="majorBidi" w:cstheme="majorBidi"/>
          <w:sz w:val="32"/>
          <w:szCs w:val="32"/>
        </w:rPr>
        <w:t>1</w:t>
      </w:r>
      <w:r>
        <w:rPr>
          <w:rFonts w:asciiTheme="majorBidi" w:eastAsia="仿宋_GB2312" w:hAnsiTheme="majorBidi" w:cstheme="majorBidi"/>
          <w:sz w:val="32"/>
          <w:szCs w:val="32"/>
        </w:rPr>
        <w:t>分，＞</w:t>
      </w:r>
      <w:r>
        <w:rPr>
          <w:rFonts w:asciiTheme="majorBidi" w:eastAsia="仿宋_GB2312" w:hAnsiTheme="majorBidi" w:cstheme="majorBidi"/>
          <w:sz w:val="32"/>
          <w:szCs w:val="32"/>
        </w:rPr>
        <w:t>3</w:t>
      </w:r>
      <w:r>
        <w:rPr>
          <w:rFonts w:asciiTheme="majorBidi" w:eastAsia="仿宋_GB2312" w:hAnsiTheme="majorBidi" w:cstheme="majorBidi"/>
          <w:sz w:val="32"/>
          <w:szCs w:val="32"/>
        </w:rPr>
        <w:t>倍，积</w:t>
      </w:r>
      <w:r>
        <w:rPr>
          <w:rFonts w:asciiTheme="majorBidi" w:eastAsia="仿宋_GB2312" w:hAnsiTheme="majorBidi" w:cstheme="majorBidi"/>
          <w:sz w:val="32"/>
          <w:szCs w:val="32"/>
        </w:rPr>
        <w:t>2</w:t>
      </w:r>
      <w:r>
        <w:rPr>
          <w:rFonts w:asciiTheme="majorBidi" w:eastAsia="仿宋_GB2312" w:hAnsiTheme="majorBidi" w:cstheme="majorBidi"/>
          <w:sz w:val="32"/>
          <w:szCs w:val="32"/>
        </w:rPr>
        <w:t>分；结外受累定义为骨髓、中枢神经系统、肝脏、消化道或肺的受累；</w:t>
      </w:r>
      <w:r>
        <w:rPr>
          <w:rFonts w:asciiTheme="majorBidi" w:eastAsia="仿宋_GB2312" w:hAnsiTheme="majorBidi" w:cstheme="majorBidi"/>
          <w:sz w:val="32"/>
          <w:szCs w:val="32"/>
        </w:rPr>
        <w:t>ECOG</w:t>
      </w:r>
      <w:r>
        <w:rPr>
          <w:rFonts w:asciiTheme="majorBidi" w:eastAsia="仿宋_GB2312" w:hAnsiTheme="majorBidi" w:cstheme="majorBidi"/>
          <w:sz w:val="32"/>
          <w:szCs w:val="32"/>
        </w:rPr>
        <w:t>评分</w:t>
      </w:r>
      <w:r>
        <w:rPr>
          <w:rFonts w:asciiTheme="majorBidi" w:eastAsia="仿宋_GB2312" w:hAnsiTheme="majorBidi" w:cstheme="majorBidi"/>
          <w:sz w:val="32"/>
          <w:szCs w:val="32"/>
        </w:rPr>
        <w:t>≥2</w:t>
      </w:r>
      <w:r>
        <w:rPr>
          <w:rFonts w:asciiTheme="majorBidi" w:eastAsia="仿宋_GB2312" w:hAnsiTheme="majorBidi" w:cstheme="majorBidi"/>
          <w:sz w:val="32"/>
          <w:szCs w:val="32"/>
        </w:rPr>
        <w:t>分；分期</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期。最高积</w:t>
      </w:r>
      <w:r>
        <w:rPr>
          <w:rFonts w:asciiTheme="majorBidi" w:eastAsia="仿宋_GB2312" w:hAnsiTheme="majorBidi" w:cstheme="majorBidi"/>
          <w:sz w:val="32"/>
          <w:szCs w:val="32"/>
        </w:rPr>
        <w:t>8</w:t>
      </w:r>
      <w:r>
        <w:rPr>
          <w:rFonts w:asciiTheme="majorBidi" w:eastAsia="仿宋_GB2312" w:hAnsiTheme="majorBidi" w:cstheme="majorBidi"/>
          <w:sz w:val="32"/>
          <w:szCs w:val="32"/>
        </w:rPr>
        <w:t>分，</w:t>
      </w:r>
      <w:r>
        <w:rPr>
          <w:rFonts w:asciiTheme="majorBidi" w:eastAsia="仿宋_GB2312" w:hAnsiTheme="majorBidi" w:cstheme="majorBidi"/>
          <w:sz w:val="32"/>
          <w:szCs w:val="32"/>
        </w:rPr>
        <w:t>NCCN-IPI</w:t>
      </w:r>
      <w:r>
        <w:rPr>
          <w:rFonts w:asciiTheme="majorBidi" w:eastAsia="仿宋_GB2312" w:hAnsiTheme="majorBidi" w:cstheme="majorBidi"/>
          <w:sz w:val="32"/>
          <w:szCs w:val="32"/>
        </w:rPr>
        <w:t>评分</w:t>
      </w:r>
      <w:r>
        <w:rPr>
          <w:rFonts w:asciiTheme="majorBidi" w:eastAsia="仿宋_GB2312" w:hAnsiTheme="majorBidi" w:cstheme="majorBidi"/>
          <w:sz w:val="32"/>
          <w:szCs w:val="32"/>
        </w:rPr>
        <w:t>0</w:t>
      </w: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分为低危组；评分</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分为低中危组；评分</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分为高中危组；评分</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6</w:t>
      </w:r>
      <w:r>
        <w:rPr>
          <w:rFonts w:asciiTheme="majorBidi" w:eastAsia="仿宋_GB2312" w:hAnsiTheme="majorBidi" w:cstheme="majorBidi"/>
          <w:sz w:val="32"/>
          <w:szCs w:val="32"/>
        </w:rPr>
        <w:t>分为高危组（见附件</w:t>
      </w:r>
      <w:r>
        <w:rPr>
          <w:rFonts w:asciiTheme="majorBidi" w:eastAsia="仿宋_GB2312" w:hAnsiTheme="majorBidi" w:cstheme="majorBidi"/>
          <w:sz w:val="32"/>
          <w:szCs w:val="32"/>
        </w:rPr>
        <w:t>3.2</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）治疗原则</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DLBCL</w:t>
      </w:r>
      <w:r>
        <w:rPr>
          <w:rFonts w:asciiTheme="majorBidi" w:eastAsia="仿宋_GB2312" w:hAnsiTheme="majorBidi" w:cstheme="majorBidi"/>
          <w:sz w:val="32"/>
          <w:szCs w:val="32"/>
        </w:rPr>
        <w:t>的治疗</w:t>
      </w:r>
      <w:r>
        <w:rPr>
          <w:rFonts w:asciiTheme="majorBidi" w:eastAsia="仿宋_GB2312" w:hAnsiTheme="majorBidi" w:cstheme="majorBidi" w:hint="eastAsia"/>
          <w:sz w:val="32"/>
          <w:szCs w:val="32"/>
        </w:rPr>
        <w:t>原则</w:t>
      </w:r>
      <w:r>
        <w:rPr>
          <w:rFonts w:asciiTheme="majorBidi" w:eastAsia="仿宋_GB2312" w:hAnsiTheme="majorBidi" w:cstheme="majorBidi"/>
          <w:sz w:val="32"/>
          <w:szCs w:val="32"/>
        </w:rPr>
        <w:t>是以内科治疗为主的多学科综合治疗。内科治疗包括化疗和免疫治疗。治疗策略应根据年龄、</w:t>
      </w:r>
      <w:r>
        <w:rPr>
          <w:rFonts w:asciiTheme="majorBidi" w:eastAsia="仿宋_GB2312" w:hAnsiTheme="majorBidi" w:cstheme="majorBidi"/>
          <w:sz w:val="32"/>
          <w:szCs w:val="32"/>
        </w:rPr>
        <w:t>IPI</w:t>
      </w:r>
      <w:r>
        <w:rPr>
          <w:rFonts w:asciiTheme="majorBidi" w:eastAsia="仿宋_GB2312" w:hAnsiTheme="majorBidi" w:cstheme="majorBidi"/>
          <w:sz w:val="32"/>
          <w:szCs w:val="32"/>
        </w:rPr>
        <w:t>评分和分期等因素而定。对高肿瘤负荷患者，可以在正规化疗开始前给予一个小剂量的诱导治疗，药物包括泼尼松</w:t>
      </w:r>
      <w:r>
        <w:rPr>
          <w:rFonts w:asciiTheme="majorBidi" w:eastAsia="仿宋_GB2312" w:hAnsiTheme="majorBidi" w:cstheme="majorBidi"/>
          <w:sz w:val="32"/>
          <w:szCs w:val="32"/>
        </w:rPr>
        <w:t>±</w:t>
      </w:r>
      <w:r>
        <w:rPr>
          <w:rFonts w:asciiTheme="majorBidi" w:eastAsia="仿宋_GB2312" w:hAnsiTheme="majorBidi" w:cstheme="majorBidi"/>
          <w:sz w:val="32"/>
          <w:szCs w:val="32"/>
        </w:rPr>
        <w:t>长春新碱，以避免肿瘤溶解综合征的发生。对乙型肝炎病毒（</w:t>
      </w:r>
      <w:r>
        <w:rPr>
          <w:rFonts w:asciiTheme="majorBidi" w:eastAsia="仿宋_GB2312" w:hAnsiTheme="majorBidi" w:cstheme="majorBidi" w:hint="eastAsia"/>
          <w:sz w:val="32"/>
          <w:szCs w:val="32"/>
        </w:rPr>
        <w:t>H</w:t>
      </w:r>
      <w:r>
        <w:rPr>
          <w:rFonts w:asciiTheme="majorBidi" w:eastAsia="仿宋_GB2312" w:hAnsiTheme="majorBidi" w:cstheme="majorBidi"/>
          <w:sz w:val="32"/>
          <w:szCs w:val="32"/>
        </w:rPr>
        <w:t>epatitis B virus</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HBV</w:t>
      </w:r>
      <w:r>
        <w:rPr>
          <w:rFonts w:asciiTheme="majorBidi" w:eastAsia="仿宋_GB2312" w:hAnsiTheme="majorBidi" w:cstheme="majorBidi"/>
          <w:sz w:val="32"/>
          <w:szCs w:val="32"/>
        </w:rPr>
        <w:t>）携带或感染患者，应密切监测外周血</w:t>
      </w:r>
      <w:r>
        <w:rPr>
          <w:rFonts w:asciiTheme="majorBidi" w:eastAsia="仿宋_GB2312" w:hAnsiTheme="majorBidi" w:cstheme="majorBidi"/>
          <w:sz w:val="32"/>
          <w:szCs w:val="32"/>
        </w:rPr>
        <w:t>HBV-DNA</w:t>
      </w:r>
      <w:r>
        <w:rPr>
          <w:rFonts w:asciiTheme="majorBidi" w:eastAsia="仿宋_GB2312" w:hAnsiTheme="majorBidi" w:cstheme="majorBidi"/>
          <w:sz w:val="32"/>
          <w:szCs w:val="32"/>
        </w:rPr>
        <w:t>滴度，并选择适当的抗病毒治疗。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I</w:t>
      </w:r>
      <w:r>
        <w:rPr>
          <w:rFonts w:asciiTheme="majorBidi" w:eastAsia="仿宋_GB2312" w:hAnsiTheme="majorBidi" w:cstheme="majorBidi"/>
          <w:sz w:val="32"/>
          <w:szCs w:val="32"/>
        </w:rPr>
        <w:t>和</w:t>
      </w:r>
      <w:r>
        <w:rPr>
          <w:rFonts w:asciiTheme="majorBidi" w:eastAsia="仿宋_GB2312" w:hAnsiTheme="majorBidi" w:cstheme="majorBidi"/>
          <w:sz w:val="32"/>
          <w:szCs w:val="32"/>
        </w:rPr>
        <w:t>II</w:t>
      </w:r>
      <w:r>
        <w:rPr>
          <w:rFonts w:asciiTheme="majorBidi" w:eastAsia="仿宋_GB2312" w:hAnsiTheme="majorBidi" w:cstheme="majorBidi"/>
          <w:sz w:val="32"/>
          <w:szCs w:val="32"/>
        </w:rPr>
        <w:t>期</w:t>
      </w:r>
      <w:r>
        <w:rPr>
          <w:rFonts w:asciiTheme="majorBidi" w:eastAsia="仿宋_GB2312" w:hAnsiTheme="majorBidi" w:cstheme="majorBidi"/>
          <w:sz w:val="32"/>
          <w:szCs w:val="32"/>
        </w:rPr>
        <w:t>DLBCL</w:t>
      </w:r>
      <w:r>
        <w:rPr>
          <w:rFonts w:asciiTheme="majorBidi" w:eastAsia="仿宋_GB2312" w:hAnsiTheme="majorBidi" w:cstheme="majorBidi"/>
          <w:sz w:val="32"/>
          <w:szCs w:val="32"/>
        </w:rPr>
        <w:t>的初始治疗：对</w:t>
      </w:r>
      <w:r>
        <w:rPr>
          <w:rFonts w:asciiTheme="majorBidi" w:eastAsia="仿宋_GB2312" w:hAnsiTheme="majorBidi" w:cstheme="majorBidi"/>
          <w:sz w:val="32"/>
          <w:szCs w:val="32"/>
        </w:rPr>
        <w:t>I</w:t>
      </w:r>
      <w:r>
        <w:rPr>
          <w:rFonts w:asciiTheme="majorBidi" w:eastAsia="仿宋_GB2312" w:hAnsiTheme="majorBidi" w:cstheme="majorBidi"/>
          <w:sz w:val="32"/>
          <w:szCs w:val="32"/>
        </w:rPr>
        <w:t>和</w:t>
      </w:r>
      <w:r>
        <w:rPr>
          <w:rFonts w:asciiTheme="majorBidi" w:eastAsia="仿宋_GB2312" w:hAnsiTheme="majorBidi" w:cstheme="majorBidi"/>
          <w:sz w:val="32"/>
          <w:szCs w:val="32"/>
        </w:rPr>
        <w:t>II</w:t>
      </w:r>
      <w:r>
        <w:rPr>
          <w:rFonts w:asciiTheme="majorBidi" w:eastAsia="仿宋_GB2312" w:hAnsiTheme="majorBidi" w:cstheme="majorBidi"/>
          <w:sz w:val="32"/>
          <w:szCs w:val="32"/>
        </w:rPr>
        <w:t>期无大肿块患者，可以选择</w:t>
      </w:r>
      <w:r>
        <w:rPr>
          <w:rFonts w:asciiTheme="majorBidi" w:eastAsia="仿宋_GB2312" w:hAnsiTheme="majorBidi" w:cstheme="majorBidi"/>
          <w:sz w:val="32"/>
          <w:szCs w:val="32"/>
        </w:rPr>
        <w:t>R-CHOP</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3</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周期</w:t>
      </w:r>
      <w:r>
        <w:rPr>
          <w:rFonts w:asciiTheme="majorBidi" w:eastAsia="仿宋_GB2312" w:hAnsiTheme="majorBidi" w:cstheme="majorBidi"/>
          <w:sz w:val="32"/>
          <w:szCs w:val="32"/>
        </w:rPr>
        <w:t xml:space="preserve"> + </w:t>
      </w:r>
      <w:r>
        <w:rPr>
          <w:rFonts w:asciiTheme="majorBidi" w:eastAsia="仿宋_GB2312" w:hAnsiTheme="majorBidi" w:cstheme="majorBidi"/>
          <w:sz w:val="32"/>
          <w:szCs w:val="32"/>
        </w:rPr>
        <w:t>放疗，或</w:t>
      </w:r>
      <w:r>
        <w:rPr>
          <w:rFonts w:asciiTheme="majorBidi" w:eastAsia="仿宋_GB2312" w:hAnsiTheme="majorBidi" w:cstheme="majorBidi"/>
          <w:sz w:val="32"/>
          <w:szCs w:val="32"/>
        </w:rPr>
        <w:t>R-CHOP</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6</w:t>
      </w:r>
      <w:r>
        <w:rPr>
          <w:rFonts w:asciiTheme="majorBidi" w:eastAsia="仿宋_GB2312" w:hAnsiTheme="majorBidi" w:cstheme="majorBidi"/>
          <w:sz w:val="32"/>
          <w:szCs w:val="32"/>
        </w:rPr>
        <w:t>周期</w:t>
      </w:r>
      <w:r>
        <w:rPr>
          <w:rFonts w:asciiTheme="majorBidi" w:eastAsia="仿宋_GB2312" w:hAnsiTheme="majorBidi" w:cstheme="majorBidi"/>
          <w:sz w:val="32"/>
          <w:szCs w:val="32"/>
        </w:rPr>
        <w:t xml:space="preserve"> ± </w:t>
      </w:r>
      <w:r>
        <w:rPr>
          <w:rFonts w:asciiTheme="majorBidi" w:eastAsia="仿宋_GB2312" w:hAnsiTheme="majorBidi" w:cstheme="majorBidi"/>
          <w:sz w:val="32"/>
          <w:szCs w:val="32"/>
        </w:rPr>
        <w:t>放疗。对</w:t>
      </w:r>
      <w:r>
        <w:rPr>
          <w:rFonts w:asciiTheme="majorBidi" w:eastAsia="仿宋_GB2312" w:hAnsiTheme="majorBidi" w:cstheme="majorBidi"/>
          <w:sz w:val="32"/>
          <w:szCs w:val="32"/>
        </w:rPr>
        <w:t>I</w:t>
      </w:r>
      <w:r>
        <w:rPr>
          <w:rFonts w:asciiTheme="majorBidi" w:eastAsia="仿宋_GB2312" w:hAnsiTheme="majorBidi" w:cstheme="majorBidi"/>
          <w:sz w:val="32"/>
          <w:szCs w:val="32"/>
        </w:rPr>
        <w:t>和</w:t>
      </w:r>
      <w:r>
        <w:rPr>
          <w:rFonts w:asciiTheme="majorBidi" w:eastAsia="仿宋_GB2312" w:hAnsiTheme="majorBidi" w:cstheme="majorBidi"/>
          <w:sz w:val="32"/>
          <w:szCs w:val="32"/>
        </w:rPr>
        <w:t>II</w:t>
      </w:r>
      <w:r>
        <w:rPr>
          <w:rFonts w:asciiTheme="majorBidi" w:eastAsia="仿宋_GB2312" w:hAnsiTheme="majorBidi" w:cstheme="majorBidi"/>
          <w:sz w:val="32"/>
          <w:szCs w:val="32"/>
        </w:rPr>
        <w:t>期有大肿块患者，可以选择</w:t>
      </w:r>
      <w:r>
        <w:rPr>
          <w:rFonts w:asciiTheme="majorBidi" w:eastAsia="仿宋_GB2312" w:hAnsiTheme="majorBidi" w:cstheme="majorBidi"/>
          <w:sz w:val="32"/>
          <w:szCs w:val="32"/>
        </w:rPr>
        <w:t>R-CHOP</w:t>
      </w:r>
      <w:r>
        <w:rPr>
          <w:rFonts w:asciiTheme="majorBidi" w:eastAsia="仿宋_GB2312" w:hAnsiTheme="majorBidi" w:cstheme="majorBidi"/>
          <w:sz w:val="32"/>
          <w:szCs w:val="32"/>
        </w:rPr>
        <w:t>方案</w:t>
      </w:r>
      <w:r>
        <w:rPr>
          <w:rFonts w:asciiTheme="majorBidi" w:eastAsia="仿宋_GB2312" w:hAnsiTheme="majorBidi" w:cstheme="majorBidi"/>
          <w:sz w:val="32"/>
          <w:szCs w:val="32"/>
        </w:rPr>
        <w:t>6</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8</w:t>
      </w:r>
      <w:r>
        <w:rPr>
          <w:rFonts w:asciiTheme="majorBidi" w:eastAsia="仿宋_GB2312" w:hAnsiTheme="majorBidi" w:cstheme="majorBidi"/>
          <w:sz w:val="32"/>
          <w:szCs w:val="32"/>
        </w:rPr>
        <w:t>周期</w:t>
      </w:r>
      <w:r>
        <w:rPr>
          <w:rFonts w:asciiTheme="majorBidi" w:eastAsia="仿宋_GB2312" w:hAnsiTheme="majorBidi" w:cstheme="majorBidi"/>
          <w:sz w:val="32"/>
          <w:szCs w:val="32"/>
        </w:rPr>
        <w:t xml:space="preserve"> ± </w:t>
      </w:r>
      <w:r>
        <w:rPr>
          <w:rFonts w:asciiTheme="majorBidi" w:eastAsia="仿宋_GB2312" w:hAnsiTheme="majorBidi" w:cstheme="majorBidi"/>
          <w:sz w:val="32"/>
          <w:szCs w:val="32"/>
        </w:rPr>
        <w:t>放疗。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III</w:t>
      </w:r>
      <w:r>
        <w:rPr>
          <w:rFonts w:asciiTheme="majorBidi" w:eastAsia="仿宋_GB2312" w:hAnsiTheme="majorBidi" w:cstheme="majorBidi"/>
          <w:sz w:val="32"/>
          <w:szCs w:val="32"/>
        </w:rPr>
        <w:t>和</w:t>
      </w:r>
      <w:r>
        <w:rPr>
          <w:rFonts w:asciiTheme="majorBidi" w:eastAsia="仿宋_GB2312" w:hAnsiTheme="majorBidi" w:cstheme="majorBidi"/>
          <w:sz w:val="32"/>
          <w:szCs w:val="32"/>
        </w:rPr>
        <w:t>IV</w:t>
      </w:r>
      <w:r>
        <w:rPr>
          <w:rFonts w:asciiTheme="majorBidi" w:eastAsia="仿宋_GB2312" w:hAnsiTheme="majorBidi" w:cstheme="majorBidi"/>
          <w:sz w:val="32"/>
          <w:szCs w:val="32"/>
        </w:rPr>
        <w:t>期患者的初始治疗</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：可选择参加临床试验，</w:t>
      </w:r>
      <w:r>
        <w:rPr>
          <w:rFonts w:asciiTheme="majorBidi" w:eastAsia="仿宋_GB2312" w:hAnsiTheme="majorBidi" w:cstheme="majorBidi"/>
          <w:sz w:val="32"/>
          <w:szCs w:val="32"/>
        </w:rPr>
        <w:lastRenderedPageBreak/>
        <w:t>或进行</w:t>
      </w:r>
      <w:r>
        <w:rPr>
          <w:rFonts w:asciiTheme="majorBidi" w:eastAsia="仿宋_GB2312" w:hAnsiTheme="majorBidi" w:cstheme="majorBidi"/>
          <w:sz w:val="32"/>
          <w:szCs w:val="32"/>
        </w:rPr>
        <w:t xml:space="preserve">R-CHOP </w:t>
      </w:r>
      <w:r>
        <w:rPr>
          <w:rFonts w:asciiTheme="majorBidi" w:eastAsia="仿宋_GB2312" w:hAnsiTheme="majorBidi" w:cstheme="majorBidi"/>
          <w:sz w:val="32"/>
          <w:szCs w:val="32"/>
        </w:rPr>
        <w:t>方案化疗</w:t>
      </w:r>
      <w:r>
        <w:rPr>
          <w:rFonts w:asciiTheme="majorBidi" w:eastAsia="仿宋_GB2312" w:hAnsiTheme="majorBidi" w:cstheme="majorBidi"/>
          <w:sz w:val="32"/>
          <w:szCs w:val="32"/>
        </w:rPr>
        <w:t>6</w:t>
      </w:r>
      <w:r>
        <w:rPr>
          <w:rFonts w:asciiTheme="majorBidi" w:eastAsia="仿宋_GB2312" w:hAnsiTheme="majorBidi" w:cstheme="majorBidi"/>
          <w:sz w:val="32"/>
          <w:szCs w:val="32"/>
        </w:rPr>
        <w:t>～</w:t>
      </w:r>
      <w:r>
        <w:rPr>
          <w:rFonts w:asciiTheme="majorBidi" w:eastAsia="仿宋_GB2312" w:hAnsiTheme="majorBidi" w:cstheme="majorBidi"/>
          <w:sz w:val="32"/>
          <w:szCs w:val="32"/>
        </w:rPr>
        <w:t>8</w:t>
      </w:r>
      <w:r>
        <w:rPr>
          <w:rFonts w:asciiTheme="majorBidi" w:eastAsia="仿宋_GB2312" w:hAnsiTheme="majorBidi" w:cstheme="majorBidi"/>
          <w:sz w:val="32"/>
          <w:szCs w:val="32"/>
        </w:rPr>
        <w:t>个周期。可选择治疗开始前和治疗结束时进行</w:t>
      </w:r>
      <w:r>
        <w:rPr>
          <w:rFonts w:asciiTheme="majorBidi" w:eastAsia="仿宋_GB2312" w:hAnsiTheme="majorBidi" w:cstheme="majorBidi"/>
          <w:sz w:val="32"/>
          <w:szCs w:val="32"/>
        </w:rPr>
        <w:t>PET-CT</w:t>
      </w:r>
      <w:r>
        <w:rPr>
          <w:rFonts w:asciiTheme="majorBidi" w:eastAsia="仿宋_GB2312" w:hAnsiTheme="majorBidi" w:cstheme="majorBidi"/>
          <w:sz w:val="32"/>
          <w:szCs w:val="32"/>
        </w:rPr>
        <w:t>检查，根据其结果制定和调整治疗方案。化疗后未达</w:t>
      </w:r>
      <w:r>
        <w:rPr>
          <w:rFonts w:asciiTheme="majorBidi" w:eastAsia="仿宋_GB2312" w:hAnsiTheme="majorBidi" w:cstheme="majorBidi"/>
          <w:sz w:val="32"/>
          <w:szCs w:val="32"/>
        </w:rPr>
        <w:t>CR</w:t>
      </w:r>
      <w:r>
        <w:rPr>
          <w:rFonts w:asciiTheme="majorBidi" w:eastAsia="仿宋_GB2312" w:hAnsiTheme="majorBidi" w:cstheme="majorBidi"/>
          <w:sz w:val="32"/>
          <w:szCs w:val="32"/>
        </w:rPr>
        <w:t>的患者，针对残存病灶行</w:t>
      </w:r>
      <w:r>
        <w:rPr>
          <w:rFonts w:asciiTheme="majorBidi" w:eastAsia="仿宋_GB2312" w:hAnsiTheme="majorBidi" w:cstheme="majorBidi"/>
          <w:sz w:val="32"/>
          <w:szCs w:val="32"/>
        </w:rPr>
        <w:t>ISRT</w:t>
      </w:r>
      <w:r>
        <w:rPr>
          <w:rFonts w:asciiTheme="majorBidi" w:eastAsia="仿宋_GB2312" w:hAnsiTheme="majorBidi" w:cstheme="majorBidi"/>
          <w:sz w:val="32"/>
          <w:szCs w:val="32"/>
        </w:rPr>
        <w:t>。初治患者化疗后疗效评价</w:t>
      </w:r>
      <w:r>
        <w:rPr>
          <w:rFonts w:asciiTheme="majorBidi" w:eastAsia="仿宋_GB2312" w:hAnsiTheme="majorBidi" w:cstheme="majorBidi"/>
          <w:sz w:val="32"/>
          <w:szCs w:val="32"/>
        </w:rPr>
        <w:t>CR</w:t>
      </w:r>
      <w:r>
        <w:rPr>
          <w:rFonts w:asciiTheme="majorBidi" w:eastAsia="仿宋_GB2312" w:hAnsiTheme="majorBidi" w:cstheme="majorBidi" w:hint="eastAsia"/>
          <w:sz w:val="32"/>
          <w:szCs w:val="32"/>
        </w:rPr>
        <w:t>或未确认的完全缓解</w:t>
      </w:r>
      <w:r w:rsidR="006A42D4">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Uncomfirmed Complete remission</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CRu</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，放疗</w:t>
      </w:r>
      <w:r>
        <w:rPr>
          <w:rFonts w:asciiTheme="majorBidi" w:eastAsia="仿宋_GB2312" w:hAnsiTheme="majorBidi" w:cstheme="majorBidi"/>
          <w:sz w:val="32"/>
          <w:szCs w:val="32"/>
        </w:rPr>
        <w:t>30</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40Gy</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部分缓解（</w:t>
      </w:r>
      <w:r>
        <w:rPr>
          <w:rFonts w:asciiTheme="majorBidi" w:eastAsia="仿宋_GB2312" w:hAnsiTheme="majorBidi" w:cstheme="majorBidi" w:hint="eastAsia"/>
          <w:sz w:val="32"/>
          <w:szCs w:val="32"/>
        </w:rPr>
        <w:t>Partial Response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PR</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患者，放疗</w:t>
      </w:r>
      <w:r>
        <w:rPr>
          <w:rFonts w:asciiTheme="majorBidi" w:eastAsia="仿宋_GB2312" w:hAnsiTheme="majorBidi" w:cstheme="majorBidi"/>
          <w:sz w:val="32"/>
          <w:szCs w:val="32"/>
        </w:rPr>
        <w:t>40</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50Gy</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年龄超过</w:t>
      </w:r>
      <w:r>
        <w:rPr>
          <w:rFonts w:asciiTheme="majorBidi" w:eastAsia="仿宋_GB2312" w:hAnsiTheme="majorBidi" w:cstheme="majorBidi"/>
          <w:sz w:val="32"/>
          <w:szCs w:val="32"/>
        </w:rPr>
        <w:t xml:space="preserve"> 80 </w:t>
      </w:r>
      <w:r>
        <w:rPr>
          <w:rFonts w:asciiTheme="majorBidi" w:eastAsia="仿宋_GB2312" w:hAnsiTheme="majorBidi" w:cstheme="majorBidi"/>
          <w:sz w:val="32"/>
          <w:szCs w:val="32"/>
        </w:rPr>
        <w:t>岁的虚弱患者</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初始治疗可以选择</w:t>
      </w:r>
      <w:r>
        <w:rPr>
          <w:rFonts w:asciiTheme="majorBidi" w:eastAsia="仿宋_GB2312" w:hAnsiTheme="majorBidi" w:cstheme="majorBidi"/>
          <w:sz w:val="32"/>
          <w:szCs w:val="32"/>
        </w:rPr>
        <w:t>R-miniCHOP</w:t>
      </w:r>
      <w:r>
        <w:rPr>
          <w:rFonts w:asciiTheme="majorBidi" w:eastAsia="仿宋_GB2312" w:hAnsiTheme="majorBidi" w:cstheme="majorBidi"/>
          <w:sz w:val="32"/>
          <w:szCs w:val="32"/>
        </w:rPr>
        <w:t>方案。左室功能不全的患者初始治疗可以选择</w:t>
      </w:r>
      <w:r>
        <w:rPr>
          <w:rFonts w:asciiTheme="majorBidi" w:eastAsia="仿宋_GB2312" w:hAnsiTheme="majorBidi" w:cstheme="majorBidi"/>
          <w:sz w:val="32"/>
          <w:szCs w:val="32"/>
        </w:rPr>
        <w:t>RCEPP</w:t>
      </w:r>
      <w:r>
        <w:rPr>
          <w:rFonts w:asciiTheme="majorBidi" w:eastAsia="仿宋_GB2312" w:hAnsiTheme="majorBidi" w:cstheme="majorBidi"/>
          <w:sz w:val="32"/>
          <w:szCs w:val="32"/>
        </w:rPr>
        <w:t>方案、</w:t>
      </w:r>
      <w:r>
        <w:rPr>
          <w:rFonts w:asciiTheme="majorBidi" w:eastAsia="仿宋_GB2312" w:hAnsiTheme="majorBidi" w:cstheme="majorBidi"/>
          <w:sz w:val="32"/>
          <w:szCs w:val="32"/>
        </w:rPr>
        <w:t>RCDOP</w:t>
      </w:r>
      <w:r>
        <w:rPr>
          <w:rFonts w:asciiTheme="majorBidi" w:eastAsia="仿宋_GB2312" w:hAnsiTheme="majorBidi" w:cstheme="majorBidi"/>
          <w:sz w:val="32"/>
          <w:szCs w:val="32"/>
        </w:rPr>
        <w:t>方案、</w:t>
      </w:r>
      <w:r>
        <w:rPr>
          <w:rFonts w:asciiTheme="majorBidi" w:eastAsia="仿宋_GB2312" w:hAnsiTheme="majorBidi" w:cstheme="majorBidi"/>
          <w:sz w:val="32"/>
          <w:szCs w:val="32"/>
        </w:rPr>
        <w:t>DA-EPOCH-R</w:t>
      </w:r>
      <w:r>
        <w:rPr>
          <w:rFonts w:asciiTheme="majorBidi" w:eastAsia="仿宋_GB2312" w:hAnsiTheme="majorBidi" w:cstheme="majorBidi"/>
          <w:sz w:val="32"/>
          <w:szCs w:val="32"/>
        </w:rPr>
        <w:t>方案、</w:t>
      </w:r>
      <w:r>
        <w:rPr>
          <w:rFonts w:asciiTheme="majorBidi" w:eastAsia="仿宋_GB2312" w:hAnsiTheme="majorBidi" w:cstheme="majorBidi"/>
          <w:sz w:val="32"/>
          <w:szCs w:val="32"/>
        </w:rPr>
        <w:t>RCEOP</w:t>
      </w:r>
      <w:r>
        <w:rPr>
          <w:rFonts w:asciiTheme="majorBidi" w:eastAsia="仿宋_GB2312" w:hAnsiTheme="majorBidi" w:cstheme="majorBidi"/>
          <w:sz w:val="32"/>
          <w:szCs w:val="32"/>
        </w:rPr>
        <w:t>方案和</w:t>
      </w:r>
      <w:r>
        <w:rPr>
          <w:rFonts w:asciiTheme="majorBidi" w:eastAsia="仿宋_GB2312" w:hAnsiTheme="majorBidi" w:cstheme="majorBidi"/>
          <w:sz w:val="32"/>
          <w:szCs w:val="32"/>
        </w:rPr>
        <w:t>RGCVP</w:t>
      </w:r>
      <w:r>
        <w:rPr>
          <w:rFonts w:asciiTheme="majorBidi" w:eastAsia="仿宋_GB2312" w:hAnsiTheme="majorBidi" w:cstheme="majorBidi"/>
          <w:sz w:val="32"/>
          <w:szCs w:val="32"/>
        </w:rPr>
        <w:t>方案。</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④</w:t>
      </w:r>
      <w:r>
        <w:rPr>
          <w:rFonts w:asciiTheme="majorBidi" w:eastAsia="仿宋_GB2312" w:hAnsiTheme="majorBidi" w:cstheme="majorBidi"/>
          <w:sz w:val="32"/>
          <w:szCs w:val="32"/>
        </w:rPr>
        <w:t>中枢神经系统（</w:t>
      </w:r>
      <w:r>
        <w:rPr>
          <w:rFonts w:asciiTheme="majorBidi" w:eastAsia="仿宋_GB2312" w:hAnsiTheme="majorBidi" w:cstheme="majorBidi" w:hint="eastAsia"/>
          <w:sz w:val="32"/>
          <w:szCs w:val="32"/>
        </w:rPr>
        <w:t>C</w:t>
      </w:r>
      <w:r>
        <w:rPr>
          <w:rFonts w:asciiTheme="majorBidi" w:eastAsia="仿宋_GB2312" w:hAnsiTheme="majorBidi" w:cstheme="majorBidi"/>
          <w:sz w:val="32"/>
          <w:szCs w:val="32"/>
        </w:rPr>
        <w:t xml:space="preserve">entral nervous system </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CNS</w:t>
      </w:r>
      <w:r>
        <w:rPr>
          <w:rFonts w:asciiTheme="majorBidi" w:eastAsia="仿宋_GB2312" w:hAnsiTheme="majorBidi" w:cstheme="majorBidi"/>
          <w:sz w:val="32"/>
          <w:szCs w:val="32"/>
        </w:rPr>
        <w:t>）预防：伴有</w:t>
      </w:r>
      <w:r>
        <w:rPr>
          <w:rFonts w:asciiTheme="majorBidi" w:eastAsia="仿宋_GB2312" w:hAnsiTheme="majorBidi" w:cstheme="majorBidi"/>
          <w:sz w:val="32"/>
          <w:szCs w:val="32"/>
        </w:rPr>
        <w:t xml:space="preserve"> 4</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6 </w:t>
      </w:r>
      <w:r>
        <w:rPr>
          <w:rFonts w:asciiTheme="majorBidi" w:eastAsia="仿宋_GB2312" w:hAnsiTheme="majorBidi" w:cstheme="majorBidi"/>
          <w:sz w:val="32"/>
          <w:szCs w:val="32"/>
        </w:rPr>
        <w:t>个</w:t>
      </w:r>
      <w:r>
        <w:rPr>
          <w:rFonts w:asciiTheme="majorBidi" w:eastAsia="仿宋_GB2312" w:hAnsiTheme="majorBidi" w:cstheme="majorBidi"/>
          <w:sz w:val="32"/>
          <w:szCs w:val="32"/>
        </w:rPr>
        <w:t>CNS</w:t>
      </w:r>
      <w:r>
        <w:rPr>
          <w:rFonts w:asciiTheme="majorBidi" w:eastAsia="仿宋_GB2312" w:hAnsiTheme="majorBidi" w:cstheme="majorBidi"/>
          <w:sz w:val="32"/>
          <w:szCs w:val="32"/>
        </w:rPr>
        <w:t>受侵的危险因素的患者（危险因素包括：年龄</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60 </w:t>
      </w:r>
      <w:r>
        <w:rPr>
          <w:rFonts w:asciiTheme="majorBidi" w:eastAsia="仿宋_GB2312" w:hAnsiTheme="majorBidi" w:cstheme="majorBidi"/>
          <w:sz w:val="32"/>
          <w:szCs w:val="32"/>
        </w:rPr>
        <w:t>岁、</w:t>
      </w:r>
      <w:r>
        <w:rPr>
          <w:rFonts w:asciiTheme="majorBidi" w:eastAsia="仿宋_GB2312" w:hAnsiTheme="majorBidi" w:cstheme="majorBidi"/>
          <w:sz w:val="32"/>
          <w:szCs w:val="32"/>
        </w:rPr>
        <w:t xml:space="preserve"> LDH </w:t>
      </w:r>
      <w:r>
        <w:rPr>
          <w:rFonts w:asciiTheme="majorBidi" w:eastAsia="仿宋_GB2312" w:hAnsiTheme="majorBidi" w:cstheme="majorBidi"/>
          <w:sz w:val="32"/>
          <w:szCs w:val="32"/>
        </w:rPr>
        <w:t>升高、</w:t>
      </w:r>
      <w:r>
        <w:rPr>
          <w:rFonts w:asciiTheme="majorBidi" w:eastAsia="仿宋_GB2312" w:hAnsiTheme="majorBidi" w:cstheme="majorBidi"/>
          <w:sz w:val="32"/>
          <w:szCs w:val="32"/>
        </w:rPr>
        <w:t xml:space="preserve"> III </w:t>
      </w:r>
      <w:r>
        <w:rPr>
          <w:rFonts w:asciiTheme="majorBidi" w:eastAsia="仿宋_GB2312" w:hAnsiTheme="majorBidi" w:cstheme="majorBidi"/>
          <w:sz w:val="32"/>
          <w:szCs w:val="32"/>
        </w:rPr>
        <w:t>期或</w:t>
      </w:r>
      <w:r>
        <w:rPr>
          <w:rFonts w:asciiTheme="majorBidi" w:eastAsia="仿宋_GB2312" w:hAnsiTheme="majorBidi" w:cstheme="majorBidi"/>
          <w:sz w:val="32"/>
          <w:szCs w:val="32"/>
        </w:rPr>
        <w:t xml:space="preserve"> IV</w:t>
      </w:r>
      <w:r>
        <w:rPr>
          <w:rFonts w:asciiTheme="majorBidi" w:eastAsia="仿宋_GB2312" w:hAnsiTheme="majorBidi" w:cstheme="majorBidi"/>
          <w:sz w:val="32"/>
          <w:szCs w:val="32"/>
        </w:rPr>
        <w:t>期、</w:t>
      </w:r>
      <w:r>
        <w:rPr>
          <w:rFonts w:asciiTheme="majorBidi" w:eastAsia="仿宋_GB2312" w:hAnsiTheme="majorBidi" w:cstheme="majorBidi"/>
          <w:sz w:val="32"/>
          <w:szCs w:val="32"/>
        </w:rPr>
        <w:t xml:space="preserve"> ECOG PS </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1</w:t>
      </w:r>
      <w:r>
        <w:rPr>
          <w:rFonts w:asciiTheme="majorBidi" w:eastAsia="仿宋_GB2312" w:hAnsiTheme="majorBidi" w:cstheme="majorBidi"/>
          <w:sz w:val="32"/>
          <w:szCs w:val="32"/>
        </w:rPr>
        <w:t>、结外病变</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1</w:t>
      </w:r>
      <w:r>
        <w:rPr>
          <w:rFonts w:asciiTheme="majorBidi" w:eastAsia="仿宋_GB2312" w:hAnsiTheme="majorBidi" w:cstheme="majorBidi"/>
          <w:sz w:val="32"/>
          <w:szCs w:val="32"/>
        </w:rPr>
        <w:t>、肾或肾上腺受累）、病变累及鼻旁窦、椎旁，</w:t>
      </w:r>
      <w:r>
        <w:rPr>
          <w:rFonts w:asciiTheme="majorBidi" w:eastAsia="仿宋_GB2312" w:hAnsiTheme="majorBidi" w:cstheme="majorBidi"/>
          <w:sz w:val="32"/>
          <w:szCs w:val="32"/>
        </w:rPr>
        <w:t xml:space="preserve">HIV </w:t>
      </w:r>
      <w:r>
        <w:rPr>
          <w:rFonts w:asciiTheme="majorBidi" w:eastAsia="仿宋_GB2312" w:hAnsiTheme="majorBidi" w:cstheme="majorBidi"/>
          <w:sz w:val="32"/>
          <w:szCs w:val="32"/>
        </w:rPr>
        <w:t>相关淋巴瘤、</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原发睾丸和乳腺的</w:t>
      </w:r>
      <w:r>
        <w:rPr>
          <w:rFonts w:asciiTheme="majorBidi" w:eastAsia="仿宋_GB2312" w:hAnsiTheme="majorBidi" w:cstheme="majorBidi"/>
          <w:sz w:val="32"/>
          <w:szCs w:val="32"/>
        </w:rPr>
        <w:t xml:space="preserve">DLBCL </w:t>
      </w:r>
      <w:r>
        <w:rPr>
          <w:rFonts w:asciiTheme="majorBidi" w:eastAsia="仿宋_GB2312" w:hAnsiTheme="majorBidi" w:cstheme="majorBidi"/>
          <w:sz w:val="32"/>
          <w:szCs w:val="32"/>
        </w:rPr>
        <w:t>，发生</w:t>
      </w:r>
      <w:r>
        <w:rPr>
          <w:rFonts w:asciiTheme="majorBidi" w:eastAsia="仿宋_GB2312" w:hAnsiTheme="majorBidi" w:cstheme="majorBidi"/>
          <w:sz w:val="32"/>
          <w:szCs w:val="32"/>
        </w:rPr>
        <w:t>CNS</w:t>
      </w:r>
      <w:r>
        <w:rPr>
          <w:rFonts w:asciiTheme="majorBidi" w:eastAsia="仿宋_GB2312" w:hAnsiTheme="majorBidi" w:cstheme="majorBidi"/>
          <w:sz w:val="32"/>
          <w:szCs w:val="32"/>
        </w:rPr>
        <w:t>受侵的风险可能会增加，应考虑中枢神经系统预防。预防的方法存在争议，可采用鞘内注射</w:t>
      </w:r>
      <w:r>
        <w:rPr>
          <w:rFonts w:asciiTheme="majorBidi" w:eastAsia="仿宋_GB2312" w:hAnsiTheme="majorBidi" w:cstheme="majorBidi"/>
          <w:sz w:val="32"/>
          <w:szCs w:val="32"/>
        </w:rPr>
        <w:t xml:space="preserve">4 </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8 </w:t>
      </w:r>
      <w:r>
        <w:rPr>
          <w:rFonts w:asciiTheme="majorBidi" w:eastAsia="仿宋_GB2312" w:hAnsiTheme="majorBidi" w:cstheme="majorBidi"/>
          <w:sz w:val="32"/>
          <w:szCs w:val="32"/>
        </w:rPr>
        <w:t>剂的</w:t>
      </w:r>
      <w:r w:rsidR="00414CCF">
        <w:rPr>
          <w:rFonts w:asciiTheme="majorBidi" w:eastAsia="仿宋_GB2312" w:hAnsiTheme="majorBidi" w:cstheme="majorBidi"/>
          <w:sz w:val="32"/>
          <w:szCs w:val="32"/>
        </w:rPr>
        <w:t>甲氨蝶呤</w:t>
      </w:r>
      <w:r w:rsidR="002F74D1">
        <w:rPr>
          <w:rFonts w:asciiTheme="majorBidi" w:eastAsia="仿宋_GB2312" w:hAnsiTheme="majorBidi" w:cstheme="majorBidi"/>
          <w:sz w:val="32"/>
          <w:szCs w:val="32"/>
        </w:rPr>
        <w:t>和（或）</w:t>
      </w:r>
      <w:r>
        <w:rPr>
          <w:rFonts w:asciiTheme="majorBidi" w:eastAsia="仿宋_GB2312" w:hAnsiTheme="majorBidi" w:cstheme="majorBidi"/>
          <w:sz w:val="32"/>
          <w:szCs w:val="32"/>
        </w:rPr>
        <w:t>阿糖胞苷，或全身应用</w:t>
      </w:r>
      <w:r>
        <w:rPr>
          <w:rFonts w:asciiTheme="majorBidi" w:eastAsia="仿宋_GB2312" w:hAnsiTheme="majorBidi" w:cstheme="majorBidi"/>
          <w:sz w:val="32"/>
          <w:szCs w:val="32"/>
        </w:rPr>
        <w:t xml:space="preserve"> 3 </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3.5 g/m</w:t>
      </w:r>
      <w:r>
        <w:rPr>
          <w:rFonts w:asciiTheme="majorBidi" w:eastAsia="仿宋_GB2312" w:hAnsiTheme="majorBidi" w:cstheme="majorBidi"/>
          <w:sz w:val="32"/>
          <w:szCs w:val="32"/>
          <w:vertAlign w:val="superscript"/>
        </w:rPr>
        <w:t>2</w:t>
      </w:r>
      <w:r w:rsidR="00414CCF">
        <w:rPr>
          <w:rFonts w:asciiTheme="majorBidi" w:eastAsia="仿宋_GB2312" w:hAnsiTheme="majorBidi" w:cstheme="majorBidi"/>
          <w:sz w:val="32"/>
          <w:szCs w:val="32"/>
        </w:rPr>
        <w:t>甲氨蝶呤</w:t>
      </w:r>
      <w:r>
        <w:rPr>
          <w:rFonts w:asciiTheme="majorBidi" w:eastAsia="仿宋_GB2312" w:hAnsiTheme="majorBidi" w:cstheme="majorBidi"/>
          <w:sz w:val="32"/>
          <w:szCs w:val="32"/>
        </w:rPr>
        <w:t>进行预防性治疗。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⑤</w:t>
      </w:r>
      <w:r>
        <w:rPr>
          <w:rFonts w:asciiTheme="majorBidi" w:eastAsia="仿宋_GB2312" w:hAnsiTheme="majorBidi" w:cstheme="majorBidi"/>
          <w:sz w:val="32"/>
          <w:szCs w:val="32"/>
        </w:rPr>
        <w:t>一线巩固治疗：治疗后达到</w:t>
      </w:r>
      <w:r>
        <w:rPr>
          <w:rFonts w:asciiTheme="majorBidi" w:eastAsia="仿宋_GB2312" w:hAnsiTheme="majorBidi" w:cstheme="majorBidi" w:hint="eastAsia"/>
          <w:sz w:val="32"/>
          <w:szCs w:val="32"/>
        </w:rPr>
        <w:t>CR</w:t>
      </w:r>
      <w:r>
        <w:rPr>
          <w:rFonts w:asciiTheme="majorBidi" w:eastAsia="仿宋_GB2312" w:hAnsiTheme="majorBidi" w:cstheme="majorBidi"/>
          <w:sz w:val="32"/>
          <w:szCs w:val="32"/>
        </w:rPr>
        <w:t>的年轻高危患者可以考虑进行</w:t>
      </w:r>
      <w:r>
        <w:rPr>
          <w:rFonts w:asciiTheme="majorBidi" w:eastAsia="仿宋_GB2312" w:hAnsiTheme="majorBidi" w:cstheme="majorBidi"/>
          <w:sz w:val="32"/>
          <w:szCs w:val="32"/>
        </w:rPr>
        <w:t>HD</w:t>
      </w:r>
      <w:r>
        <w:rPr>
          <w:rFonts w:asciiTheme="majorBidi" w:eastAsia="仿宋_GB2312" w:hAnsiTheme="majorBidi" w:cstheme="majorBidi" w:hint="eastAsia"/>
          <w:sz w:val="32"/>
          <w:szCs w:val="32"/>
        </w:rPr>
        <w:t>C</w:t>
      </w:r>
      <w:r>
        <w:rPr>
          <w:rFonts w:asciiTheme="majorBidi" w:eastAsia="仿宋_GB2312" w:hAnsiTheme="majorBidi" w:cstheme="majorBidi"/>
          <w:sz w:val="32"/>
          <w:szCs w:val="32"/>
        </w:rPr>
        <w:t>/A</w:t>
      </w:r>
      <w:r>
        <w:rPr>
          <w:rFonts w:asciiTheme="majorBidi" w:eastAsia="仿宋_GB2312" w:hAnsiTheme="majorBidi" w:cstheme="majorBidi" w:hint="eastAsia"/>
          <w:sz w:val="32"/>
          <w:szCs w:val="32"/>
        </w:rPr>
        <w:t>H</w:t>
      </w:r>
      <w:r>
        <w:rPr>
          <w:rFonts w:asciiTheme="majorBidi" w:eastAsia="仿宋_GB2312" w:hAnsiTheme="majorBidi" w:cstheme="majorBidi"/>
          <w:sz w:val="32"/>
          <w:szCs w:val="32"/>
        </w:rPr>
        <w:t>SCT</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⑥</w:t>
      </w:r>
      <w:r>
        <w:rPr>
          <w:rFonts w:asciiTheme="majorBidi" w:eastAsia="仿宋_GB2312" w:hAnsiTheme="majorBidi" w:cstheme="majorBidi"/>
          <w:sz w:val="32"/>
          <w:szCs w:val="32"/>
        </w:rPr>
        <w:t>解救治疗：对适合</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的患者，可采用的解救化疗方案包括：</w:t>
      </w:r>
      <w:r>
        <w:rPr>
          <w:rFonts w:asciiTheme="majorBidi" w:eastAsia="仿宋_GB2312" w:hAnsiTheme="majorBidi" w:cstheme="majorBidi"/>
          <w:sz w:val="32"/>
          <w:szCs w:val="32"/>
        </w:rPr>
        <w:t>DICE</w:t>
      </w:r>
      <w:r>
        <w:rPr>
          <w:rFonts w:asciiTheme="majorBidi" w:eastAsia="仿宋_GB2312" w:hAnsiTheme="majorBidi" w:cstheme="majorBidi"/>
          <w:sz w:val="32"/>
          <w:szCs w:val="32"/>
        </w:rPr>
        <w:t>方案、</w:t>
      </w:r>
      <w:r>
        <w:rPr>
          <w:rFonts w:asciiTheme="majorBidi" w:eastAsia="仿宋_GB2312" w:hAnsiTheme="majorBidi" w:cstheme="majorBidi"/>
          <w:sz w:val="32"/>
          <w:szCs w:val="32"/>
        </w:rPr>
        <w:t>DHAP</w:t>
      </w:r>
      <w:r>
        <w:rPr>
          <w:rFonts w:asciiTheme="majorBidi" w:eastAsia="仿宋_GB2312" w:hAnsiTheme="majorBidi" w:cstheme="majorBidi"/>
          <w:sz w:val="32"/>
          <w:szCs w:val="32"/>
        </w:rPr>
        <w:t>方案、</w:t>
      </w:r>
      <w:r>
        <w:rPr>
          <w:rFonts w:asciiTheme="majorBidi" w:eastAsia="仿宋_GB2312" w:hAnsiTheme="majorBidi" w:cstheme="majorBidi"/>
          <w:sz w:val="32"/>
          <w:szCs w:val="32"/>
        </w:rPr>
        <w:t>ESHAP</w:t>
      </w:r>
      <w:r>
        <w:rPr>
          <w:rFonts w:asciiTheme="majorBidi" w:eastAsia="仿宋_GB2312" w:hAnsiTheme="majorBidi" w:cstheme="majorBidi"/>
          <w:sz w:val="32"/>
          <w:szCs w:val="32"/>
        </w:rPr>
        <w:t>方案、</w:t>
      </w:r>
      <w:r>
        <w:rPr>
          <w:rFonts w:asciiTheme="majorBidi" w:eastAsia="仿宋_GB2312" w:hAnsiTheme="majorBidi" w:cstheme="majorBidi"/>
          <w:sz w:val="32"/>
          <w:szCs w:val="32"/>
        </w:rPr>
        <w:lastRenderedPageBreak/>
        <w:t>GDP</w:t>
      </w:r>
      <w:r>
        <w:rPr>
          <w:rFonts w:asciiTheme="majorBidi" w:eastAsia="仿宋_GB2312" w:hAnsiTheme="majorBidi" w:cstheme="majorBidi"/>
          <w:sz w:val="32"/>
          <w:szCs w:val="32"/>
        </w:rPr>
        <w:t>方案、</w:t>
      </w:r>
      <w:r>
        <w:rPr>
          <w:rFonts w:asciiTheme="majorBidi" w:eastAsia="仿宋_GB2312" w:hAnsiTheme="majorBidi" w:cstheme="majorBidi"/>
          <w:sz w:val="32"/>
          <w:szCs w:val="32"/>
        </w:rPr>
        <w:t>ICE</w:t>
      </w:r>
      <w:r>
        <w:rPr>
          <w:rFonts w:asciiTheme="majorBidi" w:eastAsia="仿宋_GB2312" w:hAnsiTheme="majorBidi" w:cstheme="majorBidi"/>
          <w:sz w:val="32"/>
          <w:szCs w:val="32"/>
        </w:rPr>
        <w:t>方案和</w:t>
      </w:r>
      <w:r>
        <w:rPr>
          <w:rFonts w:asciiTheme="majorBidi" w:eastAsia="仿宋_GB2312" w:hAnsiTheme="majorBidi" w:cstheme="majorBidi"/>
          <w:sz w:val="32"/>
          <w:szCs w:val="32"/>
        </w:rPr>
        <w:t>MINE</w:t>
      </w:r>
      <w:r>
        <w:rPr>
          <w:rFonts w:asciiTheme="majorBidi" w:eastAsia="仿宋_GB2312" w:hAnsiTheme="majorBidi" w:cstheme="majorBidi"/>
          <w:sz w:val="32"/>
          <w:szCs w:val="32"/>
        </w:rPr>
        <w:t>方案。先用解救化疗方案</w:t>
      </w:r>
      <w:r>
        <w:rPr>
          <w:rFonts w:asciiTheme="majorBidi" w:eastAsia="仿宋_GB2312" w:hAnsiTheme="majorBidi" w:cstheme="majorBidi"/>
          <w:sz w:val="32"/>
          <w:szCs w:val="32"/>
        </w:rPr>
        <w:t xml:space="preserve"> ± </w:t>
      </w:r>
      <w:r>
        <w:rPr>
          <w:rFonts w:asciiTheme="majorBidi" w:eastAsia="仿宋_GB2312" w:hAnsiTheme="majorBidi" w:cstheme="majorBidi"/>
          <w:sz w:val="32"/>
          <w:szCs w:val="32"/>
        </w:rPr>
        <w:t>利妥昔单抗进行诱导治疗，缓解后行</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。对不适合</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的患者，可</w:t>
      </w:r>
      <w:r>
        <w:rPr>
          <w:rFonts w:asciiTheme="majorBidi" w:eastAsia="仿宋_GB2312" w:hAnsiTheme="majorBidi" w:cstheme="majorBidi" w:hint="eastAsia"/>
          <w:sz w:val="32"/>
          <w:szCs w:val="32"/>
        </w:rPr>
        <w:t>采用的</w:t>
      </w:r>
      <w:r>
        <w:rPr>
          <w:rFonts w:asciiTheme="majorBidi" w:eastAsia="仿宋_GB2312" w:hAnsiTheme="majorBidi" w:cstheme="majorBidi"/>
          <w:sz w:val="32"/>
          <w:szCs w:val="32"/>
        </w:rPr>
        <w:t>解救治疗方案包括：苯达莫司汀单药、</w:t>
      </w:r>
      <w:r>
        <w:rPr>
          <w:rFonts w:asciiTheme="majorBidi" w:eastAsia="仿宋_GB2312" w:hAnsiTheme="majorBidi" w:cstheme="majorBidi"/>
          <w:sz w:val="32"/>
          <w:szCs w:val="32"/>
        </w:rPr>
        <w:t>CEPP</w:t>
      </w:r>
      <w:r>
        <w:rPr>
          <w:rFonts w:asciiTheme="majorBidi" w:eastAsia="仿宋_GB2312" w:hAnsiTheme="majorBidi" w:cstheme="majorBidi"/>
          <w:sz w:val="32"/>
          <w:szCs w:val="32"/>
        </w:rPr>
        <w:t>方案、</w:t>
      </w:r>
      <w:r>
        <w:rPr>
          <w:rFonts w:asciiTheme="majorBidi" w:eastAsia="仿宋_GB2312" w:hAnsiTheme="majorBidi" w:cstheme="majorBidi"/>
          <w:sz w:val="32"/>
          <w:szCs w:val="32"/>
        </w:rPr>
        <w:t>CEOP</w:t>
      </w:r>
      <w:r>
        <w:rPr>
          <w:rFonts w:asciiTheme="majorBidi" w:eastAsia="仿宋_GB2312" w:hAnsiTheme="majorBidi" w:cstheme="majorBidi"/>
          <w:sz w:val="32"/>
          <w:szCs w:val="32"/>
        </w:rPr>
        <w:t>方案、</w:t>
      </w:r>
      <w:r>
        <w:rPr>
          <w:rFonts w:asciiTheme="majorBidi" w:eastAsia="仿宋_GB2312" w:hAnsiTheme="majorBidi" w:cstheme="majorBidi"/>
          <w:sz w:val="32"/>
          <w:szCs w:val="32"/>
        </w:rPr>
        <w:t>DA-EPOCH</w:t>
      </w:r>
      <w:r>
        <w:rPr>
          <w:rFonts w:asciiTheme="majorBidi" w:eastAsia="仿宋_GB2312" w:hAnsiTheme="majorBidi" w:cstheme="majorBidi"/>
          <w:sz w:val="32"/>
          <w:szCs w:val="32"/>
        </w:rPr>
        <w:t>方案、</w:t>
      </w:r>
      <w:r>
        <w:rPr>
          <w:rFonts w:asciiTheme="majorBidi" w:eastAsia="仿宋_GB2312" w:hAnsiTheme="majorBidi" w:cstheme="majorBidi"/>
          <w:sz w:val="32"/>
          <w:szCs w:val="32"/>
        </w:rPr>
        <w:t>GDP</w:t>
      </w:r>
      <w:r>
        <w:rPr>
          <w:rFonts w:asciiTheme="majorBidi" w:eastAsia="仿宋_GB2312" w:hAnsiTheme="majorBidi" w:cstheme="majorBidi"/>
          <w:sz w:val="32"/>
          <w:szCs w:val="32"/>
        </w:rPr>
        <w:t>方案、</w:t>
      </w:r>
      <w:r>
        <w:rPr>
          <w:rFonts w:asciiTheme="majorBidi" w:eastAsia="仿宋_GB2312" w:hAnsiTheme="majorBidi" w:cstheme="majorBidi"/>
          <w:sz w:val="32"/>
          <w:szCs w:val="32"/>
        </w:rPr>
        <w:t>GemOx</w:t>
      </w:r>
      <w:r>
        <w:rPr>
          <w:rFonts w:asciiTheme="majorBidi" w:eastAsia="仿宋_GB2312" w:hAnsiTheme="majorBidi" w:cstheme="majorBidi"/>
          <w:sz w:val="32"/>
          <w:szCs w:val="32"/>
        </w:rPr>
        <w:t>方案；以上方案可联合利妥昔单抗。也可采用利妥昔单抗单药或姑息性放疗。部分患者仅能接受最佳支持治疗。合适的患者也可考虑行异基因造血干细胞移植治疗。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）特殊原发部位</w:t>
      </w:r>
      <w:r>
        <w:rPr>
          <w:rFonts w:asciiTheme="majorBidi" w:eastAsia="仿宋_GB2312" w:hAnsiTheme="majorBidi" w:cstheme="majorBidi"/>
          <w:sz w:val="32"/>
          <w:szCs w:val="32"/>
        </w:rPr>
        <w:t>DLBCL</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1</w:t>
      </w:r>
      <w:r>
        <w:rPr>
          <w:rFonts w:asciiTheme="majorBidi" w:eastAsia="仿宋_GB2312" w:hAnsiTheme="majorBidi" w:cstheme="majorBidi"/>
          <w:sz w:val="32"/>
          <w:szCs w:val="32"/>
        </w:rPr>
        <w:t>）原发中枢神经系统</w:t>
      </w:r>
      <w:r>
        <w:rPr>
          <w:rFonts w:asciiTheme="majorBidi" w:eastAsia="仿宋_GB2312" w:hAnsiTheme="majorBidi" w:cstheme="majorBidi"/>
          <w:sz w:val="32"/>
          <w:szCs w:val="32"/>
        </w:rPr>
        <w:t>DLBCL</w:t>
      </w:r>
      <w:r>
        <w:rPr>
          <w:rFonts w:asciiTheme="majorBidi" w:eastAsia="仿宋_GB2312" w:hAnsiTheme="majorBidi" w:cstheme="majorBidi"/>
          <w:sz w:val="32"/>
          <w:szCs w:val="32"/>
        </w:rPr>
        <w:t>：是指原发于脑内或眼内的</w:t>
      </w:r>
      <w:r>
        <w:rPr>
          <w:rFonts w:asciiTheme="majorBidi" w:eastAsia="仿宋_GB2312" w:hAnsiTheme="majorBidi" w:cstheme="majorBidi"/>
          <w:sz w:val="32"/>
          <w:szCs w:val="32"/>
        </w:rPr>
        <w:t>DLBCL</w:t>
      </w:r>
      <w:r>
        <w:rPr>
          <w:rFonts w:asciiTheme="majorBidi" w:eastAsia="仿宋_GB2312" w:hAnsiTheme="majorBidi" w:cstheme="majorBidi"/>
          <w:sz w:val="32"/>
          <w:szCs w:val="32"/>
        </w:rPr>
        <w:t>，不包括硬脑膜淋巴瘤、血管内大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细胞淋巴瘤、淋巴瘤继发中枢神经系统受侵及免疫缺陷相关淋巴瘤。原发中枢神经系统</w:t>
      </w:r>
      <w:r>
        <w:rPr>
          <w:rFonts w:asciiTheme="majorBidi" w:eastAsia="仿宋_GB2312" w:hAnsiTheme="majorBidi" w:cstheme="majorBidi"/>
          <w:sz w:val="32"/>
          <w:szCs w:val="32"/>
        </w:rPr>
        <w:t>DLBCL</w:t>
      </w:r>
      <w:r>
        <w:rPr>
          <w:rFonts w:asciiTheme="majorBidi" w:eastAsia="仿宋_GB2312" w:hAnsiTheme="majorBidi" w:cstheme="majorBidi"/>
          <w:sz w:val="32"/>
          <w:szCs w:val="32"/>
        </w:rPr>
        <w:t>不足</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1%</w:t>
      </w:r>
      <w:r>
        <w:rPr>
          <w:rFonts w:asciiTheme="majorBidi" w:eastAsia="仿宋_GB2312" w:hAnsiTheme="majorBidi" w:cstheme="majorBidi"/>
          <w:sz w:val="32"/>
          <w:szCs w:val="32"/>
        </w:rPr>
        <w:t>，约占原发脑肿瘤的</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。中位发病年龄约为</w:t>
      </w:r>
      <w:r>
        <w:rPr>
          <w:rFonts w:asciiTheme="majorBidi" w:eastAsia="仿宋_GB2312" w:hAnsiTheme="majorBidi" w:cstheme="majorBidi"/>
          <w:sz w:val="32"/>
          <w:szCs w:val="32"/>
        </w:rPr>
        <w:t>60</w:t>
      </w:r>
      <w:r>
        <w:rPr>
          <w:rFonts w:asciiTheme="majorBidi" w:eastAsia="仿宋_GB2312" w:hAnsiTheme="majorBidi" w:cstheme="majorBidi"/>
          <w:sz w:val="32"/>
          <w:szCs w:val="32"/>
        </w:rPr>
        <w:t>岁，男性略多于女性。</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临床表现：</w:t>
      </w:r>
      <w:r>
        <w:rPr>
          <w:rFonts w:asciiTheme="majorBidi" w:eastAsia="仿宋_GB2312" w:hAnsiTheme="majorBidi" w:cstheme="majorBidi"/>
          <w:sz w:val="32"/>
          <w:szCs w:val="32"/>
        </w:rPr>
        <w:t>50%</w:t>
      </w:r>
      <w:r>
        <w:rPr>
          <w:rFonts w:asciiTheme="majorBidi" w:eastAsia="仿宋_GB2312" w:hAnsiTheme="majorBidi" w:cstheme="majorBidi"/>
          <w:sz w:val="32"/>
          <w:szCs w:val="32"/>
        </w:rPr>
        <w:t>～</w:t>
      </w:r>
      <w:r>
        <w:rPr>
          <w:rFonts w:asciiTheme="majorBidi" w:eastAsia="仿宋_GB2312" w:hAnsiTheme="majorBidi" w:cstheme="majorBidi"/>
          <w:sz w:val="32"/>
          <w:szCs w:val="32"/>
        </w:rPr>
        <w:t>80%</w:t>
      </w:r>
      <w:r>
        <w:rPr>
          <w:rFonts w:asciiTheme="majorBidi" w:eastAsia="仿宋_GB2312" w:hAnsiTheme="majorBidi" w:cstheme="majorBidi"/>
          <w:sz w:val="32"/>
          <w:szCs w:val="32"/>
        </w:rPr>
        <w:t>的患者出现局灶性症状，常伴有精神和反应水平的改变；由于颅内压升高可引起恶心、呕吐、头痛等症状。软脑膜病变可导致头痛和非对称性颅神经功能异常。眼内淋巴瘤表现为视力模糊、视野缺损等。</w:t>
      </w:r>
      <w:r>
        <w:rPr>
          <w:rFonts w:asciiTheme="majorBidi" w:eastAsia="仿宋_GB2312" w:hAnsiTheme="majorBidi" w:cstheme="majorBidi"/>
          <w:sz w:val="32"/>
          <w:szCs w:val="32"/>
        </w:rPr>
        <w:t xml:space="preserve"> </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诊断：影像学上表现为中枢神经系统的结节或肿物。</w:t>
      </w:r>
      <w:r>
        <w:rPr>
          <w:rFonts w:asciiTheme="majorBidi" w:eastAsia="仿宋_GB2312" w:hAnsiTheme="majorBidi" w:cstheme="majorBidi"/>
          <w:sz w:val="32"/>
          <w:szCs w:val="32"/>
        </w:rPr>
        <w:t>MRI</w:t>
      </w:r>
      <w:r>
        <w:rPr>
          <w:rFonts w:asciiTheme="majorBidi" w:eastAsia="仿宋_GB2312" w:hAnsiTheme="majorBidi" w:cstheme="majorBidi"/>
          <w:sz w:val="32"/>
          <w:szCs w:val="32"/>
        </w:rPr>
        <w:t>是首选的检查方法，可见病灶在</w:t>
      </w:r>
      <w:r>
        <w:rPr>
          <w:rFonts w:asciiTheme="majorBidi" w:eastAsia="仿宋_GB2312" w:hAnsiTheme="majorBidi" w:cstheme="majorBidi"/>
          <w:sz w:val="32"/>
          <w:szCs w:val="32"/>
        </w:rPr>
        <w:t>T1</w:t>
      </w:r>
      <w:r>
        <w:rPr>
          <w:rFonts w:asciiTheme="majorBidi" w:eastAsia="仿宋_GB2312" w:hAnsiTheme="majorBidi" w:cstheme="majorBidi"/>
          <w:sz w:val="32"/>
          <w:szCs w:val="32"/>
        </w:rPr>
        <w:t>加权像呈低信号或等信号，</w:t>
      </w:r>
      <w:r>
        <w:rPr>
          <w:rFonts w:asciiTheme="majorBidi" w:eastAsia="仿宋_GB2312" w:hAnsiTheme="majorBidi" w:cstheme="majorBidi"/>
          <w:sz w:val="32"/>
          <w:szCs w:val="32"/>
        </w:rPr>
        <w:t>T2</w:t>
      </w:r>
      <w:r>
        <w:rPr>
          <w:rFonts w:asciiTheme="majorBidi" w:eastAsia="仿宋_GB2312" w:hAnsiTheme="majorBidi" w:cstheme="majorBidi"/>
          <w:sz w:val="32"/>
          <w:szCs w:val="32"/>
        </w:rPr>
        <w:t>加权像呈高信号，常伴有水肿。病理学检查仍为确诊本病所必需，可通过立体定向穿刺活检或开颅活检取得。在无法取得肿瘤组织活检时，脑脊液细胞学检查阳性也可接受，脑脊液流式细胞分析可作为辅助性诊断手段。需与本病</w:t>
      </w:r>
      <w:r>
        <w:rPr>
          <w:rFonts w:asciiTheme="majorBidi" w:eastAsia="仿宋_GB2312" w:hAnsiTheme="majorBidi" w:cstheme="majorBidi"/>
          <w:sz w:val="32"/>
          <w:szCs w:val="32"/>
        </w:rPr>
        <w:lastRenderedPageBreak/>
        <w:t>鉴别的疾病包括脱髓鞘疾病、亚急性梗死及感染所致的颅内占位性病变、脑胶质瘤和转移瘤。尤其应注意鉴别影像学表现与本病相似和激素治疗有效的疾病，如多发性硬化和神经系统结节病。</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原发中枢神经系统</w:t>
      </w:r>
      <w:r>
        <w:rPr>
          <w:rFonts w:asciiTheme="majorBidi" w:eastAsia="仿宋_GB2312" w:hAnsiTheme="majorBidi" w:cstheme="majorBidi"/>
          <w:sz w:val="32"/>
          <w:szCs w:val="32"/>
        </w:rPr>
        <w:t>DLBCL</w:t>
      </w:r>
      <w:r>
        <w:rPr>
          <w:rFonts w:asciiTheme="majorBidi" w:eastAsia="仿宋_GB2312" w:hAnsiTheme="majorBidi" w:cstheme="majorBidi"/>
          <w:sz w:val="32"/>
          <w:szCs w:val="32"/>
        </w:rPr>
        <w:t>的血管周围浸润更为明显，肿瘤细胞形态多类似生发中心母细胞，基本上起源于非生发中心</w:t>
      </w:r>
      <w:r>
        <w:rPr>
          <w:rFonts w:asciiTheme="majorBidi" w:eastAsia="仿宋_GB2312" w:hAnsiTheme="majorBidi" w:cstheme="majorBidi"/>
          <w:sz w:val="32"/>
          <w:szCs w:val="32"/>
        </w:rPr>
        <w:t>B</w:t>
      </w:r>
      <w:r>
        <w:rPr>
          <w:rFonts w:asciiTheme="majorBidi" w:eastAsia="仿宋_GB2312" w:hAnsiTheme="majorBidi" w:cstheme="majorBidi"/>
          <w:sz w:val="32"/>
          <w:szCs w:val="32"/>
        </w:rPr>
        <w:t>细胞，</w:t>
      </w:r>
      <w:r>
        <w:rPr>
          <w:rFonts w:asciiTheme="majorBidi" w:eastAsia="仿宋_GB2312" w:hAnsiTheme="majorBidi" w:cstheme="majorBidi"/>
          <w:sz w:val="32"/>
          <w:szCs w:val="32"/>
        </w:rPr>
        <w:t>Ki-67</w:t>
      </w:r>
      <w:r>
        <w:rPr>
          <w:rFonts w:asciiTheme="majorBidi" w:eastAsia="仿宋_GB2312" w:hAnsiTheme="majorBidi" w:cstheme="majorBidi"/>
          <w:sz w:val="32"/>
          <w:szCs w:val="32"/>
        </w:rPr>
        <w:t>阳性细胞比例常超过</w:t>
      </w:r>
      <w:r>
        <w:rPr>
          <w:rFonts w:asciiTheme="majorBidi" w:eastAsia="仿宋_GB2312" w:hAnsiTheme="majorBidi" w:cstheme="majorBidi"/>
          <w:sz w:val="32"/>
          <w:szCs w:val="32"/>
        </w:rPr>
        <w:t>90%</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病理诊断时免疫组化检查抗体</w:t>
      </w:r>
      <w:r>
        <w:rPr>
          <w:rFonts w:asciiTheme="majorBidi" w:eastAsia="仿宋_GB2312" w:hAnsiTheme="majorBidi" w:cstheme="majorBidi"/>
          <w:sz w:val="32"/>
          <w:szCs w:val="32"/>
        </w:rPr>
        <w:t>选择与</w:t>
      </w:r>
      <w:r>
        <w:rPr>
          <w:rFonts w:asciiTheme="majorBidi" w:eastAsia="仿宋_GB2312" w:hAnsiTheme="majorBidi" w:cstheme="majorBidi"/>
          <w:sz w:val="32"/>
          <w:szCs w:val="32"/>
        </w:rPr>
        <w:t>DLBCL</w:t>
      </w:r>
      <w:r>
        <w:rPr>
          <w:rFonts w:asciiTheme="majorBidi" w:eastAsia="仿宋_GB2312" w:hAnsiTheme="majorBidi" w:cstheme="majorBidi"/>
          <w:sz w:val="32"/>
          <w:szCs w:val="32"/>
        </w:rPr>
        <w:t>相同。</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治疗原则：本病的治疗以内科治疗为主。皮质激素类药物可以迅速缓解症状，但若未经化疗或放疗，肿瘤多在短期内复发。在活检前，不推荐使用皮质激素类药物，但颅内高压危及生命时除外。化疗是最主要的治疗，选用药物的原则是能透过血脑屏障。首选的化疗方案为包含高剂量甲氨蝶呤的方案，可联合利妥昔单抗，能够有效延长患者生存时间。一线治疗达到</w:t>
      </w:r>
      <w:r>
        <w:rPr>
          <w:rFonts w:asciiTheme="majorBidi" w:eastAsia="仿宋_GB2312" w:hAnsiTheme="majorBidi" w:cstheme="majorBidi"/>
          <w:sz w:val="32"/>
          <w:szCs w:val="32"/>
        </w:rPr>
        <w:t>CR/CRu</w:t>
      </w:r>
      <w:r>
        <w:rPr>
          <w:rFonts w:asciiTheme="majorBidi" w:eastAsia="仿宋_GB2312" w:hAnsiTheme="majorBidi" w:cstheme="majorBidi"/>
          <w:sz w:val="32"/>
          <w:szCs w:val="32"/>
        </w:rPr>
        <w:t>的患者可进行巩固治疗，包括</w:t>
      </w:r>
      <w:r>
        <w:rPr>
          <w:rFonts w:asciiTheme="majorBidi" w:eastAsia="仿宋_GB2312" w:hAnsiTheme="majorBidi" w:cstheme="majorBidi"/>
          <w:sz w:val="32"/>
          <w:szCs w:val="32"/>
        </w:rPr>
        <w:t>HDC/A</w:t>
      </w:r>
      <w:r>
        <w:rPr>
          <w:rFonts w:asciiTheme="majorBidi" w:eastAsia="仿宋_GB2312" w:hAnsiTheme="majorBidi" w:cstheme="majorBidi" w:hint="eastAsia"/>
          <w:sz w:val="32"/>
          <w:szCs w:val="32"/>
        </w:rPr>
        <w:t>H</w:t>
      </w:r>
      <w:r>
        <w:rPr>
          <w:rFonts w:asciiTheme="majorBidi" w:eastAsia="仿宋_GB2312" w:hAnsiTheme="majorBidi" w:cstheme="majorBidi"/>
          <w:sz w:val="32"/>
          <w:szCs w:val="32"/>
        </w:rPr>
        <w:t>SCT</w:t>
      </w:r>
      <w:r>
        <w:rPr>
          <w:rFonts w:asciiTheme="majorBidi" w:eastAsia="仿宋_GB2312" w:hAnsiTheme="majorBidi" w:cstheme="majorBidi"/>
          <w:sz w:val="32"/>
          <w:szCs w:val="32"/>
        </w:rPr>
        <w:t>、高剂量阿糖胞苷</w:t>
      </w:r>
      <w:r>
        <w:rPr>
          <w:rFonts w:asciiTheme="majorBidi" w:eastAsia="仿宋_GB2312" w:hAnsiTheme="majorBidi" w:cstheme="majorBidi"/>
          <w:sz w:val="32"/>
          <w:szCs w:val="32"/>
        </w:rPr>
        <w:t>+/-</w:t>
      </w:r>
      <w:r>
        <w:rPr>
          <w:rFonts w:asciiTheme="majorBidi" w:eastAsia="仿宋_GB2312" w:hAnsiTheme="majorBidi" w:cstheme="majorBidi"/>
          <w:sz w:val="32"/>
          <w:szCs w:val="32"/>
        </w:rPr>
        <w:t>足叶乙</w:t>
      </w:r>
      <w:r w:rsidR="00414CCF">
        <w:rPr>
          <w:rFonts w:asciiTheme="majorBidi" w:eastAsia="仿宋_GB2312" w:hAnsiTheme="majorBidi" w:cstheme="majorBidi"/>
          <w:sz w:val="32"/>
          <w:szCs w:val="32"/>
        </w:rPr>
        <w:t>苷</w:t>
      </w:r>
      <w:r>
        <w:rPr>
          <w:rFonts w:asciiTheme="majorBidi" w:eastAsia="仿宋_GB2312" w:hAnsiTheme="majorBidi" w:cstheme="majorBidi"/>
          <w:sz w:val="32"/>
          <w:szCs w:val="32"/>
        </w:rPr>
        <w:t>。化疗抗拒或未达</w:t>
      </w:r>
      <w:r>
        <w:rPr>
          <w:rFonts w:asciiTheme="majorBidi" w:eastAsia="仿宋_GB2312" w:hAnsiTheme="majorBidi" w:cstheme="majorBidi"/>
          <w:sz w:val="32"/>
          <w:szCs w:val="32"/>
        </w:rPr>
        <w:t>CR</w:t>
      </w:r>
      <w:r>
        <w:rPr>
          <w:rFonts w:asciiTheme="majorBidi" w:eastAsia="仿宋_GB2312" w:hAnsiTheme="majorBidi" w:cstheme="majorBidi"/>
          <w:sz w:val="32"/>
          <w:szCs w:val="32"/>
        </w:rPr>
        <w:t>患者建议放疗。复发耐药的患者可选择高剂量甲氨蝶呤</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利妥昔单抗方案（缓解期</w:t>
      </w:r>
      <w:r>
        <w:rPr>
          <w:rFonts w:asciiTheme="majorBidi" w:eastAsia="仿宋_GB2312" w:hAnsiTheme="majorBidi" w:cstheme="majorBidi"/>
          <w:sz w:val="32"/>
          <w:szCs w:val="32"/>
        </w:rPr>
        <w:t>≥12</w:t>
      </w:r>
      <w:r>
        <w:rPr>
          <w:rFonts w:asciiTheme="majorBidi" w:eastAsia="仿宋_GB2312" w:hAnsiTheme="majorBidi" w:cstheme="majorBidi"/>
          <w:sz w:val="32"/>
          <w:szCs w:val="32"/>
        </w:rPr>
        <w:t>个月）、替莫唑胺</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利妥昔单抗方案、包含高剂量阿糖胞苷的方案、拓扑替康单药、培美曲塞单药等，解救治疗有效患者可考虑</w:t>
      </w:r>
      <w:r>
        <w:rPr>
          <w:rFonts w:asciiTheme="majorBidi" w:eastAsia="仿宋_GB2312" w:hAnsiTheme="majorBidi" w:cstheme="majorBidi"/>
          <w:sz w:val="32"/>
          <w:szCs w:val="32"/>
        </w:rPr>
        <w:t>HDC/A</w:t>
      </w:r>
      <w:r>
        <w:rPr>
          <w:rFonts w:asciiTheme="majorBidi" w:eastAsia="仿宋_GB2312" w:hAnsiTheme="majorBidi" w:cstheme="majorBidi" w:hint="eastAsia"/>
          <w:sz w:val="32"/>
          <w:szCs w:val="32"/>
        </w:rPr>
        <w:t>H</w:t>
      </w:r>
      <w:r>
        <w:rPr>
          <w:rFonts w:asciiTheme="majorBidi" w:eastAsia="仿宋_GB2312" w:hAnsiTheme="majorBidi" w:cstheme="majorBidi"/>
          <w:sz w:val="32"/>
          <w:szCs w:val="32"/>
        </w:rPr>
        <w:t>SCT</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放疗可有效缩小肿瘤，缓解症状，与单纯支持治疗比较，可延长患者生存时间。放疗方法一般是全脑照射</w:t>
      </w:r>
      <w:r>
        <w:rPr>
          <w:rFonts w:asciiTheme="majorBidi" w:eastAsia="仿宋_GB2312" w:hAnsiTheme="majorBidi" w:cstheme="majorBidi"/>
          <w:sz w:val="32"/>
          <w:szCs w:val="32"/>
        </w:rPr>
        <w:t>+</w:t>
      </w:r>
      <w:r>
        <w:rPr>
          <w:rFonts w:asciiTheme="majorBidi" w:eastAsia="仿宋_GB2312" w:hAnsiTheme="majorBidi" w:cstheme="majorBidi"/>
          <w:sz w:val="32"/>
          <w:szCs w:val="32"/>
        </w:rPr>
        <w:t>局部肿瘤区照射。但单纯放疗复发率高，且可造成一定神经毒性，因</w:t>
      </w:r>
      <w:r>
        <w:rPr>
          <w:rFonts w:asciiTheme="majorBidi" w:eastAsia="仿宋_GB2312" w:hAnsiTheme="majorBidi" w:cstheme="majorBidi"/>
          <w:sz w:val="32"/>
          <w:szCs w:val="32"/>
        </w:rPr>
        <w:lastRenderedPageBreak/>
        <w:t>此仅限于不能接受化疗的患者。放疗可以作为化疗后的巩固治疗，但对于化疗后获得</w:t>
      </w:r>
      <w:r>
        <w:rPr>
          <w:rFonts w:asciiTheme="majorBidi" w:eastAsia="仿宋_GB2312" w:hAnsiTheme="majorBidi" w:cstheme="majorBidi" w:hint="eastAsia"/>
          <w:sz w:val="32"/>
          <w:szCs w:val="32"/>
        </w:rPr>
        <w:t>CR</w:t>
      </w:r>
      <w:r>
        <w:rPr>
          <w:rFonts w:asciiTheme="majorBidi" w:eastAsia="仿宋_GB2312" w:hAnsiTheme="majorBidi" w:cstheme="majorBidi"/>
          <w:sz w:val="32"/>
          <w:szCs w:val="32"/>
        </w:rPr>
        <w:t>的老年患者（</w:t>
      </w:r>
      <w:r>
        <w:rPr>
          <w:rFonts w:asciiTheme="majorBidi" w:eastAsia="仿宋_GB2312" w:hAnsiTheme="majorBidi" w:cstheme="majorBidi"/>
          <w:sz w:val="32"/>
          <w:szCs w:val="32"/>
        </w:rPr>
        <w:t>&gt;60</w:t>
      </w:r>
      <w:r>
        <w:rPr>
          <w:rFonts w:asciiTheme="majorBidi" w:eastAsia="仿宋_GB2312" w:hAnsiTheme="majorBidi" w:cstheme="majorBidi"/>
          <w:sz w:val="32"/>
          <w:szCs w:val="32"/>
        </w:rPr>
        <w:t>岁），行巩固放疗的利弊尚有一定争议。手术在本病中的作用仅限于活检，完整切除肿瘤并无益处。</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④</w:t>
      </w:r>
      <w:r>
        <w:rPr>
          <w:rFonts w:asciiTheme="majorBidi" w:eastAsia="仿宋_GB2312" w:hAnsiTheme="majorBidi" w:cstheme="majorBidi"/>
          <w:sz w:val="32"/>
          <w:szCs w:val="32"/>
        </w:rPr>
        <w:t>预后：本病恶性程度较高，支持治疗的中位生存时间仅为</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个月，单纯手术为</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个月，单纯放疗约为</w:t>
      </w:r>
      <w:r>
        <w:rPr>
          <w:rFonts w:asciiTheme="majorBidi" w:eastAsia="仿宋_GB2312" w:hAnsiTheme="majorBidi" w:cstheme="majorBidi"/>
          <w:sz w:val="32"/>
          <w:szCs w:val="32"/>
        </w:rPr>
        <w:t>12</w:t>
      </w:r>
      <w:r>
        <w:rPr>
          <w:rFonts w:asciiTheme="majorBidi" w:eastAsia="仿宋_GB2312" w:hAnsiTheme="majorBidi" w:cstheme="majorBidi"/>
          <w:sz w:val="32"/>
          <w:szCs w:val="32"/>
        </w:rPr>
        <w:t>～</w:t>
      </w:r>
      <w:r>
        <w:rPr>
          <w:rFonts w:asciiTheme="majorBidi" w:eastAsia="仿宋_GB2312" w:hAnsiTheme="majorBidi" w:cstheme="majorBidi"/>
          <w:sz w:val="32"/>
          <w:szCs w:val="32"/>
        </w:rPr>
        <w:t>16</w:t>
      </w:r>
      <w:r>
        <w:rPr>
          <w:rFonts w:asciiTheme="majorBidi" w:eastAsia="仿宋_GB2312" w:hAnsiTheme="majorBidi" w:cstheme="majorBidi"/>
          <w:sz w:val="32"/>
          <w:szCs w:val="32"/>
        </w:rPr>
        <w:t>个月，经含高剂量甲氨蝶呤方案化疗后为</w:t>
      </w:r>
      <w:r>
        <w:rPr>
          <w:rFonts w:asciiTheme="majorBidi" w:eastAsia="仿宋_GB2312" w:hAnsiTheme="majorBidi" w:cstheme="majorBidi"/>
          <w:sz w:val="32"/>
          <w:szCs w:val="32"/>
        </w:rPr>
        <w:t>25</w:t>
      </w:r>
      <w:r>
        <w:rPr>
          <w:rFonts w:asciiTheme="majorBidi" w:eastAsia="仿宋_GB2312" w:hAnsiTheme="majorBidi" w:cstheme="majorBidi"/>
          <w:sz w:val="32"/>
          <w:szCs w:val="32"/>
        </w:rPr>
        <w:t>～</w:t>
      </w:r>
      <w:r>
        <w:rPr>
          <w:rFonts w:asciiTheme="majorBidi" w:eastAsia="仿宋_GB2312" w:hAnsiTheme="majorBidi" w:cstheme="majorBidi"/>
          <w:sz w:val="32"/>
          <w:szCs w:val="32"/>
        </w:rPr>
        <w:t>84</w:t>
      </w:r>
      <w:r>
        <w:rPr>
          <w:rFonts w:asciiTheme="majorBidi" w:eastAsia="仿宋_GB2312" w:hAnsiTheme="majorBidi" w:cstheme="majorBidi"/>
          <w:sz w:val="32"/>
          <w:szCs w:val="32"/>
        </w:rPr>
        <w:t>个月。最重要的预后因素为年龄和体力状况评分。</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2</w:t>
      </w:r>
      <w:r>
        <w:rPr>
          <w:rFonts w:asciiTheme="majorBidi" w:eastAsia="仿宋_GB2312" w:hAnsiTheme="majorBidi" w:cstheme="majorBidi"/>
          <w:sz w:val="32"/>
          <w:szCs w:val="32"/>
        </w:rPr>
        <w:t>）原发睾丸</w:t>
      </w:r>
      <w:r>
        <w:rPr>
          <w:rFonts w:asciiTheme="majorBidi" w:eastAsia="仿宋_GB2312" w:hAnsiTheme="majorBidi" w:cstheme="majorBidi"/>
          <w:sz w:val="32"/>
          <w:szCs w:val="32"/>
        </w:rPr>
        <w:t>DLBCL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原发睾丸</w:t>
      </w:r>
      <w:r>
        <w:rPr>
          <w:rFonts w:asciiTheme="majorBidi" w:eastAsia="仿宋_GB2312" w:hAnsiTheme="majorBidi" w:cstheme="majorBidi"/>
          <w:sz w:val="32"/>
          <w:szCs w:val="32"/>
        </w:rPr>
        <w:t>DLBCL</w:t>
      </w:r>
      <w:r>
        <w:rPr>
          <w:rFonts w:asciiTheme="majorBidi" w:eastAsia="仿宋_GB2312" w:hAnsiTheme="majorBidi" w:cstheme="majorBidi"/>
          <w:sz w:val="32"/>
          <w:szCs w:val="32"/>
        </w:rPr>
        <w:t>占睾丸肿瘤的</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9%</w:t>
      </w:r>
      <w:r>
        <w:rPr>
          <w:rFonts w:asciiTheme="majorBidi" w:eastAsia="仿宋_GB2312" w:hAnsiTheme="majorBidi" w:cstheme="majorBidi"/>
          <w:sz w:val="32"/>
          <w:szCs w:val="32"/>
        </w:rPr>
        <w:t>，占</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1%</w:t>
      </w: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DLBCL</w:t>
      </w:r>
      <w:r>
        <w:rPr>
          <w:rFonts w:asciiTheme="majorBidi" w:eastAsia="仿宋_GB2312" w:hAnsiTheme="majorBidi" w:cstheme="majorBidi"/>
          <w:sz w:val="32"/>
          <w:szCs w:val="32"/>
        </w:rPr>
        <w:t>是原发睾丸淋巴瘤最常见的病理类型，占</w:t>
      </w:r>
      <w:r>
        <w:rPr>
          <w:rFonts w:asciiTheme="majorBidi" w:eastAsia="仿宋_GB2312" w:hAnsiTheme="majorBidi" w:cstheme="majorBidi"/>
          <w:sz w:val="32"/>
          <w:szCs w:val="32"/>
        </w:rPr>
        <w:t>80%</w:t>
      </w:r>
      <w:r>
        <w:rPr>
          <w:rFonts w:asciiTheme="majorBidi" w:eastAsia="仿宋_GB2312" w:hAnsiTheme="majorBidi" w:cstheme="majorBidi"/>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。本病是</w:t>
      </w:r>
      <w:r>
        <w:rPr>
          <w:rFonts w:asciiTheme="majorBidi" w:eastAsia="仿宋_GB2312" w:hAnsiTheme="majorBidi" w:cstheme="majorBidi"/>
          <w:sz w:val="32"/>
          <w:szCs w:val="32"/>
        </w:rPr>
        <w:t>60</w:t>
      </w:r>
      <w:r>
        <w:rPr>
          <w:rFonts w:asciiTheme="majorBidi" w:eastAsia="仿宋_GB2312" w:hAnsiTheme="majorBidi" w:cstheme="majorBidi"/>
          <w:sz w:val="32"/>
          <w:szCs w:val="32"/>
        </w:rPr>
        <w:t>岁以上男性最常见的睾丸恶性肿瘤，中位发病年龄约</w:t>
      </w:r>
      <w:r>
        <w:rPr>
          <w:rFonts w:asciiTheme="majorBidi" w:eastAsia="仿宋_GB2312" w:hAnsiTheme="majorBidi" w:cstheme="majorBidi"/>
          <w:sz w:val="32"/>
          <w:szCs w:val="32"/>
        </w:rPr>
        <w:t>65</w:t>
      </w:r>
      <w:r>
        <w:rPr>
          <w:rFonts w:asciiTheme="majorBidi" w:eastAsia="仿宋_GB2312" w:hAnsiTheme="majorBidi" w:cstheme="majorBidi"/>
          <w:sz w:val="32"/>
          <w:szCs w:val="32"/>
        </w:rPr>
        <w:t>岁。</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临床表现：多表现为睾丸无痛性肿物或肿胀，少数表现为阴囊疼痛。诊断时双侧睾丸同时受累者约占</w:t>
      </w:r>
      <w:r>
        <w:rPr>
          <w:rFonts w:asciiTheme="majorBidi" w:eastAsia="仿宋_GB2312" w:hAnsiTheme="majorBidi" w:cstheme="majorBidi"/>
          <w:sz w:val="32"/>
          <w:szCs w:val="32"/>
        </w:rPr>
        <w:t>20%</w:t>
      </w:r>
      <w:r>
        <w:rPr>
          <w:rFonts w:asciiTheme="majorBidi" w:eastAsia="仿宋_GB2312" w:hAnsiTheme="majorBidi" w:cstheme="majorBidi"/>
          <w:sz w:val="32"/>
          <w:szCs w:val="32"/>
        </w:rPr>
        <w:t>，多达</w:t>
      </w:r>
      <w:r>
        <w:rPr>
          <w:rFonts w:asciiTheme="majorBidi" w:eastAsia="仿宋_GB2312" w:hAnsiTheme="majorBidi" w:cstheme="majorBidi"/>
          <w:sz w:val="32"/>
          <w:szCs w:val="32"/>
        </w:rPr>
        <w:t>35%</w:t>
      </w:r>
      <w:r>
        <w:rPr>
          <w:rFonts w:asciiTheme="majorBidi" w:eastAsia="仿宋_GB2312" w:hAnsiTheme="majorBidi" w:cstheme="majorBidi"/>
          <w:sz w:val="32"/>
          <w:szCs w:val="32"/>
        </w:rPr>
        <w:t>的患者在病程中对侧睾丸受侵。腹膜后淋巴结肿大者可表现为腹痛和腹腔积液。</w:t>
      </w:r>
      <w:r>
        <w:rPr>
          <w:rFonts w:asciiTheme="majorBidi" w:eastAsia="仿宋_GB2312" w:hAnsiTheme="majorBidi" w:cstheme="majorBidi"/>
          <w:sz w:val="32"/>
          <w:szCs w:val="32"/>
        </w:rPr>
        <w:t>B</w:t>
      </w:r>
      <w:r>
        <w:rPr>
          <w:rFonts w:asciiTheme="majorBidi" w:eastAsia="仿宋_GB2312" w:hAnsiTheme="majorBidi" w:cstheme="majorBidi"/>
          <w:sz w:val="32"/>
          <w:szCs w:val="32"/>
        </w:rPr>
        <w:t>症状通常只见于晚期患者。本病易出现结外器官受累，包括中枢神经系统、皮肤、皮下组织、韦氏环、肺和胸膜等。</w:t>
      </w:r>
      <w:r>
        <w:rPr>
          <w:rFonts w:asciiTheme="majorBidi" w:eastAsia="仿宋_GB2312" w:hAnsiTheme="majorBidi" w:cstheme="majorBidi"/>
          <w:bCs/>
          <w:sz w:val="32"/>
          <w:szCs w:val="32"/>
        </w:rPr>
        <w:t>其超声表现主要为：睾丸体积增大，外形光整，睾丸内局限性或弥漫性低回声区，边界可清楚或不清楚，彩超显示有丰富血供，病灶内可有正常睾丸血管穿行。</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治疗原则：原发睾丸</w:t>
      </w:r>
      <w:r>
        <w:rPr>
          <w:rFonts w:asciiTheme="majorBidi" w:eastAsia="仿宋_GB2312" w:hAnsiTheme="majorBidi" w:cstheme="majorBidi"/>
          <w:sz w:val="32"/>
          <w:szCs w:val="32"/>
        </w:rPr>
        <w:t>DLBCL</w:t>
      </w:r>
      <w:r>
        <w:rPr>
          <w:rFonts w:asciiTheme="majorBidi" w:eastAsia="仿宋_GB2312" w:hAnsiTheme="majorBidi" w:cstheme="majorBidi"/>
          <w:sz w:val="32"/>
          <w:szCs w:val="32"/>
        </w:rPr>
        <w:t>应接受包括手术、放疗和免疫化疗在内的综合治疗。患者应接受睾丸切除和高位精</w:t>
      </w:r>
      <w:r>
        <w:rPr>
          <w:rFonts w:asciiTheme="majorBidi" w:eastAsia="仿宋_GB2312" w:hAnsiTheme="majorBidi" w:cstheme="majorBidi"/>
          <w:sz w:val="32"/>
          <w:szCs w:val="32"/>
        </w:rPr>
        <w:lastRenderedPageBreak/>
        <w:t>索结扎术，术后应行免疫化疗，并配合对侧睾丸预防性放疗和中枢神经系统预防性治疗。</w:t>
      </w:r>
      <w:r>
        <w:rPr>
          <w:rFonts w:ascii="宋体" w:eastAsia="宋体" w:hAnsi="宋体" w:cs="宋体" w:hint="eastAsia"/>
          <w:sz w:val="32"/>
          <w:szCs w:val="32"/>
        </w:rPr>
        <w:t>Ⅱ</w:t>
      </w:r>
      <w:r>
        <w:rPr>
          <w:rFonts w:asciiTheme="majorBidi" w:eastAsia="仿宋_GB2312" w:hAnsiTheme="majorBidi" w:cstheme="majorBidi"/>
          <w:sz w:val="32"/>
          <w:szCs w:val="32"/>
        </w:rPr>
        <w:t>期患者还可接受区域淋巴结照射。</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预后</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本病在初始治疗后</w:t>
      </w:r>
      <w:r>
        <w:rPr>
          <w:rFonts w:asciiTheme="majorBidi" w:eastAsia="仿宋_GB2312" w:hAnsiTheme="majorBidi" w:cstheme="majorBidi"/>
          <w:sz w:val="32"/>
          <w:szCs w:val="32"/>
        </w:rPr>
        <w:t>10</w:t>
      </w:r>
      <w:r>
        <w:rPr>
          <w:rFonts w:asciiTheme="majorBidi" w:eastAsia="仿宋_GB2312" w:hAnsiTheme="majorBidi" w:cstheme="majorBidi"/>
          <w:sz w:val="32"/>
          <w:szCs w:val="32"/>
        </w:rPr>
        <w:t>～</w:t>
      </w:r>
      <w:r>
        <w:rPr>
          <w:rFonts w:asciiTheme="majorBidi" w:eastAsia="仿宋_GB2312" w:hAnsiTheme="majorBidi" w:cstheme="majorBidi"/>
          <w:sz w:val="32"/>
          <w:szCs w:val="32"/>
        </w:rPr>
        <w:t>14</w:t>
      </w:r>
      <w:r>
        <w:rPr>
          <w:rFonts w:asciiTheme="majorBidi" w:eastAsia="仿宋_GB2312" w:hAnsiTheme="majorBidi" w:cstheme="majorBidi"/>
          <w:sz w:val="32"/>
          <w:szCs w:val="32"/>
        </w:rPr>
        <w:t>年仍可能出现复发。不良预后因素包括高龄、晚期、</w:t>
      </w:r>
      <w:r>
        <w:rPr>
          <w:rFonts w:asciiTheme="majorBidi" w:eastAsia="仿宋_GB2312" w:hAnsiTheme="majorBidi" w:cstheme="majorBidi"/>
          <w:sz w:val="32"/>
          <w:szCs w:val="32"/>
        </w:rPr>
        <w:t>LDH</w:t>
      </w:r>
      <w:r>
        <w:rPr>
          <w:rFonts w:asciiTheme="majorBidi" w:eastAsia="仿宋_GB2312" w:hAnsiTheme="majorBidi" w:cstheme="majorBidi"/>
          <w:sz w:val="32"/>
          <w:szCs w:val="32"/>
        </w:rPr>
        <w:t>升高、</w:t>
      </w:r>
      <w:r>
        <w:rPr>
          <w:rFonts w:asciiTheme="majorBidi" w:eastAsia="仿宋_GB2312" w:hAnsiTheme="majorBidi" w:cstheme="majorBidi"/>
          <w:sz w:val="32"/>
          <w:szCs w:val="32"/>
        </w:rPr>
        <w:t>B</w:t>
      </w:r>
      <w:r>
        <w:rPr>
          <w:rFonts w:asciiTheme="majorBidi" w:eastAsia="仿宋_GB2312" w:hAnsiTheme="majorBidi" w:cstheme="majorBidi"/>
          <w:sz w:val="32"/>
          <w:szCs w:val="32"/>
        </w:rPr>
        <w:t>症状、</w:t>
      </w:r>
      <w:r>
        <w:rPr>
          <w:rFonts w:asciiTheme="majorBidi" w:eastAsia="仿宋_GB2312" w:hAnsiTheme="majorBidi" w:cstheme="majorBidi"/>
          <w:sz w:val="32"/>
          <w:szCs w:val="32"/>
        </w:rPr>
        <w:t>IPI</w:t>
      </w:r>
      <w:r>
        <w:rPr>
          <w:rFonts w:asciiTheme="majorBidi" w:eastAsia="仿宋_GB2312" w:hAnsiTheme="majorBidi" w:cstheme="majorBidi"/>
          <w:sz w:val="32"/>
          <w:szCs w:val="32"/>
        </w:rPr>
        <w:t>指数高和未经手术或放疗。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3</w:t>
      </w:r>
      <w:r>
        <w:rPr>
          <w:rFonts w:asciiTheme="majorBidi" w:eastAsia="仿宋_GB2312" w:hAnsiTheme="majorBidi" w:cstheme="majorBidi"/>
          <w:sz w:val="32"/>
          <w:szCs w:val="32"/>
        </w:rPr>
        <w:t>）原发纵隔</w:t>
      </w:r>
      <w:r>
        <w:rPr>
          <w:rFonts w:asciiTheme="majorBidi" w:eastAsia="仿宋_GB2312" w:hAnsiTheme="majorBidi" w:cstheme="majorBidi"/>
          <w:sz w:val="32"/>
          <w:szCs w:val="32"/>
        </w:rPr>
        <w:t>DLBCL</w:t>
      </w:r>
      <w:r>
        <w:rPr>
          <w:rFonts w:asciiTheme="majorBidi" w:eastAsia="仿宋_GB2312" w:hAnsiTheme="majorBidi" w:cstheme="majorBidi"/>
          <w:sz w:val="32"/>
          <w:szCs w:val="32"/>
        </w:rPr>
        <w:t>：多见于年轻的成年人，中位发病年龄</w:t>
      </w:r>
      <w:r>
        <w:rPr>
          <w:rFonts w:asciiTheme="majorBidi" w:eastAsia="仿宋_GB2312" w:hAnsiTheme="majorBidi" w:cstheme="majorBidi"/>
          <w:sz w:val="32"/>
          <w:szCs w:val="32"/>
        </w:rPr>
        <w:t>35</w:t>
      </w:r>
      <w:r>
        <w:rPr>
          <w:rFonts w:asciiTheme="majorBidi" w:eastAsia="仿宋_GB2312" w:hAnsiTheme="majorBidi" w:cstheme="majorBidi"/>
          <w:sz w:val="32"/>
          <w:szCs w:val="32"/>
        </w:rPr>
        <w:t>岁左右，女性略多于男性。肿瘤细胞起源于胸腺</w:t>
      </w:r>
      <w:r>
        <w:rPr>
          <w:rFonts w:asciiTheme="majorBidi" w:eastAsia="仿宋_GB2312" w:hAnsiTheme="majorBidi" w:cstheme="majorBidi"/>
          <w:sz w:val="32"/>
          <w:szCs w:val="32"/>
        </w:rPr>
        <w:t>B</w:t>
      </w:r>
      <w:r>
        <w:rPr>
          <w:rFonts w:asciiTheme="majorBidi" w:eastAsia="仿宋_GB2312" w:hAnsiTheme="majorBidi" w:cstheme="majorBidi"/>
          <w:sz w:val="32"/>
          <w:szCs w:val="32"/>
        </w:rPr>
        <w:t>细胞，基因表达谱具有自身独特性，与</w:t>
      </w:r>
      <w:r>
        <w:rPr>
          <w:rFonts w:asciiTheme="majorBidi" w:eastAsia="仿宋_GB2312" w:hAnsiTheme="majorBidi" w:cstheme="majorBidi" w:hint="eastAsia"/>
          <w:sz w:val="32"/>
          <w:szCs w:val="32"/>
        </w:rPr>
        <w:t>cHL</w:t>
      </w:r>
      <w:r>
        <w:rPr>
          <w:rFonts w:asciiTheme="majorBidi" w:eastAsia="仿宋_GB2312" w:hAnsiTheme="majorBidi" w:cstheme="majorBidi"/>
          <w:sz w:val="32"/>
          <w:szCs w:val="32"/>
        </w:rPr>
        <w:t>相似性更高。不同于大多数</w:t>
      </w:r>
      <w:r>
        <w:rPr>
          <w:rFonts w:asciiTheme="majorBidi" w:eastAsia="仿宋_GB2312" w:hAnsiTheme="majorBidi" w:cstheme="majorBidi"/>
          <w:sz w:val="32"/>
          <w:szCs w:val="32"/>
        </w:rPr>
        <w:t>DLBCL</w:t>
      </w:r>
      <w:r>
        <w:rPr>
          <w:rFonts w:asciiTheme="majorBidi" w:eastAsia="仿宋_GB2312" w:hAnsiTheme="majorBidi" w:cstheme="majorBidi"/>
          <w:sz w:val="32"/>
          <w:szCs w:val="32"/>
        </w:rPr>
        <w:t>，</w:t>
      </w:r>
      <w:r>
        <w:rPr>
          <w:rFonts w:asciiTheme="majorBidi" w:eastAsia="仿宋_GB2312" w:hAnsiTheme="majorBidi" w:cstheme="majorBidi"/>
          <w:sz w:val="32"/>
          <w:szCs w:val="32"/>
        </w:rPr>
        <w:t>70%</w:t>
      </w:r>
      <w:r>
        <w:rPr>
          <w:rFonts w:asciiTheme="majorBidi" w:eastAsia="仿宋_GB2312" w:hAnsiTheme="majorBidi" w:cstheme="majorBidi"/>
          <w:sz w:val="32"/>
          <w:szCs w:val="32"/>
        </w:rPr>
        <w:t>表达</w:t>
      </w:r>
      <w:r>
        <w:rPr>
          <w:rFonts w:asciiTheme="majorBidi" w:eastAsia="仿宋_GB2312" w:hAnsiTheme="majorBidi" w:cstheme="majorBidi"/>
          <w:sz w:val="32"/>
          <w:szCs w:val="32"/>
        </w:rPr>
        <w:t>CD23</w:t>
      </w:r>
      <w:r>
        <w:rPr>
          <w:rFonts w:asciiTheme="majorBidi" w:eastAsia="仿宋_GB2312" w:hAnsiTheme="majorBidi" w:cstheme="majorBidi"/>
          <w:sz w:val="32"/>
          <w:szCs w:val="32"/>
        </w:rPr>
        <w:t>和</w:t>
      </w:r>
      <w:r>
        <w:rPr>
          <w:rFonts w:asciiTheme="majorBidi" w:eastAsia="仿宋_GB2312" w:hAnsiTheme="majorBidi" w:cstheme="majorBidi"/>
          <w:sz w:val="32"/>
          <w:szCs w:val="32"/>
        </w:rPr>
        <w:t>PD-L1</w:t>
      </w:r>
      <w:r>
        <w:rPr>
          <w:rFonts w:asciiTheme="majorBidi" w:eastAsia="仿宋_GB2312" w:hAnsiTheme="majorBidi" w:cstheme="majorBidi"/>
          <w:sz w:val="32"/>
          <w:szCs w:val="32"/>
        </w:rPr>
        <w:t>。</w:t>
      </w:r>
      <w:r>
        <w:rPr>
          <w:rFonts w:asciiTheme="majorBidi" w:eastAsia="仿宋_GB2312" w:hAnsiTheme="majorBidi" w:cstheme="majorBidi"/>
          <w:sz w:val="32"/>
          <w:szCs w:val="32"/>
        </w:rPr>
        <w:t>CD30</w:t>
      </w:r>
      <w:r>
        <w:rPr>
          <w:rFonts w:asciiTheme="majorBidi" w:eastAsia="仿宋_GB2312" w:hAnsiTheme="majorBidi" w:cstheme="majorBidi"/>
          <w:sz w:val="32"/>
          <w:szCs w:val="32"/>
        </w:rPr>
        <w:t>和</w:t>
      </w:r>
      <w:r>
        <w:rPr>
          <w:rFonts w:asciiTheme="majorBidi" w:eastAsia="仿宋_GB2312" w:hAnsiTheme="majorBidi" w:cstheme="majorBidi"/>
          <w:sz w:val="32"/>
          <w:szCs w:val="32"/>
        </w:rPr>
        <w:t>CD23</w:t>
      </w:r>
      <w:r>
        <w:rPr>
          <w:rFonts w:asciiTheme="majorBidi" w:eastAsia="仿宋_GB2312" w:hAnsiTheme="majorBidi" w:cstheme="majorBidi"/>
          <w:sz w:val="32"/>
          <w:szCs w:val="32"/>
        </w:rPr>
        <w:t>表达提示为原发纵隔</w:t>
      </w:r>
      <w:r>
        <w:rPr>
          <w:rFonts w:asciiTheme="majorBidi" w:eastAsia="仿宋_GB2312" w:hAnsiTheme="majorBidi" w:cstheme="majorBidi"/>
          <w:sz w:val="32"/>
          <w:szCs w:val="32"/>
        </w:rPr>
        <w:t>DLBCL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临床表现：临床症状和体征多与快速增大的纵隔肿物相关，可致上腔静脉压迫综合症，心包积液和胸腔积液等。初治时病变常较局限，主要位于前上纵隔，可伴有锁骨上、颈部和肺门淋巴结累及，复发后常伴有广泛的结外器官或组织受侵。</w:t>
      </w:r>
      <w:r>
        <w:rPr>
          <w:rFonts w:asciiTheme="majorBidi" w:eastAsia="仿宋_GB2312" w:hAnsiTheme="majorBidi" w:cstheme="majorBidi"/>
          <w:sz w:val="32"/>
          <w:szCs w:val="32"/>
        </w:rPr>
        <w:t>I-II</w:t>
      </w:r>
      <w:r>
        <w:rPr>
          <w:rFonts w:asciiTheme="majorBidi" w:eastAsia="仿宋_GB2312" w:hAnsiTheme="majorBidi" w:cstheme="majorBidi"/>
          <w:sz w:val="32"/>
          <w:szCs w:val="32"/>
        </w:rPr>
        <w:t>期占</w:t>
      </w:r>
      <w:r>
        <w:rPr>
          <w:rFonts w:asciiTheme="majorBidi" w:eastAsia="仿宋_GB2312" w:hAnsiTheme="majorBidi" w:cstheme="majorBidi"/>
          <w:sz w:val="32"/>
          <w:szCs w:val="32"/>
        </w:rPr>
        <w:t>80%</w:t>
      </w:r>
      <w:r>
        <w:rPr>
          <w:rFonts w:asciiTheme="majorBidi" w:eastAsia="仿宋_GB2312" w:hAnsiTheme="majorBidi" w:cstheme="majorBidi"/>
          <w:sz w:val="32"/>
          <w:szCs w:val="32"/>
        </w:rPr>
        <w:t>左右，</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期少见。</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治疗原则：化疗方案的选择尚存争议。可选择的方案包括：</w:t>
      </w:r>
      <w:r>
        <w:rPr>
          <w:rFonts w:asciiTheme="majorBidi" w:eastAsia="仿宋_GB2312" w:hAnsiTheme="majorBidi" w:cstheme="majorBidi"/>
          <w:sz w:val="32"/>
          <w:szCs w:val="32"/>
        </w:rPr>
        <w:t>R-DA-EPOCH</w:t>
      </w:r>
      <w:r>
        <w:rPr>
          <w:rFonts w:asciiTheme="majorBidi" w:eastAsia="仿宋_GB2312" w:hAnsiTheme="majorBidi" w:cstheme="majorBidi"/>
          <w:sz w:val="32"/>
          <w:szCs w:val="32"/>
        </w:rPr>
        <w:t>或</w:t>
      </w:r>
      <w:r>
        <w:rPr>
          <w:rFonts w:asciiTheme="majorBidi" w:eastAsia="仿宋_GB2312" w:hAnsiTheme="majorBidi" w:cstheme="majorBidi"/>
          <w:sz w:val="32"/>
          <w:szCs w:val="32"/>
        </w:rPr>
        <w:t>R-CHOP</w:t>
      </w:r>
      <w:r>
        <w:rPr>
          <w:rFonts w:asciiTheme="majorBidi" w:eastAsia="仿宋_GB2312" w:hAnsiTheme="majorBidi" w:cstheme="majorBidi"/>
          <w:sz w:val="32"/>
          <w:szCs w:val="32"/>
        </w:rPr>
        <w:t>续贯</w:t>
      </w:r>
      <w:r>
        <w:rPr>
          <w:rFonts w:asciiTheme="majorBidi" w:eastAsia="仿宋_GB2312" w:hAnsiTheme="majorBidi" w:cstheme="majorBidi"/>
          <w:sz w:val="32"/>
          <w:szCs w:val="32"/>
        </w:rPr>
        <w:t>R-ICE</w:t>
      </w:r>
      <w:r>
        <w:rPr>
          <w:rFonts w:asciiTheme="majorBidi" w:eastAsia="仿宋_GB2312" w:hAnsiTheme="majorBidi" w:cstheme="majorBidi"/>
          <w:sz w:val="32"/>
          <w:szCs w:val="32"/>
        </w:rPr>
        <w:t>等。早期患者首选化疗后序贯放疗，无大肿块且</w:t>
      </w:r>
      <w:r>
        <w:rPr>
          <w:rFonts w:asciiTheme="majorBidi" w:eastAsia="仿宋_GB2312" w:hAnsiTheme="majorBidi" w:cstheme="majorBidi"/>
          <w:sz w:val="32"/>
          <w:szCs w:val="32"/>
        </w:rPr>
        <w:t>PET-CT</w:t>
      </w:r>
      <w:r>
        <w:rPr>
          <w:rFonts w:asciiTheme="majorBidi" w:eastAsia="仿宋_GB2312" w:hAnsiTheme="majorBidi" w:cstheme="majorBidi"/>
          <w:sz w:val="32"/>
          <w:szCs w:val="32"/>
        </w:rPr>
        <w:t>阴性的女性患者可以考虑不放疗。因采用</w:t>
      </w:r>
      <w:r>
        <w:rPr>
          <w:rFonts w:asciiTheme="majorBidi" w:eastAsia="仿宋_GB2312" w:hAnsiTheme="majorBidi" w:cstheme="majorBidi"/>
          <w:sz w:val="32"/>
          <w:szCs w:val="32"/>
        </w:rPr>
        <w:t>CT</w:t>
      </w:r>
      <w:r>
        <w:rPr>
          <w:rFonts w:asciiTheme="majorBidi" w:eastAsia="仿宋_GB2312" w:hAnsiTheme="majorBidi" w:cstheme="majorBidi"/>
          <w:sz w:val="32"/>
          <w:szCs w:val="32"/>
        </w:rPr>
        <w:t>评价，常可见残存肿物影，无法鉴别是否为肿瘤残存，推荐化疗结束时采用</w:t>
      </w:r>
      <w:r>
        <w:rPr>
          <w:rFonts w:asciiTheme="majorBidi" w:eastAsia="仿宋_GB2312" w:hAnsiTheme="majorBidi" w:cstheme="majorBidi"/>
          <w:sz w:val="32"/>
          <w:szCs w:val="32"/>
        </w:rPr>
        <w:t>PET-CT</w:t>
      </w:r>
      <w:r>
        <w:rPr>
          <w:rFonts w:asciiTheme="majorBidi" w:eastAsia="仿宋_GB2312" w:hAnsiTheme="majorBidi" w:cstheme="majorBidi"/>
          <w:sz w:val="32"/>
          <w:szCs w:val="32"/>
        </w:rPr>
        <w:t>评估。复发耐药患者的治疗参照复发耐药的</w:t>
      </w:r>
      <w:r>
        <w:rPr>
          <w:rFonts w:asciiTheme="majorBidi" w:eastAsia="仿宋_GB2312" w:hAnsiTheme="majorBidi" w:cstheme="majorBidi"/>
          <w:sz w:val="32"/>
          <w:szCs w:val="32"/>
        </w:rPr>
        <w:t>DLBCL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预后：预后优于非特指型</w:t>
      </w:r>
      <w:r>
        <w:rPr>
          <w:rFonts w:asciiTheme="majorBidi" w:eastAsia="仿宋_GB2312" w:hAnsiTheme="majorBidi" w:cstheme="majorBidi"/>
          <w:sz w:val="32"/>
          <w:szCs w:val="32"/>
        </w:rPr>
        <w:t>DLBCL</w:t>
      </w:r>
      <w:r>
        <w:rPr>
          <w:rFonts w:asciiTheme="majorBidi" w:eastAsia="仿宋_GB2312" w:hAnsiTheme="majorBidi" w:cstheme="majorBidi"/>
          <w:sz w:val="32"/>
          <w:szCs w:val="32"/>
        </w:rPr>
        <w:t>，采用</w:t>
      </w:r>
      <w:r>
        <w:rPr>
          <w:rFonts w:asciiTheme="majorBidi" w:eastAsia="仿宋_GB2312" w:hAnsiTheme="majorBidi" w:cstheme="majorBidi"/>
          <w:sz w:val="32"/>
          <w:szCs w:val="32"/>
        </w:rPr>
        <w:t>R-DA-EPOCH</w:t>
      </w:r>
      <w:r>
        <w:rPr>
          <w:rFonts w:asciiTheme="majorBidi" w:eastAsia="仿宋_GB2312" w:hAnsiTheme="majorBidi" w:cstheme="majorBidi"/>
          <w:sz w:val="32"/>
          <w:szCs w:val="32"/>
        </w:rPr>
        <w:lastRenderedPageBreak/>
        <w:t>方案治疗的</w:t>
      </w:r>
      <w:r>
        <w:rPr>
          <w:rFonts w:asciiTheme="majorBidi" w:eastAsia="仿宋_GB2312" w:hAnsiTheme="majorBidi" w:cstheme="majorBidi"/>
          <w:sz w:val="32"/>
          <w:szCs w:val="32"/>
        </w:rPr>
        <w:t>5</w:t>
      </w:r>
      <w:r>
        <w:rPr>
          <w:rFonts w:asciiTheme="majorBidi" w:eastAsia="仿宋_GB2312" w:hAnsiTheme="majorBidi" w:cstheme="majorBidi"/>
          <w:sz w:val="32"/>
          <w:szCs w:val="32"/>
        </w:rPr>
        <w:t>年总生存（</w:t>
      </w:r>
      <w:r>
        <w:rPr>
          <w:rFonts w:asciiTheme="majorBidi" w:eastAsia="仿宋_GB2312" w:hAnsiTheme="majorBidi" w:cstheme="majorBidi"/>
          <w:sz w:val="32"/>
          <w:szCs w:val="32"/>
        </w:rPr>
        <w:t>overall survival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OS</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可以达到</w:t>
      </w:r>
      <w:r>
        <w:rPr>
          <w:rFonts w:asciiTheme="majorBidi" w:eastAsia="仿宋_GB2312" w:hAnsiTheme="majorBidi" w:cstheme="majorBidi"/>
          <w:sz w:val="32"/>
          <w:szCs w:val="32"/>
        </w:rPr>
        <w:t>90%</w:t>
      </w:r>
      <w:r>
        <w:rPr>
          <w:rFonts w:asciiTheme="majorBidi" w:eastAsia="仿宋_GB2312" w:hAnsiTheme="majorBidi" w:cstheme="majorBidi"/>
          <w:sz w:val="32"/>
          <w:szCs w:val="32"/>
        </w:rPr>
        <w:t>以上。不良预后因素包括：年龄大、一般状态不佳、分期晚等。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2. </w:t>
      </w:r>
      <w:r>
        <w:rPr>
          <w:rFonts w:asciiTheme="majorBidi" w:eastAsia="仿宋_GB2312" w:hAnsiTheme="majorBidi" w:cstheme="majorBidi"/>
          <w:sz w:val="32"/>
          <w:szCs w:val="32"/>
        </w:rPr>
        <w:t>滤泡性淋巴瘤（</w:t>
      </w:r>
      <w:r>
        <w:rPr>
          <w:rFonts w:asciiTheme="majorBidi" w:eastAsia="仿宋_GB2312" w:hAnsiTheme="majorBidi" w:cstheme="majorBidi"/>
          <w:sz w:val="32"/>
          <w:szCs w:val="32"/>
        </w:rPr>
        <w:t>follicular lymphoma</w:t>
      </w:r>
      <w:r>
        <w:rPr>
          <w:rFonts w:asciiTheme="majorBidi" w:eastAsia="仿宋_GB2312" w:hAnsiTheme="majorBidi" w:cstheme="majorBidi"/>
          <w:sz w:val="32"/>
          <w:szCs w:val="32"/>
        </w:rPr>
        <w:t>，</w:t>
      </w:r>
      <w:r>
        <w:rPr>
          <w:rFonts w:asciiTheme="majorBidi" w:eastAsia="仿宋_GB2312" w:hAnsiTheme="majorBidi" w:cstheme="majorBidi"/>
          <w:sz w:val="32"/>
          <w:szCs w:val="32"/>
        </w:rPr>
        <w:t>FL</w:t>
      </w:r>
      <w:r>
        <w:rPr>
          <w:rFonts w:asciiTheme="majorBidi" w:eastAsia="仿宋_GB2312" w:hAnsiTheme="majorBidi" w:cstheme="majorBidi"/>
          <w:sz w:val="32"/>
          <w:szCs w:val="32"/>
        </w:rPr>
        <w:t>）</w:t>
      </w:r>
    </w:p>
    <w:p w:rsidR="00E74B1D" w:rsidRDefault="00BC7DE9" w:rsidP="008C516F">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FL</w:t>
      </w:r>
      <w:r>
        <w:rPr>
          <w:rFonts w:asciiTheme="majorBidi" w:eastAsia="仿宋_GB2312" w:hAnsiTheme="majorBidi" w:cstheme="majorBidi"/>
          <w:sz w:val="32"/>
          <w:szCs w:val="32"/>
        </w:rPr>
        <w:t>是欧美地区最常见的惰性淋巴瘤，约占</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20%</w:t>
      </w:r>
      <w:r>
        <w:rPr>
          <w:rFonts w:asciiTheme="majorBidi" w:eastAsia="仿宋_GB2312" w:hAnsiTheme="majorBidi" w:cstheme="majorBidi"/>
          <w:sz w:val="32"/>
          <w:szCs w:val="32"/>
        </w:rPr>
        <w:t>～</w:t>
      </w:r>
      <w:r>
        <w:rPr>
          <w:rFonts w:asciiTheme="majorBidi" w:eastAsia="仿宋_GB2312" w:hAnsiTheme="majorBidi" w:cstheme="majorBidi"/>
          <w:sz w:val="32"/>
          <w:szCs w:val="32"/>
        </w:rPr>
        <w:t>30%</w:t>
      </w:r>
      <w:r>
        <w:rPr>
          <w:rFonts w:asciiTheme="majorBidi" w:eastAsia="仿宋_GB2312" w:hAnsiTheme="majorBidi" w:cstheme="majorBidi"/>
          <w:sz w:val="32"/>
          <w:szCs w:val="32"/>
        </w:rPr>
        <w:t>，包括我国在内的亚洲地区发病率较低，不足</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10%</w:t>
      </w:r>
      <w:r>
        <w:rPr>
          <w:rFonts w:asciiTheme="majorBidi" w:eastAsia="仿宋_GB2312" w:hAnsiTheme="majorBidi" w:cstheme="majorBidi"/>
          <w:sz w:val="32"/>
          <w:szCs w:val="32"/>
        </w:rPr>
        <w:t>。中位发病年龄约</w:t>
      </w:r>
      <w:r>
        <w:rPr>
          <w:rFonts w:asciiTheme="majorBidi" w:eastAsia="仿宋_GB2312" w:hAnsiTheme="majorBidi" w:cstheme="majorBidi"/>
          <w:sz w:val="32"/>
          <w:szCs w:val="32"/>
        </w:rPr>
        <w:t>60</w:t>
      </w:r>
      <w:r>
        <w:rPr>
          <w:rFonts w:asciiTheme="majorBidi" w:eastAsia="仿宋_GB2312" w:hAnsiTheme="majorBidi" w:cstheme="majorBidi"/>
          <w:sz w:val="32"/>
          <w:szCs w:val="32"/>
        </w:rPr>
        <w:t>岁。</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）临床表现：主要表现为多发淋巴结肿大，亦可累及骨髓、外周血、脾脏、韦氏环、胃肠道和软组织等，原发结外者少见。晚期患者多见，约占</w:t>
      </w:r>
      <w:r>
        <w:rPr>
          <w:rFonts w:asciiTheme="majorBidi" w:eastAsia="仿宋_GB2312" w:hAnsiTheme="majorBidi" w:cstheme="majorBidi"/>
          <w:sz w:val="32"/>
          <w:szCs w:val="32"/>
        </w:rPr>
        <w:t>70%</w:t>
      </w:r>
      <w:r>
        <w:rPr>
          <w:rFonts w:asciiTheme="majorBidi" w:eastAsia="仿宋_GB2312" w:hAnsiTheme="majorBidi" w:cstheme="majorBidi"/>
          <w:sz w:val="32"/>
          <w:szCs w:val="32"/>
        </w:rPr>
        <w:t>左右。</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）病理诊断：形态学上表现为滤泡中心细胞和中心母细胞的增生，多为滤泡样结节状生长。根据中心母细胞的数量，将</w:t>
      </w:r>
      <w:r>
        <w:rPr>
          <w:rFonts w:asciiTheme="majorBidi" w:eastAsia="仿宋_GB2312" w:hAnsiTheme="majorBidi" w:cstheme="majorBidi"/>
          <w:sz w:val="32"/>
          <w:szCs w:val="32"/>
        </w:rPr>
        <w:t>FL</w:t>
      </w:r>
      <w:r>
        <w:rPr>
          <w:rFonts w:asciiTheme="majorBidi" w:eastAsia="仿宋_GB2312" w:hAnsiTheme="majorBidi" w:cstheme="majorBidi"/>
          <w:sz w:val="32"/>
          <w:szCs w:val="32"/>
        </w:rPr>
        <w:t>分为</w:t>
      </w:r>
      <w:r>
        <w:rPr>
          <w:rFonts w:asciiTheme="majorBidi" w:eastAsia="仿宋_GB2312" w:hAnsiTheme="majorBidi" w:cstheme="majorBidi"/>
          <w:sz w:val="32"/>
          <w:szCs w:val="32"/>
        </w:rPr>
        <w:t>3</w:t>
      </w:r>
      <w:r>
        <w:rPr>
          <w:rFonts w:asciiTheme="majorBidi" w:eastAsia="仿宋_GB2312" w:hAnsiTheme="majorBidi" w:cstheme="majorBidi"/>
          <w:sz w:val="32"/>
          <w:szCs w:val="32"/>
        </w:rPr>
        <w:t>级：每个高倍镜视野</w:t>
      </w:r>
      <w:r>
        <w:rPr>
          <w:rFonts w:asciiTheme="majorBidi" w:eastAsia="仿宋_GB2312" w:hAnsiTheme="majorBidi" w:cstheme="majorBidi"/>
          <w:sz w:val="32"/>
          <w:szCs w:val="32"/>
        </w:rPr>
        <w:t>0</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个中心母细胞为</w:t>
      </w:r>
      <w:r>
        <w:rPr>
          <w:rFonts w:asciiTheme="majorBidi" w:eastAsia="仿宋_GB2312" w:hAnsiTheme="majorBidi" w:cstheme="majorBidi"/>
          <w:sz w:val="32"/>
          <w:szCs w:val="32"/>
        </w:rPr>
        <w:t>1</w:t>
      </w:r>
      <w:r>
        <w:rPr>
          <w:rFonts w:asciiTheme="majorBidi" w:eastAsia="仿宋_GB2312" w:hAnsiTheme="majorBidi" w:cstheme="majorBidi"/>
          <w:sz w:val="32"/>
          <w:szCs w:val="32"/>
        </w:rPr>
        <w:t>级、</w:t>
      </w:r>
      <w:r>
        <w:rPr>
          <w:rFonts w:asciiTheme="majorBidi" w:eastAsia="仿宋_GB2312" w:hAnsiTheme="majorBidi" w:cstheme="majorBidi"/>
          <w:sz w:val="32"/>
          <w:szCs w:val="32"/>
        </w:rPr>
        <w:t>6</w:t>
      </w:r>
      <w:r>
        <w:rPr>
          <w:rFonts w:asciiTheme="majorBidi" w:eastAsia="仿宋_GB2312" w:hAnsiTheme="majorBidi" w:cstheme="majorBidi"/>
          <w:sz w:val="32"/>
          <w:szCs w:val="32"/>
        </w:rPr>
        <w:t>～</w:t>
      </w:r>
      <w:r>
        <w:rPr>
          <w:rFonts w:asciiTheme="majorBidi" w:eastAsia="仿宋_GB2312" w:hAnsiTheme="majorBidi" w:cstheme="majorBidi"/>
          <w:sz w:val="32"/>
          <w:szCs w:val="32"/>
        </w:rPr>
        <w:t>15</w:t>
      </w:r>
      <w:r>
        <w:rPr>
          <w:rFonts w:asciiTheme="majorBidi" w:eastAsia="仿宋_GB2312" w:hAnsiTheme="majorBidi" w:cstheme="majorBidi"/>
          <w:sz w:val="32"/>
          <w:szCs w:val="32"/>
        </w:rPr>
        <w:t>个为</w:t>
      </w:r>
      <w:r>
        <w:rPr>
          <w:rFonts w:asciiTheme="majorBidi" w:eastAsia="仿宋_GB2312" w:hAnsiTheme="majorBidi" w:cstheme="majorBidi"/>
          <w:sz w:val="32"/>
          <w:szCs w:val="32"/>
        </w:rPr>
        <w:t>2</w:t>
      </w:r>
      <w:r>
        <w:rPr>
          <w:rFonts w:asciiTheme="majorBidi" w:eastAsia="仿宋_GB2312" w:hAnsiTheme="majorBidi" w:cstheme="majorBidi"/>
          <w:sz w:val="32"/>
          <w:szCs w:val="32"/>
        </w:rPr>
        <w:t>级、</w:t>
      </w:r>
      <w:r>
        <w:rPr>
          <w:rFonts w:asciiTheme="majorBidi" w:eastAsia="仿宋_GB2312" w:hAnsiTheme="majorBidi" w:cstheme="majorBidi"/>
          <w:sz w:val="32"/>
          <w:szCs w:val="32"/>
        </w:rPr>
        <w:t>15</w:t>
      </w:r>
      <w:r>
        <w:rPr>
          <w:rFonts w:asciiTheme="majorBidi" w:eastAsia="仿宋_GB2312" w:hAnsiTheme="majorBidi" w:cstheme="majorBidi"/>
          <w:sz w:val="32"/>
          <w:szCs w:val="32"/>
        </w:rPr>
        <w:t>个以上为</w:t>
      </w:r>
      <w:r>
        <w:rPr>
          <w:rFonts w:asciiTheme="majorBidi" w:eastAsia="仿宋_GB2312" w:hAnsiTheme="majorBidi" w:cstheme="majorBidi"/>
          <w:sz w:val="32"/>
          <w:szCs w:val="32"/>
        </w:rPr>
        <w:t>3</w:t>
      </w:r>
      <w:r>
        <w:rPr>
          <w:rFonts w:asciiTheme="majorBidi" w:eastAsia="仿宋_GB2312" w:hAnsiTheme="majorBidi" w:cstheme="majorBidi"/>
          <w:sz w:val="32"/>
          <w:szCs w:val="32"/>
        </w:rPr>
        <w:t>级，</w:t>
      </w:r>
      <w:r>
        <w:rPr>
          <w:rFonts w:asciiTheme="majorBidi" w:eastAsia="仿宋_GB2312" w:hAnsiTheme="majorBidi" w:cstheme="majorBidi"/>
          <w:sz w:val="32"/>
          <w:szCs w:val="32"/>
        </w:rPr>
        <w:t>FL3</w:t>
      </w:r>
      <w:r>
        <w:rPr>
          <w:rFonts w:asciiTheme="majorBidi" w:eastAsia="仿宋_GB2312" w:hAnsiTheme="majorBidi" w:cstheme="majorBidi"/>
          <w:sz w:val="32"/>
          <w:szCs w:val="32"/>
        </w:rPr>
        <w:t>级可以进一步分为</w:t>
      </w:r>
      <w:r>
        <w:rPr>
          <w:rFonts w:asciiTheme="majorBidi" w:eastAsia="仿宋_GB2312" w:hAnsiTheme="majorBidi" w:cstheme="majorBidi"/>
          <w:sz w:val="32"/>
          <w:szCs w:val="32"/>
        </w:rPr>
        <w:t>3a</w:t>
      </w:r>
      <w:r>
        <w:rPr>
          <w:rFonts w:asciiTheme="majorBidi" w:eastAsia="仿宋_GB2312" w:hAnsiTheme="majorBidi" w:cstheme="majorBidi"/>
          <w:sz w:val="32"/>
          <w:szCs w:val="32"/>
        </w:rPr>
        <w:t>级和</w:t>
      </w:r>
      <w:r>
        <w:rPr>
          <w:rFonts w:asciiTheme="majorBidi" w:eastAsia="仿宋_GB2312" w:hAnsiTheme="majorBidi" w:cstheme="majorBidi"/>
          <w:sz w:val="32"/>
          <w:szCs w:val="32"/>
        </w:rPr>
        <w:t>3b</w:t>
      </w:r>
      <w:r>
        <w:rPr>
          <w:rFonts w:asciiTheme="majorBidi" w:eastAsia="仿宋_GB2312" w:hAnsiTheme="majorBidi" w:cstheme="majorBidi"/>
          <w:sz w:val="32"/>
          <w:szCs w:val="32"/>
        </w:rPr>
        <w:t>级，其中</w:t>
      </w:r>
      <w:r>
        <w:rPr>
          <w:rFonts w:asciiTheme="majorBidi" w:eastAsia="仿宋_GB2312" w:hAnsiTheme="majorBidi" w:cstheme="majorBidi"/>
          <w:sz w:val="32"/>
          <w:szCs w:val="32"/>
        </w:rPr>
        <w:t>3b</w:t>
      </w:r>
      <w:r>
        <w:rPr>
          <w:rFonts w:asciiTheme="majorBidi" w:eastAsia="仿宋_GB2312" w:hAnsiTheme="majorBidi" w:cstheme="majorBidi"/>
          <w:sz w:val="32"/>
          <w:szCs w:val="32"/>
        </w:rPr>
        <w:t>表现为中心母细胞呈片状分布且缺乏中心细胞。诊断</w:t>
      </w:r>
      <w:r>
        <w:rPr>
          <w:rFonts w:asciiTheme="majorBidi" w:eastAsia="仿宋_GB2312" w:hAnsiTheme="majorBidi" w:cstheme="majorBidi"/>
          <w:sz w:val="32"/>
          <w:szCs w:val="32"/>
        </w:rPr>
        <w:t>FL</w:t>
      </w:r>
      <w:r>
        <w:rPr>
          <w:rFonts w:asciiTheme="majorBidi" w:eastAsia="仿宋_GB2312" w:hAnsiTheme="majorBidi" w:cstheme="majorBidi"/>
          <w:sz w:val="32"/>
          <w:szCs w:val="32"/>
        </w:rPr>
        <w:t>应常规检测的</w:t>
      </w:r>
      <w:r>
        <w:rPr>
          <w:rFonts w:asciiTheme="majorBidi" w:eastAsia="仿宋_GB2312" w:hAnsiTheme="majorBidi" w:cstheme="majorBidi"/>
          <w:sz w:val="32"/>
          <w:szCs w:val="32"/>
        </w:rPr>
        <w:t>IHC</w:t>
      </w:r>
      <w:r>
        <w:rPr>
          <w:rFonts w:asciiTheme="majorBidi" w:eastAsia="仿宋_GB2312" w:hAnsiTheme="majorBidi" w:cstheme="majorBidi"/>
          <w:sz w:val="32"/>
          <w:szCs w:val="32"/>
        </w:rPr>
        <w:t>标记物包括</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BCL-2</w:t>
      </w:r>
      <w:r>
        <w:rPr>
          <w:rFonts w:asciiTheme="majorBidi" w:eastAsia="仿宋_GB2312" w:hAnsiTheme="majorBidi" w:cstheme="majorBidi"/>
          <w:sz w:val="32"/>
          <w:szCs w:val="32"/>
        </w:rPr>
        <w:t>、</w:t>
      </w:r>
      <w:r>
        <w:rPr>
          <w:rFonts w:asciiTheme="majorBidi" w:eastAsia="仿宋_GB2312" w:hAnsiTheme="majorBidi" w:cstheme="majorBidi"/>
          <w:sz w:val="32"/>
          <w:szCs w:val="32"/>
        </w:rPr>
        <w:t>BCL-6</w:t>
      </w:r>
      <w:r>
        <w:rPr>
          <w:rFonts w:asciiTheme="majorBidi" w:eastAsia="仿宋_GB2312" w:hAnsiTheme="majorBidi" w:cstheme="majorBidi"/>
          <w:sz w:val="32"/>
          <w:szCs w:val="32"/>
        </w:rPr>
        <w:t>、</w:t>
      </w:r>
      <w:r>
        <w:rPr>
          <w:rFonts w:asciiTheme="majorBidi" w:eastAsia="仿宋_GB2312" w:hAnsiTheme="majorBidi" w:cstheme="majorBidi"/>
          <w:sz w:val="32"/>
          <w:szCs w:val="32"/>
        </w:rPr>
        <w:t>LMO2</w:t>
      </w:r>
      <w:r>
        <w:rPr>
          <w:rFonts w:asciiTheme="majorBidi" w:eastAsia="仿宋_GB2312" w:hAnsiTheme="majorBidi" w:cstheme="majorBidi"/>
          <w:sz w:val="32"/>
          <w:szCs w:val="32"/>
        </w:rPr>
        <w:t>、</w:t>
      </w:r>
      <w:r>
        <w:rPr>
          <w:rFonts w:asciiTheme="majorBidi" w:eastAsia="仿宋_GB2312" w:hAnsiTheme="majorBidi" w:cstheme="majorBidi"/>
          <w:sz w:val="32"/>
          <w:szCs w:val="32"/>
        </w:rPr>
        <w:t>CD21</w:t>
      </w:r>
      <w:r>
        <w:rPr>
          <w:rFonts w:asciiTheme="majorBidi" w:eastAsia="仿宋_GB2312" w:hAnsiTheme="majorBidi" w:cstheme="majorBidi"/>
          <w:sz w:val="32"/>
          <w:szCs w:val="32"/>
        </w:rPr>
        <w:t>和</w:t>
      </w:r>
      <w:r>
        <w:rPr>
          <w:rFonts w:asciiTheme="majorBidi" w:eastAsia="仿宋_GB2312" w:hAnsiTheme="majorBidi" w:cstheme="majorBidi"/>
          <w:sz w:val="32"/>
          <w:szCs w:val="32"/>
        </w:rPr>
        <w:t>Ki-67</w:t>
      </w:r>
      <w:r>
        <w:rPr>
          <w:rFonts w:asciiTheme="majorBidi" w:eastAsia="仿宋_GB2312" w:hAnsiTheme="majorBidi" w:cstheme="majorBidi"/>
          <w:sz w:val="32"/>
          <w:szCs w:val="32"/>
        </w:rPr>
        <w:t>，也包括鉴别诊断</w:t>
      </w:r>
      <w:r w:rsidR="0092055D">
        <w:rPr>
          <w:rFonts w:asciiTheme="majorBidi" w:eastAsia="仿宋_GB2312" w:hAnsiTheme="majorBidi" w:cstheme="majorBidi" w:hint="eastAsia"/>
          <w:sz w:val="32"/>
          <w:szCs w:val="32"/>
        </w:rPr>
        <w:t>所需的标记物，如鉴别慢性淋巴细胞白血病</w:t>
      </w:r>
      <w:r w:rsidR="00E74B1D" w:rsidRPr="008C516F">
        <w:rPr>
          <w:rFonts w:asciiTheme="majorBidi" w:eastAsia="仿宋_GB2312" w:hAnsiTheme="majorBidi" w:cstheme="majorBidi" w:hint="eastAsia"/>
          <w:sz w:val="32"/>
          <w:szCs w:val="32"/>
        </w:rPr>
        <w:t>（</w:t>
      </w:r>
      <w:r w:rsidR="0092055D">
        <w:rPr>
          <w:rFonts w:asciiTheme="majorBidi" w:eastAsia="仿宋_GB2312" w:hAnsiTheme="majorBidi" w:cstheme="majorBidi"/>
          <w:sz w:val="32"/>
          <w:szCs w:val="32"/>
        </w:rPr>
        <w:t>Chronic Lymphocytic Leukemia</w:t>
      </w:r>
      <w:r w:rsidR="006A42D4">
        <w:rPr>
          <w:rFonts w:asciiTheme="majorBidi" w:eastAsia="仿宋_GB2312" w:hAnsiTheme="majorBidi" w:cstheme="majorBidi" w:hint="eastAsia"/>
          <w:sz w:val="32"/>
          <w:szCs w:val="32"/>
        </w:rPr>
        <w:t>，</w:t>
      </w:r>
      <w:r w:rsidR="0092055D">
        <w:rPr>
          <w:rFonts w:asciiTheme="majorBidi" w:eastAsia="仿宋_GB2312" w:hAnsiTheme="majorBidi" w:cstheme="majorBidi"/>
          <w:sz w:val="32"/>
          <w:szCs w:val="32"/>
        </w:rPr>
        <w:t>CLL</w:t>
      </w:r>
      <w:r w:rsidR="0092055D">
        <w:rPr>
          <w:rFonts w:asciiTheme="majorBidi" w:eastAsia="仿宋_GB2312" w:hAnsiTheme="majorBidi" w:cstheme="majorBidi" w:hint="eastAsia"/>
          <w:sz w:val="32"/>
          <w:szCs w:val="32"/>
        </w:rPr>
        <w:t>）</w:t>
      </w:r>
      <w:r w:rsidR="0092055D">
        <w:rPr>
          <w:rFonts w:asciiTheme="majorBidi" w:eastAsia="仿宋_GB2312" w:hAnsiTheme="majorBidi" w:cstheme="majorBidi" w:hint="eastAsia"/>
          <w:sz w:val="32"/>
          <w:szCs w:val="32"/>
        </w:rPr>
        <w:t>/</w:t>
      </w:r>
      <w:r w:rsidR="0092055D">
        <w:rPr>
          <w:rFonts w:asciiTheme="majorBidi" w:eastAsia="仿宋_GB2312" w:hAnsiTheme="majorBidi" w:cstheme="majorBidi" w:hint="eastAsia"/>
          <w:sz w:val="32"/>
          <w:szCs w:val="32"/>
        </w:rPr>
        <w:t>小淋巴细胞淋巴瘤</w:t>
      </w:r>
      <w:r w:rsidR="00E74B1D" w:rsidRPr="008C516F">
        <w:rPr>
          <w:rFonts w:asciiTheme="majorBidi" w:eastAsia="仿宋_GB2312" w:hAnsiTheme="majorBidi" w:cstheme="majorBidi" w:hint="eastAsia"/>
          <w:sz w:val="32"/>
          <w:szCs w:val="32"/>
        </w:rPr>
        <w:t>（</w:t>
      </w:r>
      <w:r w:rsidR="00E74B1D" w:rsidRPr="008C516F">
        <w:rPr>
          <w:rFonts w:asciiTheme="majorBidi" w:eastAsia="仿宋_GB2312" w:hAnsiTheme="majorBidi" w:cstheme="majorBidi"/>
          <w:sz w:val="32"/>
          <w:szCs w:val="32"/>
        </w:rPr>
        <w:t>Small lymphocytic lymphoma</w:t>
      </w:r>
      <w:r w:rsidR="006A42D4">
        <w:rPr>
          <w:rFonts w:asciiTheme="majorBidi" w:eastAsia="仿宋_GB2312" w:hAnsiTheme="majorBidi" w:cstheme="majorBidi"/>
          <w:sz w:val="32"/>
          <w:szCs w:val="32"/>
        </w:rPr>
        <w:t>，</w:t>
      </w:r>
      <w:r w:rsidR="00E74B1D" w:rsidRPr="008C516F">
        <w:rPr>
          <w:rFonts w:asciiTheme="majorBidi" w:eastAsia="仿宋_GB2312" w:hAnsiTheme="majorBidi" w:cstheme="majorBidi"/>
          <w:sz w:val="32"/>
          <w:szCs w:val="32"/>
        </w:rPr>
        <w:t>SLL</w:t>
      </w:r>
      <w:r w:rsidR="00E74B1D" w:rsidRPr="008C516F">
        <w:rPr>
          <w:rFonts w:asciiTheme="majorBidi" w:eastAsia="仿宋_GB2312" w:hAnsiTheme="majorBidi" w:cstheme="majorBidi" w:hint="eastAsia"/>
          <w:sz w:val="32"/>
          <w:szCs w:val="32"/>
        </w:rPr>
        <w:t>）</w:t>
      </w:r>
      <w:r w:rsidR="0092055D">
        <w:rPr>
          <w:rFonts w:asciiTheme="majorBidi" w:eastAsia="仿宋_GB2312" w:hAnsiTheme="majorBidi" w:cstheme="majorBidi" w:hint="eastAsia"/>
          <w:sz w:val="32"/>
          <w:szCs w:val="32"/>
        </w:rPr>
        <w:t>和套细胞淋巴瘤</w:t>
      </w:r>
      <w:r w:rsidR="006A42D4">
        <w:rPr>
          <w:rFonts w:asciiTheme="majorBidi" w:eastAsia="仿宋_GB2312" w:hAnsiTheme="majorBidi" w:cstheme="majorBidi"/>
          <w:sz w:val="32"/>
          <w:szCs w:val="32"/>
        </w:rPr>
        <w:t>（</w:t>
      </w:r>
      <w:r w:rsidR="00E74B1D" w:rsidRPr="008C516F">
        <w:rPr>
          <w:rFonts w:asciiTheme="majorBidi" w:eastAsia="仿宋_GB2312" w:hAnsiTheme="majorBidi" w:cstheme="majorBidi"/>
          <w:sz w:val="32"/>
          <w:szCs w:val="32"/>
        </w:rPr>
        <w:t>Mantle cell lymphoma</w:t>
      </w:r>
      <w:r w:rsidR="006A42D4">
        <w:rPr>
          <w:rFonts w:asciiTheme="majorBidi" w:eastAsia="仿宋_GB2312" w:hAnsiTheme="majorBidi" w:cstheme="majorBidi"/>
          <w:sz w:val="32"/>
          <w:szCs w:val="32"/>
        </w:rPr>
        <w:t>，</w:t>
      </w:r>
      <w:r w:rsidR="00E74B1D" w:rsidRPr="008C516F">
        <w:rPr>
          <w:rFonts w:asciiTheme="majorBidi" w:eastAsia="仿宋_GB2312" w:hAnsiTheme="majorBidi" w:cstheme="majorBidi"/>
          <w:sz w:val="32"/>
          <w:szCs w:val="32"/>
        </w:rPr>
        <w:t>MCL</w:t>
      </w:r>
      <w:r w:rsidR="006A42D4">
        <w:rPr>
          <w:rFonts w:asciiTheme="majorBidi" w:eastAsia="仿宋_GB2312" w:hAnsiTheme="majorBidi" w:cstheme="majorBidi"/>
          <w:sz w:val="32"/>
          <w:szCs w:val="32"/>
        </w:rPr>
        <w:t>）</w:t>
      </w:r>
      <w:r w:rsidR="0092055D">
        <w:rPr>
          <w:rFonts w:asciiTheme="majorBidi" w:eastAsia="仿宋_GB2312" w:hAnsiTheme="majorBidi" w:cstheme="majorBidi" w:hint="eastAsia"/>
          <w:sz w:val="32"/>
          <w:szCs w:val="32"/>
        </w:rPr>
        <w:t>的</w:t>
      </w:r>
      <w:r w:rsidR="0092055D">
        <w:rPr>
          <w:rFonts w:asciiTheme="majorBidi" w:eastAsia="仿宋_GB2312" w:hAnsiTheme="majorBidi" w:cstheme="majorBidi" w:hint="eastAsia"/>
          <w:sz w:val="32"/>
          <w:szCs w:val="32"/>
        </w:rPr>
        <w:t>C</w:t>
      </w:r>
      <w:r>
        <w:rPr>
          <w:rFonts w:asciiTheme="majorBidi" w:eastAsia="仿宋_GB2312" w:hAnsiTheme="majorBidi" w:cstheme="majorBidi"/>
          <w:sz w:val="32"/>
          <w:szCs w:val="32"/>
        </w:rPr>
        <w:t>D23</w:t>
      </w:r>
      <w:r>
        <w:rPr>
          <w:rFonts w:asciiTheme="majorBidi" w:eastAsia="仿宋_GB2312" w:hAnsiTheme="majorBidi" w:cstheme="majorBidi"/>
          <w:sz w:val="32"/>
          <w:szCs w:val="32"/>
        </w:rPr>
        <w:t>、</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cyclin D1</w:t>
      </w:r>
      <w:r>
        <w:rPr>
          <w:rFonts w:asciiTheme="majorBidi" w:eastAsia="仿宋_GB2312" w:hAnsiTheme="majorBidi" w:cstheme="majorBidi"/>
          <w:sz w:val="32"/>
          <w:szCs w:val="32"/>
        </w:rPr>
        <w:t>。</w:t>
      </w:r>
      <w:r>
        <w:rPr>
          <w:rFonts w:asciiTheme="majorBidi" w:eastAsia="仿宋_GB2312" w:hAnsiTheme="majorBidi" w:cstheme="majorBidi"/>
          <w:sz w:val="32"/>
          <w:szCs w:val="32"/>
        </w:rPr>
        <w:t>FL</w:t>
      </w:r>
      <w:r>
        <w:rPr>
          <w:rFonts w:asciiTheme="majorBidi" w:eastAsia="仿宋_GB2312" w:hAnsiTheme="majorBidi" w:cstheme="majorBidi"/>
          <w:sz w:val="32"/>
          <w:szCs w:val="32"/>
        </w:rPr>
        <w:t>常存在</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易位及所致的</w:t>
      </w:r>
      <w:r>
        <w:rPr>
          <w:rFonts w:asciiTheme="majorBidi" w:eastAsia="仿宋_GB2312" w:hAnsiTheme="majorBidi" w:cstheme="majorBidi"/>
          <w:sz w:val="32"/>
          <w:szCs w:val="32"/>
        </w:rPr>
        <w:t>Bcl-2</w:t>
      </w:r>
      <w:r>
        <w:rPr>
          <w:rFonts w:asciiTheme="majorBidi" w:eastAsia="仿宋_GB2312" w:hAnsiTheme="majorBidi" w:cstheme="majorBidi"/>
          <w:sz w:val="32"/>
          <w:szCs w:val="32"/>
        </w:rPr>
        <w:t>蛋白过表达，但随着级别的升高有不同程度的丢失，为确诊带来</w:t>
      </w:r>
      <w:r>
        <w:rPr>
          <w:rFonts w:asciiTheme="majorBidi" w:eastAsia="仿宋_GB2312" w:hAnsiTheme="majorBidi" w:cstheme="majorBidi"/>
          <w:sz w:val="32"/>
          <w:szCs w:val="32"/>
        </w:rPr>
        <w:lastRenderedPageBreak/>
        <w:t>困难，必要时可以</w:t>
      </w:r>
      <w:r>
        <w:rPr>
          <w:rFonts w:asciiTheme="majorBidi" w:eastAsia="仿宋_GB2312" w:hAnsiTheme="majorBidi" w:cstheme="majorBidi" w:hint="eastAsia"/>
          <w:sz w:val="32"/>
          <w:szCs w:val="32"/>
        </w:rPr>
        <w:t>应用</w:t>
      </w:r>
      <w:r>
        <w:rPr>
          <w:rFonts w:asciiTheme="majorBidi" w:eastAsia="仿宋_GB2312" w:hAnsiTheme="majorBidi" w:cstheme="majorBidi"/>
          <w:sz w:val="32"/>
          <w:szCs w:val="32"/>
        </w:rPr>
        <w:t>FISH</w:t>
      </w:r>
      <w:r>
        <w:rPr>
          <w:rFonts w:asciiTheme="majorBidi" w:eastAsia="仿宋_GB2312" w:hAnsiTheme="majorBidi" w:cstheme="majorBidi" w:hint="eastAsia"/>
          <w:sz w:val="32"/>
          <w:szCs w:val="32"/>
        </w:rPr>
        <w:t>进行</w:t>
      </w:r>
      <w:r>
        <w:rPr>
          <w:rFonts w:asciiTheme="majorBidi" w:eastAsia="仿宋_GB2312" w:hAnsiTheme="majorBidi" w:cstheme="majorBidi"/>
          <w:sz w:val="32"/>
          <w:szCs w:val="32"/>
        </w:rPr>
        <w:t>BCL2</w:t>
      </w:r>
      <w:r>
        <w:rPr>
          <w:rFonts w:asciiTheme="majorBidi" w:eastAsia="仿宋_GB2312" w:hAnsiTheme="majorBidi" w:cstheme="majorBidi"/>
          <w:sz w:val="32"/>
          <w:szCs w:val="32"/>
        </w:rPr>
        <w:t>检测。</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2017</w:t>
      </w:r>
      <w:r>
        <w:rPr>
          <w:rFonts w:asciiTheme="majorBidi" w:eastAsia="仿宋_GB2312" w:hAnsiTheme="majorBidi" w:cstheme="majorBidi"/>
          <w:sz w:val="32"/>
          <w:szCs w:val="32"/>
        </w:rPr>
        <w:t>年修订版</w:t>
      </w:r>
      <w:r>
        <w:rPr>
          <w:rFonts w:asciiTheme="majorBidi" w:eastAsia="仿宋_GB2312" w:hAnsiTheme="majorBidi" w:cstheme="majorBidi"/>
          <w:sz w:val="32"/>
          <w:szCs w:val="32"/>
        </w:rPr>
        <w:t>WHO</w:t>
      </w:r>
      <w:r>
        <w:rPr>
          <w:rFonts w:asciiTheme="majorBidi" w:eastAsia="仿宋_GB2312" w:hAnsiTheme="majorBidi" w:cstheme="majorBidi"/>
          <w:sz w:val="32"/>
          <w:szCs w:val="32"/>
        </w:rPr>
        <w:t>淋巴瘤分类新提出十二指肠型滤泡性淋巴瘤</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其预后很好，需要与</w:t>
      </w:r>
      <w:r w:rsidR="006A42D4">
        <w:rPr>
          <w:rFonts w:asciiTheme="majorBidi" w:eastAsia="仿宋_GB2312" w:hAnsiTheme="majorBidi" w:cstheme="majorBidi"/>
          <w:sz w:val="32"/>
          <w:szCs w:val="32"/>
        </w:rPr>
        <w:t>其他</w:t>
      </w:r>
      <w:r>
        <w:rPr>
          <w:rFonts w:asciiTheme="majorBidi" w:eastAsia="仿宋_GB2312" w:hAnsiTheme="majorBidi" w:cstheme="majorBidi"/>
          <w:sz w:val="32"/>
          <w:szCs w:val="32"/>
        </w:rPr>
        <w:t>胃肠道解剖部位的滤泡性淋巴瘤区分开；新提出的伴</w:t>
      </w:r>
      <w:r>
        <w:rPr>
          <w:rFonts w:asciiTheme="majorBidi" w:eastAsia="仿宋_GB2312" w:hAnsiTheme="majorBidi" w:cstheme="majorBidi"/>
          <w:sz w:val="32"/>
          <w:szCs w:val="32"/>
        </w:rPr>
        <w:t>IRF4</w:t>
      </w:r>
      <w:r>
        <w:rPr>
          <w:rFonts w:asciiTheme="majorBidi" w:eastAsia="仿宋_GB2312" w:hAnsiTheme="majorBidi" w:cstheme="majorBidi"/>
          <w:sz w:val="32"/>
          <w:szCs w:val="32"/>
        </w:rPr>
        <w:t>基因重排的大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细胞淋巴瘤，常发生</w:t>
      </w:r>
      <w:r>
        <w:rPr>
          <w:rFonts w:asciiTheme="majorBidi" w:eastAsia="仿宋_GB2312" w:hAnsiTheme="majorBidi" w:cstheme="majorBidi" w:hint="eastAsia"/>
          <w:sz w:val="32"/>
          <w:szCs w:val="32"/>
        </w:rPr>
        <w:t>于韦氏环（</w:t>
      </w:r>
      <w:r>
        <w:rPr>
          <w:rFonts w:asciiTheme="majorBidi" w:eastAsia="仿宋_GB2312" w:hAnsiTheme="majorBidi" w:cstheme="majorBidi"/>
          <w:sz w:val="32"/>
          <w:szCs w:val="32"/>
        </w:rPr>
        <w:t>Waldeyer</w:t>
      </w:r>
      <w:r>
        <w:rPr>
          <w:rFonts w:asciiTheme="majorBidi" w:eastAsia="仿宋_GB2312" w:hAnsiTheme="majorBidi" w:cstheme="majorBidi" w:hint="eastAsia"/>
          <w:sz w:val="32"/>
          <w:szCs w:val="32"/>
        </w:rPr>
        <w:t xml:space="preserve"> ring</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和颈部淋巴结，儿童及年轻人多见，组织学表现与经典</w:t>
      </w:r>
      <w:r>
        <w:rPr>
          <w:rFonts w:asciiTheme="majorBidi" w:eastAsia="仿宋_GB2312" w:hAnsiTheme="majorBidi" w:cstheme="majorBidi"/>
          <w:sz w:val="32"/>
          <w:szCs w:val="32"/>
        </w:rPr>
        <w:t>FL</w:t>
      </w:r>
      <w:r>
        <w:rPr>
          <w:rFonts w:asciiTheme="majorBidi" w:eastAsia="仿宋_GB2312" w:hAnsiTheme="majorBidi" w:cstheme="majorBidi"/>
          <w:sz w:val="32"/>
          <w:szCs w:val="32"/>
        </w:rPr>
        <w:t>一致，免疫组化显示</w:t>
      </w:r>
      <w:r>
        <w:rPr>
          <w:rFonts w:asciiTheme="majorBidi" w:eastAsia="仿宋_GB2312" w:hAnsiTheme="majorBidi" w:cstheme="majorBidi"/>
          <w:sz w:val="32"/>
          <w:szCs w:val="32"/>
        </w:rPr>
        <w:t>IRF4+</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CD10+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BCL6+</w:t>
      </w:r>
      <w:r>
        <w:rPr>
          <w:rFonts w:asciiTheme="majorBidi" w:eastAsia="仿宋_GB2312" w:hAnsiTheme="majorBidi" w:cstheme="majorBidi"/>
          <w:sz w:val="32"/>
          <w:szCs w:val="32"/>
        </w:rPr>
        <w:t>，分子检测显示有</w:t>
      </w:r>
      <w:r>
        <w:rPr>
          <w:rFonts w:asciiTheme="majorBidi" w:eastAsia="仿宋_GB2312" w:hAnsiTheme="majorBidi" w:cstheme="majorBidi"/>
          <w:sz w:val="32"/>
          <w:szCs w:val="32"/>
        </w:rPr>
        <w:t>IRF4</w:t>
      </w:r>
      <w:r>
        <w:rPr>
          <w:rFonts w:asciiTheme="majorBidi" w:eastAsia="仿宋_GB2312" w:hAnsiTheme="majorBidi" w:cstheme="majorBidi"/>
          <w:sz w:val="32"/>
          <w:szCs w:val="32"/>
        </w:rPr>
        <w:t>基因重排，该类型预后相对较好。另外把之前原位滤泡性淋巴瘤改为原位滤泡性肿瘤。</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当瘤细胞累及骨髓时，有核细胞增生可明显活跃，以</w:t>
      </w:r>
      <w:r>
        <w:rPr>
          <w:rFonts w:asciiTheme="majorBidi" w:eastAsia="仿宋_GB2312" w:hAnsiTheme="majorBidi" w:cstheme="majorBidi"/>
          <w:sz w:val="32"/>
          <w:szCs w:val="32"/>
        </w:rPr>
        <w:t>FL</w:t>
      </w:r>
      <w:r>
        <w:rPr>
          <w:rFonts w:asciiTheme="majorBidi" w:eastAsia="仿宋_GB2312" w:hAnsiTheme="majorBidi" w:cstheme="majorBidi"/>
          <w:sz w:val="32"/>
          <w:szCs w:val="32"/>
        </w:rPr>
        <w:t>细胞增多为主，</w:t>
      </w:r>
      <w:r>
        <w:rPr>
          <w:rFonts w:asciiTheme="majorBidi" w:eastAsia="仿宋_GB2312" w:hAnsiTheme="majorBidi" w:cstheme="majorBidi"/>
          <w:sz w:val="32"/>
          <w:szCs w:val="32"/>
        </w:rPr>
        <w:t>FL</w:t>
      </w:r>
      <w:r>
        <w:rPr>
          <w:rFonts w:asciiTheme="majorBidi" w:eastAsia="仿宋_GB2312" w:hAnsiTheme="majorBidi" w:cstheme="majorBidi"/>
          <w:sz w:val="32"/>
          <w:szCs w:val="32"/>
        </w:rPr>
        <w:t>细胞较正常淋巴细胞大，胞核圆形或不规则形，核染色质较细，核仁隐约可见，胞质丰富，呈淡蓝色，部分</w:t>
      </w:r>
      <w:r>
        <w:rPr>
          <w:rFonts w:asciiTheme="majorBidi" w:eastAsia="仿宋_GB2312" w:hAnsiTheme="majorBidi" w:cstheme="majorBidi"/>
          <w:sz w:val="32"/>
          <w:szCs w:val="32"/>
        </w:rPr>
        <w:t>FL</w:t>
      </w:r>
      <w:r>
        <w:rPr>
          <w:rFonts w:asciiTheme="majorBidi" w:eastAsia="仿宋_GB2312" w:hAnsiTheme="majorBidi" w:cstheme="majorBidi"/>
          <w:sz w:val="32"/>
          <w:szCs w:val="32"/>
        </w:rPr>
        <w:t>细胞可见空泡变性。</w:t>
      </w:r>
      <w:r>
        <w:rPr>
          <w:rFonts w:asciiTheme="majorBidi" w:eastAsia="仿宋_GB2312" w:hAnsiTheme="majorBidi" w:cstheme="majorBidi"/>
          <w:sz w:val="32"/>
          <w:szCs w:val="32"/>
        </w:rPr>
        <w:t>FL</w:t>
      </w:r>
      <w:r>
        <w:rPr>
          <w:rFonts w:asciiTheme="majorBidi" w:eastAsia="仿宋_GB2312" w:hAnsiTheme="majorBidi" w:cstheme="majorBidi"/>
          <w:sz w:val="32"/>
          <w:szCs w:val="32"/>
        </w:rPr>
        <w:t>的诊断主要依据病理组织学，当出现</w:t>
      </w:r>
      <w:r>
        <w:rPr>
          <w:rFonts w:asciiTheme="majorBidi" w:eastAsia="仿宋_GB2312" w:hAnsiTheme="majorBidi" w:cstheme="majorBidi"/>
          <w:sz w:val="32"/>
          <w:szCs w:val="32"/>
        </w:rPr>
        <w:t>FL</w:t>
      </w:r>
      <w:r>
        <w:rPr>
          <w:rFonts w:asciiTheme="majorBidi" w:eastAsia="仿宋_GB2312" w:hAnsiTheme="majorBidi" w:cstheme="majorBidi"/>
          <w:sz w:val="32"/>
          <w:szCs w:val="32"/>
        </w:rPr>
        <w:t>白血病时，骨髓或外周血可见一定数量的</w:t>
      </w:r>
      <w:r>
        <w:rPr>
          <w:rFonts w:asciiTheme="majorBidi" w:eastAsia="仿宋_GB2312" w:hAnsiTheme="majorBidi" w:cstheme="majorBidi"/>
          <w:sz w:val="32"/>
          <w:szCs w:val="32"/>
        </w:rPr>
        <w:t>FL</w:t>
      </w:r>
      <w:r>
        <w:rPr>
          <w:rFonts w:asciiTheme="majorBidi" w:eastAsia="仿宋_GB2312" w:hAnsiTheme="majorBidi" w:cstheme="majorBidi"/>
          <w:sz w:val="32"/>
          <w:szCs w:val="32"/>
        </w:rPr>
        <w:t>细胞。</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1</w:t>
      </w: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级</w:t>
      </w:r>
      <w:r>
        <w:rPr>
          <w:rFonts w:asciiTheme="majorBidi" w:eastAsia="仿宋_GB2312" w:hAnsiTheme="majorBidi" w:cstheme="majorBidi"/>
          <w:sz w:val="32"/>
          <w:szCs w:val="32"/>
        </w:rPr>
        <w:t>FL</w:t>
      </w:r>
      <w:r>
        <w:rPr>
          <w:rFonts w:asciiTheme="majorBidi" w:eastAsia="仿宋_GB2312" w:hAnsiTheme="majorBidi" w:cstheme="majorBidi"/>
          <w:sz w:val="32"/>
          <w:szCs w:val="32"/>
        </w:rPr>
        <w:t>属于惰性淋巴瘤，治疗策</w:t>
      </w:r>
      <w:r w:rsidR="0092055D">
        <w:rPr>
          <w:rFonts w:asciiTheme="majorBidi" w:eastAsia="仿宋_GB2312" w:hAnsiTheme="majorBidi" w:cstheme="majorBidi" w:hint="eastAsia"/>
          <w:sz w:val="32"/>
          <w:szCs w:val="32"/>
        </w:rPr>
        <w:t>略如下。</w:t>
      </w:r>
      <w:r w:rsidR="0092055D">
        <w:rPr>
          <w:rFonts w:asciiTheme="majorBidi" w:eastAsia="仿宋_GB2312" w:hAnsiTheme="majorBidi" w:cstheme="majorBidi" w:hint="eastAsia"/>
          <w:sz w:val="32"/>
          <w:szCs w:val="32"/>
        </w:rPr>
        <w:t>3</w:t>
      </w:r>
      <w:r w:rsidR="0092055D">
        <w:rPr>
          <w:rFonts w:asciiTheme="majorBidi" w:eastAsia="仿宋_GB2312" w:hAnsiTheme="majorBidi" w:cstheme="majorBidi" w:hint="eastAsia"/>
          <w:sz w:val="32"/>
          <w:szCs w:val="32"/>
        </w:rPr>
        <w:t>级</w:t>
      </w:r>
      <w:r w:rsidR="0092055D">
        <w:rPr>
          <w:rFonts w:asciiTheme="majorBidi" w:eastAsia="仿宋_GB2312" w:hAnsiTheme="majorBidi" w:cstheme="majorBidi" w:hint="eastAsia"/>
          <w:sz w:val="32"/>
          <w:szCs w:val="32"/>
        </w:rPr>
        <w:t>FL</w:t>
      </w:r>
      <w:r w:rsidR="0092055D">
        <w:rPr>
          <w:rFonts w:asciiTheme="majorBidi" w:eastAsia="仿宋_GB2312" w:hAnsiTheme="majorBidi" w:cstheme="majorBidi" w:hint="eastAsia"/>
          <w:sz w:val="32"/>
          <w:szCs w:val="32"/>
        </w:rPr>
        <w:t>的治疗等同于</w:t>
      </w:r>
      <w:r w:rsidR="0092055D">
        <w:rPr>
          <w:rFonts w:asciiTheme="majorBidi" w:eastAsia="仿宋_GB2312" w:hAnsiTheme="majorBidi" w:cstheme="majorBidi" w:hint="eastAsia"/>
          <w:sz w:val="32"/>
          <w:szCs w:val="32"/>
        </w:rPr>
        <w:t>DLBCL</w:t>
      </w:r>
      <w:r w:rsidR="0092055D">
        <w:rPr>
          <w:rFonts w:asciiTheme="majorBidi" w:eastAsia="仿宋_GB2312" w:hAnsiTheme="majorBidi" w:cstheme="majorBidi" w:hint="eastAsia"/>
          <w:sz w:val="32"/>
          <w:szCs w:val="32"/>
        </w:rPr>
        <w:t>。</w:t>
      </w:r>
    </w:p>
    <w:p w:rsidR="0092055D" w:rsidRDefault="00E74B1D">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fldChar w:fldCharType="begin"/>
      </w:r>
      <w:r w:rsidR="00BC7DE9">
        <w:rPr>
          <w:rFonts w:asciiTheme="majorBidi" w:eastAsia="仿宋_GB2312" w:hAnsiTheme="majorBidi" w:cstheme="majorBidi"/>
          <w:sz w:val="32"/>
          <w:szCs w:val="32"/>
        </w:rPr>
        <w:instrText xml:space="preserve"> = 1 \* GB3 </w:instrText>
      </w:r>
      <w:r>
        <w:rPr>
          <w:rFonts w:asciiTheme="majorBidi" w:eastAsia="仿宋_GB2312" w:hAnsiTheme="majorBidi" w:cstheme="majorBidi"/>
          <w:sz w:val="32"/>
          <w:szCs w:val="32"/>
        </w:rPr>
        <w:fldChar w:fldCharType="separate"/>
      </w:r>
      <w:r w:rsidR="00BC7DE9">
        <w:rPr>
          <w:rFonts w:ascii="宋体" w:eastAsia="宋体" w:hAnsi="宋体" w:cs="宋体" w:hint="eastAsia"/>
          <w:sz w:val="32"/>
          <w:szCs w:val="32"/>
        </w:rPr>
        <w:t>①</w:t>
      </w:r>
      <w:r>
        <w:rPr>
          <w:rFonts w:asciiTheme="majorBidi" w:eastAsia="仿宋_GB2312" w:hAnsiTheme="majorBidi" w:cstheme="majorBidi"/>
          <w:sz w:val="32"/>
          <w:szCs w:val="32"/>
        </w:rPr>
        <w:fldChar w:fldCharType="end"/>
      </w:r>
      <w:r w:rsidR="00BC7DE9">
        <w:rPr>
          <w:rFonts w:asciiTheme="majorBidi" w:eastAsia="仿宋_GB2312" w:hAnsiTheme="majorBidi" w:cstheme="majorBidi"/>
          <w:sz w:val="32"/>
          <w:szCs w:val="32"/>
        </w:rPr>
        <w:t>早期</w:t>
      </w:r>
      <w:r w:rsidR="00BC7DE9">
        <w:rPr>
          <w:rFonts w:asciiTheme="majorBidi" w:eastAsia="仿宋_GB2312" w:hAnsiTheme="majorBidi" w:cstheme="majorBidi"/>
          <w:sz w:val="32"/>
          <w:szCs w:val="32"/>
        </w:rPr>
        <w:t>FL</w:t>
      </w:r>
      <w:r w:rsidR="006A42D4">
        <w:rPr>
          <w:rFonts w:asciiTheme="majorBidi" w:eastAsia="仿宋_GB2312" w:hAnsiTheme="majorBidi" w:cstheme="majorBidi"/>
          <w:sz w:val="32"/>
          <w:szCs w:val="32"/>
        </w:rPr>
        <w:t>：</w:t>
      </w:r>
      <w:r w:rsidR="00BC7DE9">
        <w:rPr>
          <w:rFonts w:ascii="宋体" w:eastAsia="宋体" w:hAnsi="宋体" w:cs="宋体" w:hint="eastAsia"/>
          <w:sz w:val="32"/>
          <w:szCs w:val="32"/>
        </w:rPr>
        <w:t>Ⅰ</w:t>
      </w:r>
      <w:r w:rsidR="00BC7DE9">
        <w:rPr>
          <w:rFonts w:asciiTheme="majorBidi" w:eastAsia="仿宋_GB2312" w:hAnsiTheme="majorBidi" w:cstheme="majorBidi"/>
          <w:sz w:val="32"/>
          <w:szCs w:val="32"/>
        </w:rPr>
        <w:t>、</w:t>
      </w:r>
      <w:r w:rsidR="00BC7DE9">
        <w:rPr>
          <w:rFonts w:ascii="宋体" w:eastAsia="宋体" w:hAnsi="宋体" w:cs="宋体" w:hint="eastAsia"/>
          <w:sz w:val="32"/>
          <w:szCs w:val="32"/>
        </w:rPr>
        <w:t>Ⅱ</w:t>
      </w:r>
      <w:r w:rsidR="00BC7DE9">
        <w:rPr>
          <w:rFonts w:asciiTheme="majorBidi" w:eastAsia="仿宋_GB2312" w:hAnsiTheme="majorBidi" w:cstheme="majorBidi"/>
          <w:sz w:val="32"/>
          <w:szCs w:val="32"/>
        </w:rPr>
        <w:t>期</w:t>
      </w:r>
      <w:r w:rsidR="00BC7DE9">
        <w:rPr>
          <w:rFonts w:asciiTheme="majorBidi" w:eastAsia="仿宋_GB2312" w:hAnsiTheme="majorBidi" w:cstheme="majorBidi"/>
          <w:sz w:val="32"/>
          <w:szCs w:val="32"/>
        </w:rPr>
        <w:t>FL</w:t>
      </w:r>
      <w:r w:rsidR="00BC7DE9">
        <w:rPr>
          <w:rFonts w:asciiTheme="majorBidi" w:eastAsia="仿宋_GB2312" w:hAnsiTheme="majorBidi" w:cstheme="majorBidi"/>
          <w:sz w:val="32"/>
          <w:szCs w:val="32"/>
        </w:rPr>
        <w:t>的推荐治疗可选择放疗、免疫化疗</w:t>
      </w:r>
      <w:r w:rsidR="00BC7DE9">
        <w:rPr>
          <w:rFonts w:asciiTheme="majorBidi" w:eastAsia="仿宋_GB2312" w:hAnsiTheme="majorBidi" w:cstheme="majorBidi"/>
          <w:sz w:val="32"/>
          <w:szCs w:val="32"/>
        </w:rPr>
        <w:t>±</w:t>
      </w:r>
      <w:r w:rsidR="00BC7DE9">
        <w:rPr>
          <w:rFonts w:asciiTheme="majorBidi" w:eastAsia="仿宋_GB2312" w:hAnsiTheme="majorBidi" w:cstheme="majorBidi"/>
          <w:sz w:val="32"/>
          <w:szCs w:val="32"/>
        </w:rPr>
        <w:t>放疗、利妥昔单抗</w:t>
      </w:r>
      <w:r w:rsidR="00BC7DE9">
        <w:rPr>
          <w:rFonts w:asciiTheme="majorBidi" w:eastAsia="仿宋_GB2312" w:hAnsiTheme="majorBidi" w:cstheme="majorBidi"/>
          <w:sz w:val="32"/>
          <w:szCs w:val="32"/>
        </w:rPr>
        <w:t>±</w:t>
      </w:r>
      <w:r w:rsidR="00BC7DE9">
        <w:rPr>
          <w:rFonts w:asciiTheme="majorBidi" w:eastAsia="仿宋_GB2312" w:hAnsiTheme="majorBidi" w:cstheme="majorBidi"/>
          <w:sz w:val="32"/>
          <w:szCs w:val="32"/>
        </w:rPr>
        <w:t>化疗或观察等待等。具体治疗选择应根据患者年龄、一般状况和治疗意愿，结合循证医学证据作出选择。有</w:t>
      </w:r>
      <w:r w:rsidR="00BC7DE9">
        <w:rPr>
          <w:rFonts w:asciiTheme="majorBidi" w:eastAsia="仿宋_GB2312" w:hAnsiTheme="majorBidi" w:cstheme="majorBidi"/>
          <w:sz w:val="32"/>
          <w:szCs w:val="32"/>
        </w:rPr>
        <w:t>&gt;7cm</w:t>
      </w:r>
      <w:r w:rsidR="00BC7DE9">
        <w:rPr>
          <w:rFonts w:asciiTheme="majorBidi" w:eastAsia="仿宋_GB2312" w:hAnsiTheme="majorBidi" w:cstheme="majorBidi"/>
          <w:sz w:val="32"/>
          <w:szCs w:val="32"/>
        </w:rPr>
        <w:t>肿块的患者，应按照晚期</w:t>
      </w:r>
      <w:r w:rsidR="00BC7DE9">
        <w:rPr>
          <w:rFonts w:asciiTheme="majorBidi" w:eastAsia="仿宋_GB2312" w:hAnsiTheme="majorBidi" w:cstheme="majorBidi"/>
          <w:sz w:val="32"/>
          <w:szCs w:val="32"/>
        </w:rPr>
        <w:t>FL</w:t>
      </w:r>
      <w:r w:rsidR="00BC7DE9">
        <w:rPr>
          <w:rFonts w:asciiTheme="majorBidi" w:eastAsia="仿宋_GB2312" w:hAnsiTheme="majorBidi" w:cstheme="majorBidi"/>
          <w:sz w:val="32"/>
          <w:szCs w:val="32"/>
        </w:rPr>
        <w:t>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晚期</w:t>
      </w:r>
      <w:r>
        <w:rPr>
          <w:rFonts w:asciiTheme="majorBidi" w:eastAsia="仿宋_GB2312" w:hAnsiTheme="majorBidi" w:cstheme="majorBidi"/>
          <w:sz w:val="32"/>
          <w:szCs w:val="32"/>
        </w:rPr>
        <w:t>FL</w:t>
      </w:r>
      <w:r>
        <w:rPr>
          <w:rFonts w:asciiTheme="majorBidi" w:eastAsia="仿宋_GB2312" w:hAnsiTheme="majorBidi" w:cstheme="majorBidi"/>
          <w:sz w:val="32"/>
          <w:szCs w:val="32"/>
        </w:rPr>
        <w:t>：以现有的治疗手段，晚期</w:t>
      </w:r>
      <w:r>
        <w:rPr>
          <w:rFonts w:asciiTheme="majorBidi" w:eastAsia="仿宋_GB2312" w:hAnsiTheme="majorBidi" w:cstheme="majorBidi"/>
          <w:sz w:val="32"/>
          <w:szCs w:val="32"/>
        </w:rPr>
        <w:t>FL</w:t>
      </w:r>
      <w:r>
        <w:rPr>
          <w:rFonts w:asciiTheme="majorBidi" w:eastAsia="仿宋_GB2312" w:hAnsiTheme="majorBidi" w:cstheme="majorBidi"/>
          <w:sz w:val="32"/>
          <w:szCs w:val="32"/>
        </w:rPr>
        <w:t>仍被认为是一</w:t>
      </w:r>
      <w:r>
        <w:rPr>
          <w:rFonts w:asciiTheme="majorBidi" w:eastAsia="仿宋_GB2312" w:hAnsiTheme="majorBidi" w:cstheme="majorBidi"/>
          <w:sz w:val="32"/>
          <w:szCs w:val="32"/>
        </w:rPr>
        <w:lastRenderedPageBreak/>
        <w:t>种不可治愈的疾病。多项研究结果显示，对于晚期和低肿瘤负荷的</w:t>
      </w:r>
      <w:r>
        <w:rPr>
          <w:rFonts w:asciiTheme="majorBidi" w:eastAsia="仿宋_GB2312" w:hAnsiTheme="majorBidi" w:cstheme="majorBidi"/>
          <w:sz w:val="32"/>
          <w:szCs w:val="32"/>
        </w:rPr>
        <w:t>FL</w:t>
      </w:r>
      <w:r>
        <w:rPr>
          <w:rFonts w:asciiTheme="majorBidi" w:eastAsia="仿宋_GB2312" w:hAnsiTheme="majorBidi" w:cstheme="majorBidi"/>
          <w:sz w:val="32"/>
          <w:szCs w:val="32"/>
        </w:rPr>
        <w:t>患者，诊断后即刻治疗与先观察等待、待出现治疗指征时再进行治疗，患者的总生存时间并无差异。</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FL</w:t>
      </w:r>
      <w:r>
        <w:rPr>
          <w:rFonts w:asciiTheme="majorBidi" w:eastAsia="仿宋_GB2312" w:hAnsiTheme="majorBidi" w:cstheme="majorBidi"/>
          <w:sz w:val="32"/>
          <w:szCs w:val="32"/>
        </w:rPr>
        <w:t>的标准一线治疗方案为利妥昔单抗联合化疗，也可考虑有症状部位的姑息放疗及参加临床试验。化疗方案可有多种选择，无任一方案经证实可以显著延长患者的总生存期（</w:t>
      </w:r>
      <w:r>
        <w:rPr>
          <w:rFonts w:asciiTheme="majorBidi" w:eastAsia="仿宋_GB2312" w:hAnsiTheme="majorBidi" w:cstheme="majorBidi"/>
          <w:sz w:val="32"/>
          <w:szCs w:val="32"/>
        </w:rPr>
        <w:t>overall survival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OS</w:t>
      </w:r>
      <w:r>
        <w:rPr>
          <w:rFonts w:asciiTheme="majorBidi" w:eastAsia="仿宋_GB2312" w:hAnsiTheme="majorBidi" w:cstheme="majorBidi"/>
          <w:sz w:val="32"/>
          <w:szCs w:val="32"/>
        </w:rPr>
        <w:t>）。可选择的化疗方案包括</w:t>
      </w:r>
      <w:r>
        <w:rPr>
          <w:rFonts w:asciiTheme="majorBidi" w:eastAsia="仿宋_GB2312" w:hAnsiTheme="majorBidi" w:cstheme="majorBidi"/>
          <w:sz w:val="32"/>
          <w:szCs w:val="32"/>
        </w:rPr>
        <w:t>CHOP</w:t>
      </w:r>
      <w:r>
        <w:rPr>
          <w:rFonts w:asciiTheme="majorBidi" w:eastAsia="仿宋_GB2312" w:hAnsiTheme="majorBidi" w:cstheme="majorBidi"/>
          <w:sz w:val="32"/>
          <w:szCs w:val="32"/>
        </w:rPr>
        <w:t>方案和</w:t>
      </w:r>
      <w:r>
        <w:rPr>
          <w:rFonts w:asciiTheme="majorBidi" w:eastAsia="仿宋_GB2312" w:hAnsiTheme="majorBidi" w:cstheme="majorBidi"/>
          <w:sz w:val="32"/>
          <w:szCs w:val="32"/>
        </w:rPr>
        <w:t>CVP</w:t>
      </w:r>
      <w:r>
        <w:rPr>
          <w:rFonts w:asciiTheme="majorBidi" w:eastAsia="仿宋_GB2312" w:hAnsiTheme="majorBidi" w:cstheme="majorBidi"/>
          <w:sz w:val="32"/>
          <w:szCs w:val="32"/>
        </w:rPr>
        <w:t>方案、</w:t>
      </w:r>
      <w:r>
        <w:rPr>
          <w:rFonts w:asciiTheme="majorBidi" w:eastAsia="仿宋_GB2312" w:hAnsiTheme="majorBidi" w:cstheme="majorBidi"/>
          <w:sz w:val="32"/>
          <w:szCs w:val="32"/>
        </w:rPr>
        <w:t>BR</w:t>
      </w:r>
      <w:r>
        <w:rPr>
          <w:rFonts w:asciiTheme="majorBidi" w:eastAsia="仿宋_GB2312" w:hAnsiTheme="majorBidi" w:cstheme="majorBidi"/>
          <w:sz w:val="32"/>
          <w:szCs w:val="32"/>
        </w:rPr>
        <w:t>方案等。对于老年和体弱的患者，还可以选择单药利妥昔单抗，或单药烷化剂（如苯丁酸氮芥、环磷酰胺）</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利妥昔单抗等。初治、高肿瘤负荷的患者，在诱导化疗后达到</w:t>
      </w:r>
      <w:r>
        <w:rPr>
          <w:rFonts w:asciiTheme="majorBidi" w:eastAsia="仿宋_GB2312" w:hAnsiTheme="majorBidi" w:cstheme="majorBidi"/>
          <w:sz w:val="32"/>
          <w:szCs w:val="32"/>
        </w:rPr>
        <w:t>CR</w:t>
      </w:r>
      <w:r>
        <w:rPr>
          <w:rFonts w:asciiTheme="majorBidi" w:eastAsia="仿宋_GB2312" w:hAnsiTheme="majorBidi" w:cstheme="majorBidi"/>
          <w:sz w:val="32"/>
          <w:szCs w:val="32"/>
        </w:rPr>
        <w:t>或</w:t>
      </w:r>
      <w:r>
        <w:rPr>
          <w:rFonts w:asciiTheme="majorBidi" w:eastAsia="仿宋_GB2312" w:hAnsiTheme="majorBidi" w:cstheme="majorBidi"/>
          <w:sz w:val="32"/>
          <w:szCs w:val="32"/>
        </w:rPr>
        <w:t>PR</w:t>
      </w:r>
      <w:r>
        <w:rPr>
          <w:rFonts w:asciiTheme="majorBidi" w:eastAsia="仿宋_GB2312" w:hAnsiTheme="majorBidi" w:cstheme="majorBidi"/>
          <w:sz w:val="32"/>
          <w:szCs w:val="32"/>
        </w:rPr>
        <w:t>，可行利妥昔单抗维持治疗。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晚期</w:t>
      </w:r>
      <w:r>
        <w:rPr>
          <w:rFonts w:asciiTheme="majorBidi" w:eastAsia="仿宋_GB2312" w:hAnsiTheme="majorBidi" w:cstheme="majorBidi" w:hint="eastAsia"/>
          <w:sz w:val="32"/>
          <w:szCs w:val="32"/>
        </w:rPr>
        <w:t>FL</w:t>
      </w:r>
      <w:r>
        <w:rPr>
          <w:rFonts w:asciiTheme="majorBidi" w:eastAsia="仿宋_GB2312" w:hAnsiTheme="majorBidi" w:cstheme="majorBidi"/>
          <w:sz w:val="32"/>
          <w:szCs w:val="32"/>
        </w:rPr>
        <w:t>的治疗指征为：可以参加合适的临床试验、有症状、威胁器官功能、继发血细胞减少、大肿块和病变持续进展。</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复发、难治</w:t>
      </w:r>
      <w:r>
        <w:rPr>
          <w:rFonts w:asciiTheme="majorBidi" w:eastAsia="仿宋_GB2312" w:hAnsiTheme="majorBidi" w:cstheme="majorBidi"/>
          <w:sz w:val="32"/>
          <w:szCs w:val="32"/>
        </w:rPr>
        <w:t>FL</w:t>
      </w:r>
      <w:r>
        <w:rPr>
          <w:rFonts w:asciiTheme="majorBidi" w:eastAsia="仿宋_GB2312" w:hAnsiTheme="majorBidi" w:cstheme="majorBidi"/>
          <w:sz w:val="32"/>
          <w:szCs w:val="32"/>
        </w:rPr>
        <w:t>的治疗：对于复发的</w:t>
      </w:r>
      <w:r>
        <w:rPr>
          <w:rFonts w:asciiTheme="majorBidi" w:eastAsia="仿宋_GB2312" w:hAnsiTheme="majorBidi" w:cstheme="majorBidi"/>
          <w:sz w:val="32"/>
          <w:szCs w:val="32"/>
        </w:rPr>
        <w:t>FL</w:t>
      </w:r>
      <w:r>
        <w:rPr>
          <w:rFonts w:asciiTheme="majorBidi" w:eastAsia="仿宋_GB2312" w:hAnsiTheme="majorBidi" w:cstheme="majorBidi"/>
          <w:sz w:val="32"/>
          <w:szCs w:val="32"/>
        </w:rPr>
        <w:t>，仍可首选观察等待，当出现治疗指征时再开始解救治疗。如复发或进展距离末次应用利妥昔单抗</w:t>
      </w:r>
      <w:r>
        <w:rPr>
          <w:rFonts w:asciiTheme="majorBidi" w:eastAsia="仿宋_GB2312" w:hAnsiTheme="majorBidi" w:cstheme="majorBidi"/>
          <w:sz w:val="32"/>
          <w:szCs w:val="32"/>
        </w:rPr>
        <w:t>6</w:t>
      </w:r>
      <w:r>
        <w:rPr>
          <w:rFonts w:asciiTheme="majorBidi" w:eastAsia="仿宋_GB2312" w:hAnsiTheme="majorBidi" w:cstheme="majorBidi"/>
          <w:sz w:val="32"/>
          <w:szCs w:val="32"/>
        </w:rPr>
        <w:t>个月以上，还可联合利妥昔单抗治疗。根据一线治疗后复发或进展发生的时间，可选择的二线解救化疗方案包括一线化疗方案、含氟达拉滨的联合方案以及所有</w:t>
      </w:r>
      <w:r>
        <w:rPr>
          <w:rFonts w:asciiTheme="majorBidi" w:eastAsia="仿宋_GB2312" w:hAnsiTheme="majorBidi" w:cstheme="majorBidi"/>
          <w:sz w:val="32"/>
          <w:szCs w:val="32"/>
        </w:rPr>
        <w:t>DLBCL</w:t>
      </w:r>
      <w:r>
        <w:rPr>
          <w:rFonts w:asciiTheme="majorBidi" w:eastAsia="仿宋_GB2312" w:hAnsiTheme="majorBidi" w:cstheme="majorBidi"/>
          <w:sz w:val="32"/>
          <w:szCs w:val="32"/>
        </w:rPr>
        <w:t>的二线解救治疗方案。对于快速进展的</w:t>
      </w:r>
      <w:r>
        <w:rPr>
          <w:rFonts w:asciiTheme="majorBidi" w:eastAsia="仿宋_GB2312" w:hAnsiTheme="majorBidi" w:cstheme="majorBidi"/>
          <w:sz w:val="32"/>
          <w:szCs w:val="32"/>
        </w:rPr>
        <w:t>FL</w:t>
      </w:r>
      <w:r>
        <w:rPr>
          <w:rFonts w:asciiTheme="majorBidi" w:eastAsia="仿宋_GB2312" w:hAnsiTheme="majorBidi" w:cstheme="majorBidi"/>
          <w:sz w:val="32"/>
          <w:szCs w:val="32"/>
        </w:rPr>
        <w:t>，应首先排除是否发生组织学类型的转化。可疑发生转化的临床表现包括</w:t>
      </w:r>
      <w:r>
        <w:rPr>
          <w:rFonts w:asciiTheme="majorBidi" w:eastAsia="仿宋_GB2312" w:hAnsiTheme="majorBidi" w:cstheme="majorBidi"/>
          <w:sz w:val="32"/>
          <w:szCs w:val="32"/>
        </w:rPr>
        <w:t>LDH</w:t>
      </w:r>
      <w:r>
        <w:rPr>
          <w:rFonts w:asciiTheme="majorBidi" w:eastAsia="仿宋_GB2312" w:hAnsiTheme="majorBidi" w:cstheme="majorBidi"/>
          <w:sz w:val="32"/>
          <w:szCs w:val="32"/>
        </w:rPr>
        <w:t>升高、某一受累区域不对称性快速生长、出现结外病变或新出现的</w:t>
      </w:r>
      <w:r>
        <w:rPr>
          <w:rFonts w:asciiTheme="majorBidi" w:eastAsia="仿宋_GB2312" w:hAnsiTheme="majorBidi" w:cstheme="majorBidi"/>
          <w:sz w:val="32"/>
          <w:szCs w:val="32"/>
        </w:rPr>
        <w:t>B</w:t>
      </w:r>
      <w:r>
        <w:rPr>
          <w:rFonts w:asciiTheme="majorBidi" w:eastAsia="仿宋_GB2312" w:hAnsiTheme="majorBidi" w:cstheme="majorBidi"/>
          <w:sz w:val="32"/>
          <w:szCs w:val="32"/>
        </w:rPr>
        <w:t>症状等。如</w:t>
      </w:r>
      <w:r>
        <w:rPr>
          <w:rFonts w:asciiTheme="majorBidi" w:eastAsia="仿宋_GB2312" w:hAnsiTheme="majorBidi" w:cstheme="majorBidi"/>
          <w:sz w:val="32"/>
          <w:szCs w:val="32"/>
        </w:rPr>
        <w:t>PET-CT</w:t>
      </w:r>
      <w:r>
        <w:rPr>
          <w:rFonts w:asciiTheme="majorBidi" w:eastAsia="仿宋_GB2312" w:hAnsiTheme="majorBidi" w:cstheme="majorBidi"/>
          <w:sz w:val="32"/>
          <w:szCs w:val="32"/>
        </w:rPr>
        <w:t>检查显示某</w:t>
      </w:r>
      <w:r>
        <w:rPr>
          <w:rFonts w:asciiTheme="majorBidi" w:eastAsia="仿宋_GB2312" w:hAnsiTheme="majorBidi" w:cstheme="majorBidi"/>
          <w:sz w:val="32"/>
          <w:szCs w:val="32"/>
        </w:rPr>
        <w:lastRenderedPageBreak/>
        <w:t>一受侵部位</w:t>
      </w:r>
      <w:r>
        <w:rPr>
          <w:rFonts w:asciiTheme="majorBidi" w:eastAsia="仿宋_GB2312" w:hAnsiTheme="majorBidi" w:cstheme="majorBidi" w:hint="eastAsia"/>
          <w:sz w:val="32"/>
          <w:szCs w:val="32"/>
        </w:rPr>
        <w:t>标准摄取值（</w:t>
      </w:r>
      <w:r>
        <w:rPr>
          <w:rFonts w:asciiTheme="majorBidi" w:eastAsia="仿宋_GB2312" w:hAnsiTheme="majorBidi" w:cstheme="majorBidi" w:hint="eastAsia"/>
          <w:sz w:val="32"/>
          <w:szCs w:val="32"/>
        </w:rPr>
        <w:t>Standarized uptake value</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显著增高，应警惕发生组织学类型的转化，需对可疑发生转化的部位进行组织活检，明确病理类型。复发或进展时发生转化的</w:t>
      </w:r>
      <w:r>
        <w:rPr>
          <w:rFonts w:asciiTheme="majorBidi" w:eastAsia="仿宋_GB2312" w:hAnsiTheme="majorBidi" w:cstheme="majorBidi"/>
          <w:sz w:val="32"/>
          <w:szCs w:val="32"/>
        </w:rPr>
        <w:t>FL</w:t>
      </w:r>
      <w:r>
        <w:rPr>
          <w:rFonts w:asciiTheme="majorBidi" w:eastAsia="仿宋_GB2312" w:hAnsiTheme="majorBidi" w:cstheme="majorBidi"/>
          <w:sz w:val="32"/>
          <w:szCs w:val="32"/>
        </w:rPr>
        <w:t>，预后较差，对部分诱导化疗后缓解的患者，可以考虑进行</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或异基因造血干细胞移植。转化型淋巴瘤进展时建议再取活检并根据结果进行治疗（有可能复发病灶为转化前病理类型）。</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④</w:t>
      </w:r>
      <w:r>
        <w:rPr>
          <w:rFonts w:asciiTheme="majorBidi" w:eastAsia="仿宋_GB2312" w:hAnsiTheme="majorBidi" w:cstheme="majorBidi"/>
          <w:sz w:val="32"/>
          <w:szCs w:val="32"/>
        </w:rPr>
        <w:t>预后：</w:t>
      </w:r>
      <w:r>
        <w:rPr>
          <w:rFonts w:asciiTheme="majorBidi" w:eastAsia="仿宋_GB2312" w:hAnsiTheme="majorBidi" w:cstheme="majorBidi"/>
          <w:sz w:val="32"/>
          <w:szCs w:val="32"/>
        </w:rPr>
        <w:t>FL</w:t>
      </w:r>
      <w:r>
        <w:rPr>
          <w:rFonts w:asciiTheme="majorBidi" w:eastAsia="仿宋_GB2312" w:hAnsiTheme="majorBidi" w:cstheme="majorBidi"/>
          <w:sz w:val="32"/>
          <w:szCs w:val="32"/>
        </w:rPr>
        <w:t>国际预后指数（</w:t>
      </w:r>
      <w:r>
        <w:rPr>
          <w:rFonts w:asciiTheme="majorBidi" w:eastAsia="仿宋_GB2312" w:hAnsiTheme="majorBidi" w:cstheme="majorBidi" w:hint="eastAsia"/>
          <w:sz w:val="32"/>
          <w:szCs w:val="32"/>
        </w:rPr>
        <w:t>F</w:t>
      </w:r>
      <w:r>
        <w:rPr>
          <w:rFonts w:asciiTheme="majorBidi" w:eastAsia="仿宋_GB2312" w:hAnsiTheme="majorBidi" w:cstheme="majorBidi"/>
          <w:sz w:val="32"/>
          <w:szCs w:val="32"/>
        </w:rPr>
        <w:t>ollicular lymphoma international prognostic index</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FLIPI</w:t>
      </w:r>
      <w:r>
        <w:rPr>
          <w:rFonts w:asciiTheme="majorBidi" w:eastAsia="仿宋_GB2312" w:hAnsiTheme="majorBidi" w:cstheme="majorBidi"/>
          <w:sz w:val="32"/>
          <w:szCs w:val="32"/>
        </w:rPr>
        <w:t>）有</w:t>
      </w:r>
      <w:r>
        <w:rPr>
          <w:rFonts w:asciiTheme="majorBidi" w:eastAsia="仿宋_GB2312" w:hAnsiTheme="majorBidi" w:cstheme="majorBidi"/>
          <w:sz w:val="32"/>
          <w:szCs w:val="32"/>
        </w:rPr>
        <w:t>FLIPI1</w:t>
      </w:r>
      <w:r>
        <w:rPr>
          <w:rFonts w:asciiTheme="majorBidi" w:eastAsia="仿宋_GB2312" w:hAnsiTheme="majorBidi" w:cstheme="majorBidi"/>
          <w:sz w:val="32"/>
          <w:szCs w:val="32"/>
        </w:rPr>
        <w:t>和</w:t>
      </w:r>
      <w:r>
        <w:rPr>
          <w:rFonts w:asciiTheme="majorBidi" w:eastAsia="仿宋_GB2312" w:hAnsiTheme="majorBidi" w:cstheme="majorBidi"/>
          <w:sz w:val="32"/>
          <w:szCs w:val="32"/>
        </w:rPr>
        <w:t>FLIPI2</w:t>
      </w:r>
      <w:r>
        <w:rPr>
          <w:rFonts w:asciiTheme="majorBidi" w:eastAsia="仿宋_GB2312" w:hAnsiTheme="majorBidi" w:cstheme="majorBidi"/>
          <w:sz w:val="32"/>
          <w:szCs w:val="32"/>
        </w:rPr>
        <w:t>两个评分系统，分别包含</w:t>
      </w:r>
      <w:r>
        <w:rPr>
          <w:rFonts w:asciiTheme="majorBidi" w:eastAsia="仿宋_GB2312" w:hAnsiTheme="majorBidi" w:cstheme="majorBidi"/>
          <w:sz w:val="32"/>
          <w:szCs w:val="32"/>
        </w:rPr>
        <w:t>5</w:t>
      </w:r>
      <w:r>
        <w:rPr>
          <w:rFonts w:asciiTheme="majorBidi" w:eastAsia="仿宋_GB2312" w:hAnsiTheme="majorBidi" w:cstheme="majorBidi"/>
          <w:sz w:val="32"/>
          <w:szCs w:val="32"/>
        </w:rPr>
        <w:t>个独立的预后不良因素，均将患者分为</w:t>
      </w:r>
      <w:r>
        <w:rPr>
          <w:rFonts w:asciiTheme="majorBidi" w:eastAsia="仿宋_GB2312" w:hAnsiTheme="majorBidi" w:cstheme="majorBidi"/>
          <w:sz w:val="32"/>
          <w:szCs w:val="32"/>
        </w:rPr>
        <w:t>3</w:t>
      </w:r>
      <w:r>
        <w:rPr>
          <w:rFonts w:asciiTheme="majorBidi" w:eastAsia="仿宋_GB2312" w:hAnsiTheme="majorBidi" w:cstheme="majorBidi"/>
          <w:sz w:val="32"/>
          <w:szCs w:val="32"/>
        </w:rPr>
        <w:t>个风险组，</w:t>
      </w:r>
      <w:r>
        <w:rPr>
          <w:rFonts w:asciiTheme="majorBidi" w:eastAsia="仿宋_GB2312" w:hAnsiTheme="majorBidi" w:cstheme="majorBidi"/>
          <w:sz w:val="32"/>
          <w:szCs w:val="32"/>
        </w:rPr>
        <w:t xml:space="preserve">0 </w:t>
      </w: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分为低危组，</w:t>
      </w:r>
      <w:r>
        <w:rPr>
          <w:rFonts w:asciiTheme="majorBidi" w:eastAsia="仿宋_GB2312" w:hAnsiTheme="majorBidi" w:cstheme="majorBidi"/>
          <w:sz w:val="32"/>
          <w:szCs w:val="32"/>
        </w:rPr>
        <w:t>2</w:t>
      </w:r>
      <w:r>
        <w:rPr>
          <w:rFonts w:asciiTheme="majorBidi" w:eastAsia="仿宋_GB2312" w:hAnsiTheme="majorBidi" w:cstheme="majorBidi"/>
          <w:sz w:val="32"/>
          <w:szCs w:val="32"/>
        </w:rPr>
        <w:t>分为中危组，</w:t>
      </w:r>
      <w:r>
        <w:rPr>
          <w:rFonts w:asciiTheme="majorBidi" w:eastAsia="仿宋_GB2312" w:hAnsiTheme="majorBidi" w:cstheme="majorBidi"/>
          <w:sz w:val="32"/>
          <w:szCs w:val="32"/>
        </w:rPr>
        <w:t>≥3</w:t>
      </w:r>
      <w:r>
        <w:rPr>
          <w:rFonts w:asciiTheme="majorBidi" w:eastAsia="仿宋_GB2312" w:hAnsiTheme="majorBidi" w:cstheme="majorBidi"/>
          <w:sz w:val="32"/>
          <w:szCs w:val="32"/>
        </w:rPr>
        <w:t>分为高危组。</w:t>
      </w:r>
      <w:r>
        <w:rPr>
          <w:rFonts w:asciiTheme="majorBidi" w:eastAsia="仿宋_GB2312" w:hAnsiTheme="majorBidi" w:cstheme="majorBidi"/>
          <w:sz w:val="32"/>
          <w:szCs w:val="32"/>
        </w:rPr>
        <w:t>FLIPI1</w:t>
      </w:r>
      <w:r>
        <w:rPr>
          <w:rFonts w:asciiTheme="majorBidi" w:eastAsia="仿宋_GB2312" w:hAnsiTheme="majorBidi" w:cstheme="majorBidi"/>
          <w:sz w:val="32"/>
          <w:szCs w:val="32"/>
        </w:rPr>
        <w:t>是回顾性研究分析利妥昔单抗上市前的治疗情况得出</w:t>
      </w:r>
      <w:r>
        <w:rPr>
          <w:rFonts w:asciiTheme="majorBidi" w:eastAsia="仿宋_GB2312" w:hAnsiTheme="majorBidi" w:cstheme="majorBidi" w:hint="eastAsia"/>
          <w:sz w:val="32"/>
          <w:szCs w:val="32"/>
        </w:rPr>
        <w:t>的</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个不良预后因素分别为年龄</w:t>
      </w:r>
      <w:r>
        <w:rPr>
          <w:rFonts w:asciiTheme="majorBidi" w:eastAsia="仿宋_GB2312" w:hAnsiTheme="majorBidi" w:cstheme="majorBidi"/>
          <w:sz w:val="32"/>
          <w:szCs w:val="32"/>
        </w:rPr>
        <w:t>≥60</w:t>
      </w:r>
      <w:r>
        <w:rPr>
          <w:rFonts w:asciiTheme="majorBidi" w:eastAsia="仿宋_GB2312" w:hAnsiTheme="majorBidi" w:cstheme="majorBidi"/>
          <w:sz w:val="32"/>
          <w:szCs w:val="32"/>
        </w:rPr>
        <w:t>岁、</w:t>
      </w:r>
      <w:r>
        <w:rPr>
          <w:rFonts w:asciiTheme="majorBidi" w:eastAsia="仿宋_GB2312" w:hAnsiTheme="majorBidi" w:cstheme="majorBidi"/>
          <w:sz w:val="32"/>
          <w:szCs w:val="32"/>
        </w:rPr>
        <w:t>&gt;4</w:t>
      </w:r>
      <w:r>
        <w:rPr>
          <w:rFonts w:asciiTheme="majorBidi" w:eastAsia="仿宋_GB2312" w:hAnsiTheme="majorBidi" w:cstheme="majorBidi"/>
          <w:sz w:val="32"/>
          <w:szCs w:val="32"/>
        </w:rPr>
        <w:t>个淋巴结区域受累、</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w:t>
      </w:r>
      <w:r>
        <w:rPr>
          <w:rFonts w:asciiTheme="majorBidi" w:eastAsia="仿宋_GB2312" w:hAnsiTheme="majorBidi" w:cstheme="majorBidi"/>
          <w:sz w:val="32"/>
          <w:szCs w:val="32"/>
        </w:rPr>
        <w:t>LDH</w:t>
      </w:r>
      <w:r>
        <w:rPr>
          <w:rFonts w:asciiTheme="majorBidi" w:eastAsia="仿宋_GB2312" w:hAnsiTheme="majorBidi" w:cstheme="majorBidi"/>
          <w:sz w:val="32"/>
          <w:szCs w:val="32"/>
        </w:rPr>
        <w:t>升高和血红蛋白</w:t>
      </w:r>
      <w:r>
        <w:rPr>
          <w:rFonts w:asciiTheme="majorBidi" w:eastAsia="仿宋_GB2312" w:hAnsiTheme="majorBidi" w:cstheme="majorBidi"/>
          <w:sz w:val="32"/>
          <w:szCs w:val="32"/>
        </w:rPr>
        <w:t>&lt;120g/L</w:t>
      </w:r>
      <w:r>
        <w:rPr>
          <w:rFonts w:asciiTheme="majorBidi" w:eastAsia="仿宋_GB2312" w:hAnsiTheme="majorBidi" w:cstheme="majorBidi"/>
          <w:sz w:val="32"/>
          <w:szCs w:val="32"/>
        </w:rPr>
        <w:t>；低危、中危和高危组患者的</w:t>
      </w:r>
      <w:r>
        <w:rPr>
          <w:rFonts w:asciiTheme="majorBidi" w:eastAsia="仿宋_GB2312" w:hAnsiTheme="majorBidi" w:cstheme="majorBidi"/>
          <w:sz w:val="32"/>
          <w:szCs w:val="32"/>
        </w:rPr>
        <w:t>10</w:t>
      </w:r>
      <w:r>
        <w:rPr>
          <w:rFonts w:asciiTheme="majorBidi" w:eastAsia="仿宋_GB2312" w:hAnsiTheme="majorBidi" w:cstheme="majorBidi"/>
          <w:sz w:val="32"/>
          <w:szCs w:val="32"/>
        </w:rPr>
        <w:t>年</w:t>
      </w:r>
      <w:r>
        <w:rPr>
          <w:rFonts w:asciiTheme="majorBidi" w:eastAsia="仿宋_GB2312" w:hAnsiTheme="majorBidi" w:cstheme="majorBidi"/>
          <w:sz w:val="32"/>
          <w:szCs w:val="32"/>
        </w:rPr>
        <w:t>OS</w:t>
      </w:r>
      <w:r>
        <w:rPr>
          <w:rFonts w:asciiTheme="majorBidi" w:eastAsia="仿宋_GB2312" w:hAnsiTheme="majorBidi" w:cstheme="majorBidi"/>
          <w:sz w:val="32"/>
          <w:szCs w:val="32"/>
        </w:rPr>
        <w:t>分别为</w:t>
      </w:r>
      <w:r>
        <w:rPr>
          <w:rFonts w:asciiTheme="majorBidi" w:eastAsia="仿宋_GB2312" w:hAnsiTheme="majorBidi" w:cstheme="majorBidi"/>
          <w:sz w:val="32"/>
          <w:szCs w:val="32"/>
        </w:rPr>
        <w:t>71%</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51%</w:t>
      </w:r>
      <w:r>
        <w:rPr>
          <w:rFonts w:asciiTheme="majorBidi" w:eastAsia="仿宋_GB2312" w:hAnsiTheme="majorBidi" w:cstheme="majorBidi"/>
          <w:sz w:val="32"/>
          <w:szCs w:val="32"/>
        </w:rPr>
        <w:t>和</w:t>
      </w:r>
      <w:r>
        <w:rPr>
          <w:rFonts w:asciiTheme="majorBidi" w:eastAsia="仿宋_GB2312" w:hAnsiTheme="majorBidi" w:cstheme="majorBidi"/>
          <w:sz w:val="32"/>
          <w:szCs w:val="32"/>
        </w:rPr>
        <w:t>36%</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FLIPI2 </w:t>
      </w:r>
      <w:r>
        <w:rPr>
          <w:rFonts w:asciiTheme="majorBidi" w:eastAsia="仿宋_GB2312" w:hAnsiTheme="majorBidi" w:cstheme="majorBidi"/>
          <w:sz w:val="32"/>
          <w:szCs w:val="32"/>
        </w:rPr>
        <w:t>为应用利妥昔单抗治疗后，经前瞻性研究分析得出</w:t>
      </w:r>
      <w:r>
        <w:rPr>
          <w:rFonts w:asciiTheme="majorBidi" w:eastAsia="仿宋_GB2312" w:hAnsiTheme="majorBidi" w:cstheme="majorBidi" w:hint="eastAsia"/>
          <w:sz w:val="32"/>
          <w:szCs w:val="32"/>
        </w:rPr>
        <w:t>的</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个不良预后因素分别为年龄</w:t>
      </w:r>
      <w:r>
        <w:rPr>
          <w:rFonts w:asciiTheme="majorBidi" w:eastAsia="仿宋_GB2312" w:hAnsiTheme="majorBidi" w:cstheme="majorBidi"/>
          <w:sz w:val="32"/>
          <w:szCs w:val="32"/>
        </w:rPr>
        <w:t>≥60</w:t>
      </w:r>
      <w:r>
        <w:rPr>
          <w:rFonts w:asciiTheme="majorBidi" w:eastAsia="仿宋_GB2312" w:hAnsiTheme="majorBidi" w:cstheme="majorBidi"/>
          <w:sz w:val="32"/>
          <w:szCs w:val="32"/>
        </w:rPr>
        <w:t>岁、淋巴结最长径</w:t>
      </w:r>
      <w:r>
        <w:rPr>
          <w:rFonts w:asciiTheme="majorBidi" w:eastAsia="仿宋_GB2312" w:hAnsiTheme="majorBidi" w:cstheme="majorBidi"/>
          <w:sz w:val="32"/>
          <w:szCs w:val="32"/>
        </w:rPr>
        <w:t>&gt;6cm</w:t>
      </w:r>
      <w:r>
        <w:rPr>
          <w:rFonts w:asciiTheme="majorBidi" w:eastAsia="仿宋_GB2312" w:hAnsiTheme="majorBidi" w:cstheme="majorBidi"/>
          <w:sz w:val="32"/>
          <w:szCs w:val="32"/>
        </w:rPr>
        <w:t>、骨髓侵犯、</w:t>
      </w:r>
      <w:r>
        <w:rPr>
          <w:rFonts w:asciiTheme="majorBidi" w:eastAsia="仿宋_GB2312" w:hAnsiTheme="majorBidi" w:cstheme="majorBidi"/>
          <w:sz w:val="32"/>
          <w:szCs w:val="32"/>
        </w:rPr>
        <w:t>β2</w:t>
      </w:r>
      <w:r>
        <w:rPr>
          <w:rFonts w:asciiTheme="majorBidi" w:eastAsia="仿宋_GB2312" w:hAnsiTheme="majorBidi" w:cstheme="majorBidi"/>
          <w:sz w:val="32"/>
          <w:szCs w:val="32"/>
        </w:rPr>
        <w:t>微球蛋白升高和血红蛋白</w:t>
      </w:r>
      <w:r>
        <w:rPr>
          <w:rFonts w:asciiTheme="majorBidi" w:eastAsia="仿宋_GB2312" w:hAnsiTheme="majorBidi" w:cstheme="majorBidi"/>
          <w:sz w:val="32"/>
          <w:szCs w:val="32"/>
        </w:rPr>
        <w:t>&lt;120g/L</w:t>
      </w:r>
      <w:r>
        <w:rPr>
          <w:rFonts w:asciiTheme="majorBidi" w:eastAsia="仿宋_GB2312" w:hAnsiTheme="majorBidi" w:cstheme="majorBidi"/>
          <w:sz w:val="32"/>
          <w:szCs w:val="32"/>
        </w:rPr>
        <w:t>；低危、中危和高危患者的</w:t>
      </w:r>
      <w:r>
        <w:rPr>
          <w:rFonts w:asciiTheme="majorBidi" w:eastAsia="仿宋_GB2312" w:hAnsiTheme="majorBidi" w:cstheme="majorBidi"/>
          <w:sz w:val="32"/>
          <w:szCs w:val="32"/>
        </w:rPr>
        <w:t>5</w:t>
      </w:r>
      <w:r>
        <w:rPr>
          <w:rFonts w:asciiTheme="majorBidi" w:eastAsia="仿宋_GB2312" w:hAnsiTheme="majorBidi" w:cstheme="majorBidi"/>
          <w:sz w:val="32"/>
          <w:szCs w:val="32"/>
        </w:rPr>
        <w:t>年</w:t>
      </w:r>
      <w:r>
        <w:rPr>
          <w:rFonts w:asciiTheme="majorBidi" w:eastAsia="仿宋_GB2312" w:hAnsiTheme="majorBidi" w:cstheme="majorBidi"/>
          <w:sz w:val="32"/>
          <w:szCs w:val="32"/>
        </w:rPr>
        <w:t>OS</w:t>
      </w:r>
      <w:r>
        <w:rPr>
          <w:rFonts w:asciiTheme="majorBidi" w:eastAsia="仿宋_GB2312" w:hAnsiTheme="majorBidi" w:cstheme="majorBidi"/>
          <w:sz w:val="32"/>
          <w:szCs w:val="32"/>
        </w:rPr>
        <w:t>分别为</w:t>
      </w:r>
      <w:r>
        <w:rPr>
          <w:rFonts w:asciiTheme="majorBidi" w:eastAsia="仿宋_GB2312" w:hAnsiTheme="majorBidi" w:cstheme="majorBidi"/>
          <w:sz w:val="32"/>
          <w:szCs w:val="32"/>
        </w:rPr>
        <w:t>98%</w:t>
      </w:r>
      <w:r>
        <w:rPr>
          <w:rFonts w:asciiTheme="majorBidi" w:eastAsia="仿宋_GB2312" w:hAnsiTheme="majorBidi" w:cstheme="majorBidi"/>
          <w:sz w:val="32"/>
          <w:szCs w:val="32"/>
        </w:rPr>
        <w:t>、</w:t>
      </w:r>
      <w:r>
        <w:rPr>
          <w:rFonts w:asciiTheme="majorBidi" w:eastAsia="仿宋_GB2312" w:hAnsiTheme="majorBidi" w:cstheme="majorBidi"/>
          <w:sz w:val="32"/>
          <w:szCs w:val="32"/>
        </w:rPr>
        <w:t>88%</w:t>
      </w:r>
      <w:r>
        <w:rPr>
          <w:rFonts w:asciiTheme="majorBidi" w:eastAsia="仿宋_GB2312" w:hAnsiTheme="majorBidi" w:cstheme="majorBidi"/>
          <w:sz w:val="32"/>
          <w:szCs w:val="32"/>
        </w:rPr>
        <w:t>和</w:t>
      </w:r>
      <w:r>
        <w:rPr>
          <w:rFonts w:asciiTheme="majorBidi" w:eastAsia="仿宋_GB2312" w:hAnsiTheme="majorBidi" w:cstheme="majorBidi"/>
          <w:sz w:val="32"/>
          <w:szCs w:val="32"/>
        </w:rPr>
        <w:t>77%</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年</w:t>
      </w:r>
      <w:r>
        <w:rPr>
          <w:rFonts w:asciiTheme="majorBidi" w:eastAsia="仿宋_GB2312" w:hAnsiTheme="majorBidi" w:cstheme="majorBidi"/>
          <w:sz w:val="32"/>
          <w:szCs w:val="32"/>
        </w:rPr>
        <w:t>PFS</w:t>
      </w:r>
      <w:r>
        <w:rPr>
          <w:rFonts w:asciiTheme="majorBidi" w:eastAsia="仿宋_GB2312" w:hAnsiTheme="majorBidi" w:cstheme="majorBidi"/>
          <w:sz w:val="32"/>
          <w:szCs w:val="32"/>
        </w:rPr>
        <w:t>分别为</w:t>
      </w:r>
      <w:r>
        <w:rPr>
          <w:rFonts w:asciiTheme="majorBidi" w:eastAsia="仿宋_GB2312" w:hAnsiTheme="majorBidi" w:cstheme="majorBidi"/>
          <w:sz w:val="32"/>
          <w:szCs w:val="32"/>
        </w:rPr>
        <w:t>79%</w:t>
      </w:r>
      <w:r>
        <w:rPr>
          <w:rFonts w:asciiTheme="majorBidi" w:eastAsia="仿宋_GB2312" w:hAnsiTheme="majorBidi" w:cstheme="majorBidi"/>
          <w:sz w:val="32"/>
          <w:szCs w:val="32"/>
        </w:rPr>
        <w:t>、</w:t>
      </w:r>
      <w:r>
        <w:rPr>
          <w:rFonts w:asciiTheme="majorBidi" w:eastAsia="仿宋_GB2312" w:hAnsiTheme="majorBidi" w:cstheme="majorBidi"/>
          <w:sz w:val="32"/>
          <w:szCs w:val="32"/>
        </w:rPr>
        <w:t>51%</w:t>
      </w:r>
      <w:r>
        <w:rPr>
          <w:rFonts w:asciiTheme="majorBidi" w:eastAsia="仿宋_GB2312" w:hAnsiTheme="majorBidi" w:cstheme="majorBidi"/>
          <w:sz w:val="32"/>
          <w:szCs w:val="32"/>
        </w:rPr>
        <w:t>和</w:t>
      </w:r>
      <w:r>
        <w:rPr>
          <w:rFonts w:asciiTheme="majorBidi" w:eastAsia="仿宋_GB2312" w:hAnsiTheme="majorBidi" w:cstheme="majorBidi"/>
          <w:sz w:val="32"/>
          <w:szCs w:val="32"/>
        </w:rPr>
        <w:t>20%</w:t>
      </w:r>
      <w:r>
        <w:rPr>
          <w:rFonts w:asciiTheme="majorBidi" w:eastAsia="仿宋_GB2312" w:hAnsiTheme="majorBidi" w:cstheme="majorBidi"/>
          <w:sz w:val="32"/>
          <w:szCs w:val="32"/>
        </w:rPr>
        <w:t>（见附件</w:t>
      </w:r>
      <w:r>
        <w:rPr>
          <w:rFonts w:asciiTheme="majorBidi" w:eastAsia="仿宋_GB2312" w:hAnsiTheme="majorBidi" w:cstheme="majorBidi"/>
          <w:sz w:val="32"/>
          <w:szCs w:val="32"/>
        </w:rPr>
        <w:t>3.3</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3. </w:t>
      </w:r>
      <w:r>
        <w:rPr>
          <w:rFonts w:asciiTheme="majorBidi" w:eastAsia="仿宋_GB2312" w:hAnsiTheme="majorBidi" w:cstheme="majorBidi"/>
          <w:sz w:val="32"/>
          <w:szCs w:val="32"/>
        </w:rPr>
        <w:t>边缘区淋巴瘤（</w:t>
      </w:r>
      <w:r>
        <w:rPr>
          <w:rFonts w:asciiTheme="majorBidi" w:eastAsia="仿宋_GB2312" w:hAnsiTheme="majorBidi" w:cstheme="majorBidi"/>
          <w:sz w:val="32"/>
          <w:szCs w:val="32"/>
        </w:rPr>
        <w:t>marginal zone lymphoma</w:t>
      </w:r>
      <w:r>
        <w:rPr>
          <w:rFonts w:asciiTheme="majorBidi" w:eastAsia="仿宋_GB2312" w:hAnsiTheme="majorBidi" w:cstheme="majorBidi"/>
          <w:sz w:val="32"/>
          <w:szCs w:val="32"/>
        </w:rPr>
        <w:t>，</w:t>
      </w:r>
      <w:r>
        <w:rPr>
          <w:rFonts w:asciiTheme="majorBidi" w:eastAsia="仿宋_GB2312" w:hAnsiTheme="majorBidi" w:cstheme="majorBidi"/>
          <w:sz w:val="32"/>
          <w:szCs w:val="32"/>
        </w:rPr>
        <w:t>MZL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MZL</w:t>
      </w:r>
      <w:r>
        <w:rPr>
          <w:rFonts w:asciiTheme="majorBidi" w:eastAsia="仿宋_GB2312" w:hAnsiTheme="majorBidi" w:cstheme="majorBidi"/>
          <w:sz w:val="32"/>
          <w:szCs w:val="32"/>
        </w:rPr>
        <w:t>是起源于边缘区的</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细胞淋巴瘤，属于惰性淋巴瘤。按照起源部位的不同，分为</w:t>
      </w:r>
      <w:r>
        <w:rPr>
          <w:rFonts w:asciiTheme="majorBidi" w:eastAsia="仿宋_GB2312" w:hAnsiTheme="majorBidi" w:cstheme="majorBidi"/>
          <w:sz w:val="32"/>
          <w:szCs w:val="32"/>
        </w:rPr>
        <w:t>3</w:t>
      </w:r>
      <w:r>
        <w:rPr>
          <w:rFonts w:asciiTheme="majorBidi" w:eastAsia="仿宋_GB2312" w:hAnsiTheme="majorBidi" w:cstheme="majorBidi"/>
          <w:sz w:val="32"/>
          <w:szCs w:val="32"/>
        </w:rPr>
        <w:t>种亚型：即结外</w:t>
      </w:r>
      <w:r>
        <w:rPr>
          <w:rFonts w:asciiTheme="majorBidi" w:eastAsia="仿宋_GB2312" w:hAnsiTheme="majorBidi" w:cstheme="majorBidi"/>
          <w:sz w:val="32"/>
          <w:szCs w:val="32"/>
        </w:rPr>
        <w:t>MZL  [</w:t>
      </w:r>
      <w:r>
        <w:rPr>
          <w:rFonts w:asciiTheme="majorBidi" w:eastAsia="仿宋_GB2312" w:hAnsiTheme="majorBidi" w:cstheme="majorBidi"/>
          <w:sz w:val="32"/>
          <w:szCs w:val="32"/>
        </w:rPr>
        <w:t>也</w:t>
      </w:r>
      <w:r>
        <w:rPr>
          <w:rFonts w:asciiTheme="majorBidi" w:eastAsia="仿宋_GB2312" w:hAnsiTheme="majorBidi" w:cstheme="majorBidi"/>
          <w:sz w:val="32"/>
          <w:szCs w:val="32"/>
        </w:rPr>
        <w:lastRenderedPageBreak/>
        <w:t>称为黏膜相关淋巴组织（</w:t>
      </w:r>
      <w:r>
        <w:rPr>
          <w:rFonts w:asciiTheme="majorBidi" w:eastAsia="仿宋_GB2312" w:hAnsiTheme="majorBidi" w:cstheme="majorBidi"/>
          <w:sz w:val="32"/>
          <w:szCs w:val="32"/>
        </w:rPr>
        <w:t>mucosa- associated lymphoid tissue</w:t>
      </w:r>
      <w:r>
        <w:rPr>
          <w:rFonts w:asciiTheme="majorBidi" w:eastAsia="仿宋_GB2312" w:hAnsiTheme="majorBidi" w:cstheme="majorBidi"/>
          <w:sz w:val="32"/>
          <w:szCs w:val="32"/>
        </w:rPr>
        <w:t>，</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w:t>
      </w:r>
      <w:r>
        <w:rPr>
          <w:rFonts w:asciiTheme="majorBidi" w:eastAsia="仿宋_GB2312" w:hAnsiTheme="majorBidi" w:cstheme="majorBidi"/>
          <w:sz w:val="32"/>
          <w:szCs w:val="32"/>
        </w:rPr>
        <w:t>]</w:t>
      </w:r>
      <w:r>
        <w:rPr>
          <w:rFonts w:asciiTheme="majorBidi" w:eastAsia="仿宋_GB2312" w:hAnsiTheme="majorBidi" w:cstheme="majorBidi"/>
          <w:sz w:val="32"/>
          <w:szCs w:val="32"/>
        </w:rPr>
        <w:t>、淋巴结</w:t>
      </w:r>
      <w:r>
        <w:rPr>
          <w:rFonts w:asciiTheme="majorBidi" w:eastAsia="仿宋_GB2312" w:hAnsiTheme="majorBidi" w:cstheme="majorBidi"/>
          <w:sz w:val="32"/>
          <w:szCs w:val="32"/>
        </w:rPr>
        <w:t>MZL</w:t>
      </w:r>
      <w:r>
        <w:rPr>
          <w:rFonts w:asciiTheme="majorBidi" w:eastAsia="仿宋_GB2312" w:hAnsiTheme="majorBidi" w:cstheme="majorBidi"/>
          <w:sz w:val="32"/>
          <w:szCs w:val="32"/>
        </w:rPr>
        <w:t>和脾</w:t>
      </w:r>
      <w:r>
        <w:rPr>
          <w:rFonts w:asciiTheme="majorBidi" w:eastAsia="仿宋_GB2312" w:hAnsiTheme="majorBidi" w:cstheme="majorBidi"/>
          <w:sz w:val="32"/>
          <w:szCs w:val="32"/>
        </w:rPr>
        <w:t>MZL</w:t>
      </w:r>
      <w:r>
        <w:rPr>
          <w:rFonts w:asciiTheme="majorBidi" w:eastAsia="仿宋_GB2312" w:hAnsiTheme="majorBidi" w:cstheme="majorBidi"/>
          <w:sz w:val="32"/>
          <w:szCs w:val="32"/>
        </w:rPr>
        <w:t>。其中</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淋巴瘤最常见，也是我国最常见的惰性淋巴瘤亚型。</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淋巴瘤的预后优于淋巴结</w:t>
      </w:r>
      <w:r>
        <w:rPr>
          <w:rFonts w:asciiTheme="majorBidi" w:eastAsia="仿宋_GB2312" w:hAnsiTheme="majorBidi" w:cstheme="majorBidi"/>
          <w:sz w:val="32"/>
          <w:szCs w:val="32"/>
        </w:rPr>
        <w:t>MZL</w:t>
      </w:r>
      <w:r>
        <w:rPr>
          <w:rFonts w:asciiTheme="majorBidi" w:eastAsia="仿宋_GB2312" w:hAnsiTheme="majorBidi" w:cstheme="majorBidi"/>
          <w:sz w:val="32"/>
          <w:szCs w:val="32"/>
        </w:rPr>
        <w:t>和脾</w:t>
      </w:r>
      <w:r>
        <w:rPr>
          <w:rFonts w:asciiTheme="majorBidi" w:eastAsia="仿宋_GB2312" w:hAnsiTheme="majorBidi" w:cstheme="majorBidi"/>
          <w:sz w:val="32"/>
          <w:szCs w:val="32"/>
        </w:rPr>
        <w:t>MZL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MZL</w:t>
      </w:r>
      <w:r>
        <w:rPr>
          <w:rFonts w:asciiTheme="majorBidi" w:eastAsia="仿宋_GB2312" w:hAnsiTheme="majorBidi" w:cstheme="majorBidi"/>
          <w:sz w:val="32"/>
          <w:szCs w:val="32"/>
        </w:rPr>
        <w:t>的病因与慢性感染或炎症所致的持续免疫刺激有关。如胃</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淋巴瘤与幽门螺旋杆菌（</w:t>
      </w:r>
      <w:r>
        <w:rPr>
          <w:rFonts w:asciiTheme="majorBidi" w:eastAsia="仿宋_GB2312" w:hAnsiTheme="majorBidi" w:cstheme="majorBidi"/>
          <w:sz w:val="32"/>
          <w:szCs w:val="32"/>
        </w:rPr>
        <w:t>Helicobacterpylori</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Hp</w:t>
      </w:r>
      <w:r>
        <w:rPr>
          <w:rFonts w:asciiTheme="majorBidi" w:eastAsia="仿宋_GB2312" w:hAnsiTheme="majorBidi" w:cstheme="majorBidi"/>
          <w:sz w:val="32"/>
          <w:szCs w:val="32"/>
        </w:rPr>
        <w:t>）的慢性感染有关，甲状腺</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淋巴瘤与桥本氏甲状腺炎有关，腮腺</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淋巴瘤与干燥综合征（</w:t>
      </w:r>
      <w:r>
        <w:rPr>
          <w:rFonts w:asciiTheme="majorBidi" w:eastAsia="仿宋_GB2312" w:hAnsiTheme="majorBidi" w:cstheme="majorBidi"/>
          <w:sz w:val="32"/>
          <w:szCs w:val="32"/>
        </w:rPr>
        <w:t>Sjögren's syndrome</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SS</w:t>
      </w:r>
      <w:r>
        <w:rPr>
          <w:rFonts w:asciiTheme="majorBidi" w:eastAsia="仿宋_GB2312" w:hAnsiTheme="majorBidi" w:cstheme="majorBidi"/>
          <w:sz w:val="32"/>
          <w:szCs w:val="32"/>
        </w:rPr>
        <w:t>）有关，丙型肝炎病毒感染与淋巴结</w:t>
      </w:r>
      <w:r>
        <w:rPr>
          <w:rFonts w:asciiTheme="majorBidi" w:eastAsia="仿宋_GB2312" w:hAnsiTheme="majorBidi" w:cstheme="majorBidi"/>
          <w:sz w:val="32"/>
          <w:szCs w:val="32"/>
        </w:rPr>
        <w:t>MZL</w:t>
      </w:r>
      <w:r>
        <w:rPr>
          <w:rFonts w:asciiTheme="majorBidi" w:eastAsia="仿宋_GB2312" w:hAnsiTheme="majorBidi" w:cstheme="majorBidi"/>
          <w:sz w:val="32"/>
          <w:szCs w:val="32"/>
        </w:rPr>
        <w:t>和脾</w:t>
      </w:r>
      <w:r>
        <w:rPr>
          <w:rFonts w:asciiTheme="majorBidi" w:eastAsia="仿宋_GB2312" w:hAnsiTheme="majorBidi" w:cstheme="majorBidi"/>
          <w:sz w:val="32"/>
          <w:szCs w:val="32"/>
        </w:rPr>
        <w:t>MZL</w:t>
      </w:r>
      <w:r>
        <w:rPr>
          <w:rFonts w:asciiTheme="majorBidi" w:eastAsia="仿宋_GB2312" w:hAnsiTheme="majorBidi" w:cstheme="majorBidi"/>
          <w:sz w:val="32"/>
          <w:szCs w:val="32"/>
        </w:rPr>
        <w:t>有关。</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MZL</w:t>
      </w:r>
      <w:r>
        <w:rPr>
          <w:rFonts w:asciiTheme="majorBidi" w:eastAsia="仿宋_GB2312" w:hAnsiTheme="majorBidi" w:cstheme="majorBidi"/>
          <w:sz w:val="32"/>
          <w:szCs w:val="32"/>
        </w:rPr>
        <w:t>的病理诊断更多的是一种排除法，免疫标记物无特异性，需在除外</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类型的小</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细胞淋巴瘤后方可诊断，</w:t>
      </w:r>
      <w:r>
        <w:rPr>
          <w:rFonts w:asciiTheme="majorBidi" w:eastAsia="仿宋_GB2312" w:hAnsiTheme="majorBidi" w:cstheme="majorBidi"/>
          <w:sz w:val="32"/>
          <w:szCs w:val="32"/>
        </w:rPr>
        <w:t>CD21</w:t>
      </w:r>
      <w:r>
        <w:rPr>
          <w:rFonts w:asciiTheme="majorBidi" w:eastAsia="仿宋_GB2312" w:hAnsiTheme="majorBidi" w:cstheme="majorBidi"/>
          <w:sz w:val="32"/>
          <w:szCs w:val="32"/>
        </w:rPr>
        <w:t>和</w:t>
      </w:r>
      <w:r>
        <w:rPr>
          <w:rFonts w:asciiTheme="majorBidi" w:eastAsia="仿宋_GB2312" w:hAnsiTheme="majorBidi" w:cstheme="majorBidi"/>
          <w:sz w:val="32"/>
          <w:szCs w:val="32"/>
        </w:rPr>
        <w:t>CD23</w:t>
      </w:r>
      <w:r>
        <w:rPr>
          <w:rFonts w:asciiTheme="majorBidi" w:eastAsia="仿宋_GB2312" w:hAnsiTheme="majorBidi" w:cstheme="majorBidi"/>
          <w:sz w:val="32"/>
          <w:szCs w:val="32"/>
        </w:rPr>
        <w:t>常显示扩大的</w:t>
      </w:r>
      <w:r>
        <w:rPr>
          <w:rFonts w:asciiTheme="majorBidi" w:eastAsia="仿宋_GB2312" w:hAnsiTheme="majorBidi" w:cstheme="majorBidi" w:hint="eastAsia"/>
          <w:sz w:val="32"/>
          <w:szCs w:val="32"/>
        </w:rPr>
        <w:t>滤泡树突状细胞</w:t>
      </w:r>
      <w:r>
        <w:rPr>
          <w:rFonts w:asciiTheme="majorBidi" w:eastAsia="仿宋_GB2312" w:hAnsiTheme="majorBidi" w:cstheme="majorBidi"/>
          <w:sz w:val="32"/>
          <w:szCs w:val="32"/>
        </w:rPr>
        <w:t>网。病理学形态上常表现为小的淋巴细胞克隆性增生，引起边缘区增宽，生发中心萎缩，可见滤泡</w:t>
      </w:r>
      <w:r>
        <w:rPr>
          <w:rFonts w:asciiTheme="majorBidi" w:eastAsia="仿宋_GB2312" w:hAnsiTheme="majorBidi" w:cstheme="majorBidi"/>
          <w:sz w:val="32"/>
          <w:szCs w:val="32"/>
        </w:rPr>
        <w:t>“</w:t>
      </w:r>
      <w:r>
        <w:rPr>
          <w:rFonts w:asciiTheme="majorBidi" w:eastAsia="仿宋_GB2312" w:hAnsiTheme="majorBidi" w:cstheme="majorBidi"/>
          <w:sz w:val="32"/>
          <w:szCs w:val="32"/>
        </w:rPr>
        <w:t>植入</w:t>
      </w:r>
      <w:r>
        <w:rPr>
          <w:rFonts w:asciiTheme="majorBidi" w:eastAsia="仿宋_GB2312" w:hAnsiTheme="majorBidi" w:cstheme="majorBidi"/>
          <w:sz w:val="32"/>
          <w:szCs w:val="32"/>
        </w:rPr>
        <w:t>”</w:t>
      </w:r>
      <w:r>
        <w:rPr>
          <w:rFonts w:asciiTheme="majorBidi" w:eastAsia="仿宋_GB2312" w:hAnsiTheme="majorBidi" w:cstheme="majorBidi"/>
          <w:sz w:val="32"/>
          <w:szCs w:val="32"/>
        </w:rPr>
        <w:t>现象和淋巴上皮病变。</w:t>
      </w:r>
      <w:r>
        <w:rPr>
          <w:rFonts w:asciiTheme="majorBidi" w:eastAsia="仿宋_GB2312" w:hAnsiTheme="majorBidi" w:cstheme="majorBidi" w:hint="eastAsia"/>
          <w:sz w:val="32"/>
          <w:szCs w:val="32"/>
        </w:rPr>
        <w:t>在鉴别诊断</w:t>
      </w:r>
      <w:r>
        <w:rPr>
          <w:rFonts w:asciiTheme="majorBidi" w:eastAsia="仿宋_GB2312" w:hAnsiTheme="majorBidi" w:cstheme="majorBidi" w:hint="eastAsia"/>
          <w:sz w:val="32"/>
          <w:szCs w:val="32"/>
        </w:rPr>
        <w:t>MALT</w:t>
      </w:r>
      <w:r>
        <w:rPr>
          <w:rFonts w:asciiTheme="majorBidi" w:eastAsia="仿宋_GB2312" w:hAnsiTheme="majorBidi" w:cstheme="majorBidi" w:hint="eastAsia"/>
          <w:sz w:val="32"/>
          <w:szCs w:val="32"/>
        </w:rPr>
        <w:t>淋巴瘤或者淋巴结边缘区淋巴瘤伴有浆细胞分化时建议添加</w:t>
      </w:r>
      <w:r>
        <w:rPr>
          <w:rFonts w:ascii="Arial Unicode MS" w:eastAsia="Arial Unicode MS" w:hAnsi="Arial Unicode MS" w:cs="Arial Unicode MS" w:hint="eastAsia"/>
          <w:sz w:val="32"/>
          <w:szCs w:val="32"/>
        </w:rPr>
        <w:t>κ</w:t>
      </w:r>
      <w:r>
        <w:rPr>
          <w:rFonts w:asciiTheme="majorBidi" w:eastAsia="仿宋_GB2312" w:hAnsiTheme="majorBidi" w:cstheme="majorBidi" w:hint="eastAsia"/>
          <w:sz w:val="32"/>
          <w:szCs w:val="32"/>
        </w:rPr>
        <w:t>和</w:t>
      </w:r>
      <w:r>
        <w:rPr>
          <w:rFonts w:ascii="Arial Unicode MS" w:eastAsia="Arial Unicode MS" w:hAnsi="Arial Unicode MS" w:cs="Arial Unicode MS" w:hint="eastAsia"/>
          <w:sz w:val="32"/>
          <w:szCs w:val="32"/>
        </w:rPr>
        <w:t>λ</w:t>
      </w:r>
      <w:r>
        <w:rPr>
          <w:rFonts w:asciiTheme="majorBidi" w:eastAsia="仿宋_GB2312" w:hAnsiTheme="majorBidi" w:cstheme="majorBidi" w:hint="eastAsia"/>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有核细胞增生明显活跃，有绒毛的淋巴细胞显著增多，粒、红两系百分率均减低，巨核系细胞数量变化不定。</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淋巴瘤最常见的原发部位是胃肠道，其中胃原发者占约</w:t>
      </w:r>
      <w:r>
        <w:rPr>
          <w:rFonts w:asciiTheme="majorBidi" w:eastAsia="仿宋_GB2312" w:hAnsiTheme="majorBidi" w:cstheme="majorBidi"/>
          <w:sz w:val="32"/>
          <w:szCs w:val="32"/>
        </w:rPr>
        <w:t>80%</w:t>
      </w:r>
      <w:r>
        <w:rPr>
          <w:rFonts w:asciiTheme="majorBidi" w:eastAsia="仿宋_GB2312" w:hAnsiTheme="majorBidi" w:cstheme="majorBidi"/>
          <w:sz w:val="32"/>
          <w:szCs w:val="32"/>
        </w:rPr>
        <w:t>～</w:t>
      </w:r>
      <w:r>
        <w:rPr>
          <w:rFonts w:asciiTheme="majorBidi" w:eastAsia="仿宋_GB2312" w:hAnsiTheme="majorBidi" w:cstheme="majorBidi"/>
          <w:sz w:val="32"/>
          <w:szCs w:val="32"/>
        </w:rPr>
        <w:t>85%</w:t>
      </w:r>
      <w:r>
        <w:rPr>
          <w:rFonts w:asciiTheme="majorBidi" w:eastAsia="仿宋_GB2312" w:hAnsiTheme="majorBidi" w:cstheme="majorBidi"/>
          <w:sz w:val="32"/>
          <w:szCs w:val="32"/>
        </w:rPr>
        <w:t>。约</w:t>
      </w:r>
      <w:r>
        <w:rPr>
          <w:rFonts w:asciiTheme="majorBidi" w:eastAsia="仿宋_GB2312" w:hAnsiTheme="majorBidi" w:cstheme="majorBidi"/>
          <w:sz w:val="32"/>
          <w:szCs w:val="32"/>
        </w:rPr>
        <w:t>2/3</w:t>
      </w:r>
      <w:r>
        <w:rPr>
          <w:rFonts w:asciiTheme="majorBidi" w:eastAsia="仿宋_GB2312" w:hAnsiTheme="majorBidi" w:cstheme="majorBidi"/>
          <w:sz w:val="32"/>
          <w:szCs w:val="32"/>
        </w:rPr>
        <w:t>的患者为局限期，</w:t>
      </w:r>
      <w:r>
        <w:rPr>
          <w:rFonts w:asciiTheme="majorBidi" w:eastAsia="仿宋_GB2312" w:hAnsiTheme="majorBidi" w:cstheme="majorBidi"/>
          <w:sz w:val="32"/>
          <w:szCs w:val="32"/>
        </w:rPr>
        <w:t>1/3</w:t>
      </w:r>
      <w:r>
        <w:rPr>
          <w:rFonts w:asciiTheme="majorBidi" w:eastAsia="仿宋_GB2312" w:hAnsiTheme="majorBidi" w:cstheme="majorBidi"/>
          <w:sz w:val="32"/>
          <w:szCs w:val="32"/>
        </w:rPr>
        <w:t>的患者为广泛期，骨髓受侵的比例约为</w:t>
      </w:r>
      <w:r>
        <w:rPr>
          <w:rFonts w:asciiTheme="majorBidi" w:eastAsia="仿宋_GB2312" w:hAnsiTheme="majorBidi" w:cstheme="majorBidi"/>
          <w:sz w:val="32"/>
          <w:szCs w:val="32"/>
        </w:rPr>
        <w:t>10%</w:t>
      </w:r>
      <w:r>
        <w:rPr>
          <w:rFonts w:asciiTheme="majorBidi" w:eastAsia="仿宋_GB2312" w:hAnsiTheme="majorBidi" w:cstheme="majorBidi"/>
          <w:sz w:val="32"/>
          <w:szCs w:val="32"/>
        </w:rPr>
        <w:t>～</w:t>
      </w:r>
      <w:r>
        <w:rPr>
          <w:rFonts w:asciiTheme="majorBidi" w:eastAsia="仿宋_GB2312" w:hAnsiTheme="majorBidi" w:cstheme="majorBidi"/>
          <w:sz w:val="32"/>
          <w:szCs w:val="32"/>
        </w:rPr>
        <w:lastRenderedPageBreak/>
        <w:t>15%</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1</w:t>
      </w:r>
      <w:r>
        <w:rPr>
          <w:rFonts w:asciiTheme="majorBidi" w:eastAsia="仿宋_GB2312" w:hAnsiTheme="majorBidi" w:cstheme="majorBidi"/>
          <w:sz w:val="32"/>
          <w:szCs w:val="32"/>
        </w:rPr>
        <w:t>）原发胃</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临床特点：症状包括消化不良、返酸、腹痛和体重减轻等，</w:t>
      </w:r>
      <w:r>
        <w:rPr>
          <w:rFonts w:asciiTheme="majorBidi" w:eastAsia="仿宋_GB2312" w:hAnsiTheme="majorBidi" w:cstheme="majorBidi"/>
          <w:sz w:val="32"/>
          <w:szCs w:val="32"/>
        </w:rPr>
        <w:t>B</w:t>
      </w:r>
      <w:r>
        <w:rPr>
          <w:rFonts w:asciiTheme="majorBidi" w:eastAsia="仿宋_GB2312" w:hAnsiTheme="majorBidi" w:cstheme="majorBidi"/>
          <w:sz w:val="32"/>
          <w:szCs w:val="32"/>
        </w:rPr>
        <w:t>症状不常见，胃出血比例约为</w:t>
      </w:r>
      <w:r>
        <w:rPr>
          <w:rFonts w:asciiTheme="majorBidi" w:eastAsia="仿宋_GB2312" w:hAnsiTheme="majorBidi" w:cstheme="majorBidi"/>
          <w:sz w:val="32"/>
          <w:szCs w:val="32"/>
        </w:rPr>
        <w:t>20%</w:t>
      </w:r>
      <w:r>
        <w:rPr>
          <w:rFonts w:asciiTheme="majorBidi" w:eastAsia="仿宋_GB2312" w:hAnsiTheme="majorBidi" w:cstheme="majorBidi"/>
          <w:sz w:val="32"/>
          <w:szCs w:val="32"/>
        </w:rPr>
        <w:t>～</w:t>
      </w:r>
      <w:r>
        <w:rPr>
          <w:rFonts w:asciiTheme="majorBidi" w:eastAsia="仿宋_GB2312" w:hAnsiTheme="majorBidi" w:cstheme="majorBidi"/>
          <w:sz w:val="32"/>
          <w:szCs w:val="32"/>
        </w:rPr>
        <w:t>30%</w:t>
      </w:r>
      <w:r>
        <w:rPr>
          <w:rFonts w:asciiTheme="majorBidi" w:eastAsia="仿宋_GB2312" w:hAnsiTheme="majorBidi" w:cstheme="majorBidi"/>
          <w:sz w:val="32"/>
          <w:szCs w:val="32"/>
        </w:rPr>
        <w:t>、穿孔比例约为</w:t>
      </w:r>
      <w:r>
        <w:rPr>
          <w:rFonts w:asciiTheme="majorBidi" w:eastAsia="仿宋_GB2312" w:hAnsiTheme="majorBidi" w:cstheme="majorBidi"/>
          <w:sz w:val="32"/>
          <w:szCs w:val="32"/>
        </w:rPr>
        <w:t>5%</w:t>
      </w:r>
      <w:r>
        <w:rPr>
          <w:rFonts w:asciiTheme="majorBidi" w:eastAsia="仿宋_GB2312" w:hAnsiTheme="majorBidi" w:cstheme="majorBidi"/>
          <w:sz w:val="32"/>
          <w:szCs w:val="32"/>
        </w:rPr>
        <w:t>～</w:t>
      </w:r>
      <w:r>
        <w:rPr>
          <w:rFonts w:asciiTheme="majorBidi" w:eastAsia="仿宋_GB2312" w:hAnsiTheme="majorBidi" w:cstheme="majorBidi"/>
          <w:sz w:val="32"/>
          <w:szCs w:val="32"/>
        </w:rPr>
        <w:t>10%</w:t>
      </w:r>
      <w:r>
        <w:rPr>
          <w:rFonts w:asciiTheme="majorBidi" w:eastAsia="仿宋_GB2312" w:hAnsiTheme="majorBidi" w:cstheme="majorBidi"/>
          <w:sz w:val="32"/>
          <w:szCs w:val="32"/>
        </w:rPr>
        <w:t>。</w:t>
      </w:r>
      <w:r>
        <w:rPr>
          <w:rFonts w:ascii="宋体" w:eastAsia="宋体" w:hAnsi="宋体" w:cs="宋体" w:hint="eastAsia"/>
          <w:sz w:val="32"/>
          <w:szCs w:val="32"/>
        </w:rPr>
        <w:t>Ⅰ</w:t>
      </w:r>
      <w:r>
        <w:rPr>
          <w:rFonts w:asciiTheme="majorBidi" w:eastAsia="仿宋_GB2312" w:hAnsiTheme="majorBidi" w:cstheme="majorBidi"/>
          <w:sz w:val="32"/>
          <w:szCs w:val="32"/>
        </w:rPr>
        <w:t>和</w:t>
      </w:r>
      <w:r>
        <w:rPr>
          <w:rFonts w:ascii="宋体" w:eastAsia="宋体" w:hAnsi="宋体" w:cs="宋体" w:hint="eastAsia"/>
          <w:sz w:val="32"/>
          <w:szCs w:val="32"/>
        </w:rPr>
        <w:t>Ⅱ</w:t>
      </w:r>
      <w:r>
        <w:rPr>
          <w:rFonts w:asciiTheme="majorBidi" w:eastAsia="仿宋_GB2312" w:hAnsiTheme="majorBidi" w:cstheme="majorBidi"/>
          <w:sz w:val="32"/>
          <w:szCs w:val="32"/>
        </w:rPr>
        <w:t>期患者可占</w:t>
      </w:r>
      <w:r>
        <w:rPr>
          <w:rFonts w:asciiTheme="majorBidi" w:eastAsia="仿宋_GB2312" w:hAnsiTheme="majorBidi" w:cstheme="majorBidi"/>
          <w:sz w:val="32"/>
          <w:szCs w:val="32"/>
        </w:rPr>
        <w:t>80%</w:t>
      </w:r>
      <w:r>
        <w:rPr>
          <w:rFonts w:asciiTheme="majorBidi" w:eastAsia="仿宋_GB2312" w:hAnsiTheme="majorBidi" w:cstheme="majorBidi"/>
          <w:sz w:val="32"/>
          <w:szCs w:val="32"/>
        </w:rPr>
        <w:t>～</w:t>
      </w:r>
      <w:r>
        <w:rPr>
          <w:rFonts w:asciiTheme="majorBidi" w:eastAsia="仿宋_GB2312" w:hAnsiTheme="majorBidi" w:cstheme="majorBidi"/>
          <w:sz w:val="32"/>
          <w:szCs w:val="32"/>
        </w:rPr>
        <w:t>90%</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的患者</w:t>
      </w:r>
      <w:r>
        <w:rPr>
          <w:rFonts w:asciiTheme="majorBidi" w:eastAsia="仿宋_GB2312" w:hAnsiTheme="majorBidi" w:cstheme="majorBidi"/>
          <w:sz w:val="32"/>
          <w:szCs w:val="32"/>
        </w:rPr>
        <w:t>Hp</w:t>
      </w:r>
      <w:r>
        <w:rPr>
          <w:rFonts w:asciiTheme="majorBidi" w:eastAsia="仿宋_GB2312" w:hAnsiTheme="majorBidi" w:cstheme="majorBidi"/>
          <w:sz w:val="32"/>
          <w:szCs w:val="32"/>
        </w:rPr>
        <w:t>阳性。胃镜下可表现为胃黏膜红斑、糜烂和溃疡等。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病理诊断：胃</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淋巴瘤需要胃镜活检病理诊断，常规进行</w:t>
      </w:r>
      <w:r>
        <w:rPr>
          <w:rFonts w:asciiTheme="majorBidi" w:eastAsia="仿宋_GB2312" w:hAnsiTheme="majorBidi" w:cstheme="majorBidi" w:hint="eastAsia"/>
          <w:sz w:val="32"/>
          <w:szCs w:val="32"/>
        </w:rPr>
        <w:t>Hp</w:t>
      </w:r>
      <w:r>
        <w:rPr>
          <w:rFonts w:asciiTheme="majorBidi" w:eastAsia="仿宋_GB2312" w:hAnsiTheme="majorBidi" w:cstheme="majorBidi"/>
          <w:sz w:val="32"/>
          <w:szCs w:val="32"/>
        </w:rPr>
        <w:t>染色。</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淋巴瘤的典型形态是小的淋巴细胞密集增生，浸润并破坏黏膜上皮，形成淋巴上皮病变。</w:t>
      </w:r>
      <w:r>
        <w:rPr>
          <w:rFonts w:asciiTheme="majorBidi" w:eastAsia="仿宋_GB2312" w:hAnsiTheme="majorBidi" w:cstheme="majorBidi"/>
          <w:sz w:val="32"/>
          <w:szCs w:val="32"/>
        </w:rPr>
        <w:t>IHC</w:t>
      </w:r>
      <w:r>
        <w:rPr>
          <w:rFonts w:asciiTheme="majorBidi" w:eastAsia="仿宋_GB2312" w:hAnsiTheme="majorBidi" w:cstheme="majorBidi"/>
          <w:sz w:val="32"/>
          <w:szCs w:val="32"/>
        </w:rPr>
        <w:t>标记物包括</w:t>
      </w:r>
      <w:r>
        <w:rPr>
          <w:rFonts w:asciiTheme="majorBidi" w:eastAsia="仿宋_GB2312" w:hAnsiTheme="majorBidi" w:cstheme="majorBidi"/>
          <w:sz w:val="32"/>
          <w:szCs w:val="32"/>
        </w:rPr>
        <w:t>CD3ε</w:t>
      </w:r>
      <w:r>
        <w:rPr>
          <w:rFonts w:asciiTheme="majorBidi" w:eastAsia="仿宋_GB2312" w:hAnsiTheme="majorBidi" w:cstheme="majorBidi"/>
          <w:sz w:val="32"/>
          <w:szCs w:val="32"/>
        </w:rPr>
        <w:t>、</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CD23</w:t>
      </w:r>
      <w:r>
        <w:rPr>
          <w:rFonts w:asciiTheme="majorBidi" w:eastAsia="仿宋_GB2312" w:hAnsiTheme="majorBidi" w:cstheme="majorBidi"/>
          <w:sz w:val="32"/>
          <w:szCs w:val="32"/>
        </w:rPr>
        <w:t>和</w:t>
      </w:r>
      <w:r>
        <w:rPr>
          <w:rFonts w:asciiTheme="majorBidi" w:eastAsia="仿宋_GB2312" w:hAnsiTheme="majorBidi" w:cstheme="majorBidi"/>
          <w:sz w:val="32"/>
          <w:szCs w:val="32"/>
        </w:rPr>
        <w:t>Cyclin D1</w:t>
      </w:r>
      <w:r>
        <w:rPr>
          <w:rFonts w:asciiTheme="majorBidi" w:eastAsia="仿宋_GB2312" w:hAnsiTheme="majorBidi" w:cstheme="majorBidi"/>
          <w:sz w:val="32"/>
          <w:szCs w:val="32"/>
        </w:rPr>
        <w:t>。在除外了</w:t>
      </w:r>
      <w:r>
        <w:rPr>
          <w:rFonts w:asciiTheme="majorBidi" w:eastAsia="仿宋_GB2312" w:hAnsiTheme="majorBidi" w:cstheme="majorBidi"/>
          <w:sz w:val="32"/>
          <w:szCs w:val="32"/>
        </w:rPr>
        <w:t>FL</w:t>
      </w:r>
      <w:r>
        <w:rPr>
          <w:rFonts w:asciiTheme="majorBidi" w:eastAsia="仿宋_GB2312" w:hAnsiTheme="majorBidi" w:cstheme="majorBidi"/>
          <w:sz w:val="32"/>
          <w:szCs w:val="32"/>
        </w:rPr>
        <w:t>、</w:t>
      </w:r>
      <w:r>
        <w:rPr>
          <w:rFonts w:asciiTheme="majorBidi" w:eastAsia="仿宋_GB2312" w:hAnsiTheme="majorBidi" w:cstheme="majorBidi"/>
          <w:sz w:val="32"/>
          <w:szCs w:val="32"/>
        </w:rPr>
        <w:t>CLL/SLL</w:t>
      </w:r>
      <w:r>
        <w:rPr>
          <w:rFonts w:asciiTheme="majorBidi" w:eastAsia="仿宋_GB2312" w:hAnsiTheme="majorBidi" w:cstheme="majorBidi"/>
          <w:sz w:val="32"/>
          <w:szCs w:val="32"/>
        </w:rPr>
        <w:t>和</w:t>
      </w:r>
      <w:r>
        <w:rPr>
          <w:rFonts w:asciiTheme="majorBidi" w:eastAsia="仿宋_GB2312" w:hAnsiTheme="majorBidi" w:cstheme="majorBidi"/>
          <w:sz w:val="32"/>
          <w:szCs w:val="32"/>
        </w:rPr>
        <w:t>MCL</w:t>
      </w:r>
      <w:r>
        <w:rPr>
          <w:rFonts w:asciiTheme="majorBidi" w:eastAsia="仿宋_GB2312" w:hAnsiTheme="majorBidi" w:cstheme="majorBidi"/>
          <w:sz w:val="32"/>
          <w:szCs w:val="32"/>
        </w:rPr>
        <w:t>后，结合形态及</w:t>
      </w:r>
      <w:r>
        <w:rPr>
          <w:rFonts w:asciiTheme="majorBidi" w:eastAsia="仿宋_GB2312" w:hAnsiTheme="majorBidi" w:cstheme="majorBidi"/>
          <w:sz w:val="32"/>
          <w:szCs w:val="32"/>
        </w:rPr>
        <w:t>B</w:t>
      </w:r>
      <w:r>
        <w:rPr>
          <w:rFonts w:asciiTheme="majorBidi" w:eastAsia="仿宋_GB2312" w:hAnsiTheme="majorBidi" w:cstheme="majorBidi"/>
          <w:sz w:val="32"/>
          <w:szCs w:val="32"/>
        </w:rPr>
        <w:t>细胞表型方可诊断为</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淋巴瘤。为了判定胃</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淋巴瘤是否具有</w:t>
      </w:r>
      <w:r>
        <w:rPr>
          <w:rFonts w:asciiTheme="majorBidi" w:eastAsia="仿宋_GB2312" w:hAnsiTheme="majorBidi" w:cstheme="majorBidi"/>
          <w:sz w:val="32"/>
          <w:szCs w:val="32"/>
        </w:rPr>
        <w:t>Hp</w:t>
      </w:r>
      <w:r>
        <w:rPr>
          <w:rFonts w:asciiTheme="majorBidi" w:eastAsia="仿宋_GB2312" w:hAnsiTheme="majorBidi" w:cstheme="majorBidi"/>
          <w:sz w:val="32"/>
          <w:szCs w:val="32"/>
        </w:rPr>
        <w:t>依赖性，可以通过</w:t>
      </w:r>
      <w:r>
        <w:rPr>
          <w:rFonts w:asciiTheme="majorBidi" w:eastAsia="仿宋_GB2312" w:hAnsiTheme="majorBidi" w:cstheme="majorBidi"/>
          <w:sz w:val="32"/>
          <w:szCs w:val="32"/>
        </w:rPr>
        <w:t>FISH</w:t>
      </w:r>
      <w:r>
        <w:rPr>
          <w:rFonts w:asciiTheme="majorBidi" w:eastAsia="仿宋_GB2312" w:hAnsiTheme="majorBidi" w:cstheme="majorBidi"/>
          <w:sz w:val="32"/>
          <w:szCs w:val="32"/>
        </w:rPr>
        <w:t>或</w:t>
      </w:r>
      <w:r>
        <w:rPr>
          <w:rFonts w:asciiTheme="majorBidi" w:eastAsia="仿宋_GB2312" w:hAnsiTheme="majorBidi" w:cstheme="majorBidi"/>
          <w:sz w:val="32"/>
          <w:szCs w:val="32"/>
        </w:rPr>
        <w:t>PCR</w:t>
      </w:r>
      <w:r>
        <w:rPr>
          <w:rFonts w:asciiTheme="majorBidi" w:eastAsia="仿宋_GB2312" w:hAnsiTheme="majorBidi" w:cstheme="majorBidi"/>
          <w:sz w:val="32"/>
          <w:szCs w:val="32"/>
        </w:rPr>
        <w:t>法检测</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11</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易位，以提示抗</w:t>
      </w:r>
      <w:r>
        <w:rPr>
          <w:rFonts w:asciiTheme="majorBidi" w:eastAsia="仿宋_GB2312" w:hAnsiTheme="majorBidi" w:cstheme="majorBidi"/>
          <w:sz w:val="32"/>
          <w:szCs w:val="32"/>
        </w:rPr>
        <w:t>H</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治疗的耐药情况。当体积大的转化淋巴细胞呈实性或片状增生时，应诊断为</w:t>
      </w:r>
      <w:r>
        <w:rPr>
          <w:rFonts w:asciiTheme="majorBidi" w:eastAsia="仿宋_GB2312" w:hAnsiTheme="majorBidi" w:cstheme="majorBidi"/>
          <w:sz w:val="32"/>
          <w:szCs w:val="32"/>
        </w:rPr>
        <w:t>DLBCL</w:t>
      </w:r>
      <w:r>
        <w:rPr>
          <w:rFonts w:asciiTheme="majorBidi" w:eastAsia="仿宋_GB2312" w:hAnsiTheme="majorBidi" w:cstheme="majorBidi"/>
          <w:sz w:val="32"/>
          <w:szCs w:val="32"/>
        </w:rPr>
        <w:t>伴有</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治疗原则：</w:t>
      </w:r>
      <w:r>
        <w:rPr>
          <w:rFonts w:asciiTheme="majorBidi" w:eastAsia="仿宋_GB2312" w:hAnsiTheme="majorBidi" w:cstheme="majorBidi"/>
          <w:sz w:val="32"/>
          <w:szCs w:val="32"/>
        </w:rPr>
        <w:t>I</w:t>
      </w:r>
      <w:r>
        <w:rPr>
          <w:rFonts w:asciiTheme="majorBidi" w:eastAsia="仿宋_GB2312" w:hAnsiTheme="majorBidi" w:cstheme="majorBidi"/>
          <w:sz w:val="32"/>
          <w:szCs w:val="32"/>
        </w:rPr>
        <w:t>期：</w:t>
      </w:r>
      <w:r>
        <w:rPr>
          <w:rFonts w:asciiTheme="majorBidi" w:eastAsia="仿宋_GB2312" w:hAnsiTheme="majorBidi" w:cstheme="majorBidi"/>
          <w:sz w:val="32"/>
          <w:szCs w:val="32"/>
        </w:rPr>
        <w:t>Hp</w:t>
      </w:r>
      <w:r>
        <w:rPr>
          <w:rFonts w:asciiTheme="majorBidi" w:eastAsia="仿宋_GB2312" w:hAnsiTheme="majorBidi" w:cstheme="majorBidi"/>
          <w:sz w:val="32"/>
          <w:szCs w:val="32"/>
        </w:rPr>
        <w:t>阳性患者首选抗</w:t>
      </w:r>
      <w:r>
        <w:rPr>
          <w:rFonts w:asciiTheme="majorBidi" w:eastAsia="仿宋_GB2312" w:hAnsiTheme="majorBidi" w:cstheme="majorBidi"/>
          <w:sz w:val="32"/>
          <w:szCs w:val="32"/>
        </w:rPr>
        <w:t>Hp</w:t>
      </w:r>
      <w:r>
        <w:rPr>
          <w:rFonts w:asciiTheme="majorBidi" w:eastAsia="仿宋_GB2312" w:hAnsiTheme="majorBidi" w:cstheme="majorBidi"/>
          <w:sz w:val="32"/>
          <w:szCs w:val="32"/>
        </w:rPr>
        <w:t>治疗，此后胃镜随诊</w:t>
      </w:r>
      <w:r>
        <w:rPr>
          <w:rFonts w:asciiTheme="majorBidi" w:eastAsia="仿宋_GB2312" w:hAnsiTheme="majorBidi" w:cstheme="majorBidi"/>
          <w:sz w:val="32"/>
          <w:szCs w:val="32"/>
        </w:rPr>
        <w:t>Hp</w:t>
      </w:r>
      <w:r>
        <w:rPr>
          <w:rFonts w:asciiTheme="majorBidi" w:eastAsia="仿宋_GB2312" w:hAnsiTheme="majorBidi" w:cstheme="majorBidi"/>
          <w:sz w:val="32"/>
          <w:szCs w:val="32"/>
        </w:rPr>
        <w:t>清除情况，但</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11</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易位患者抗</w:t>
      </w:r>
      <w:r>
        <w:rPr>
          <w:rFonts w:asciiTheme="majorBidi" w:eastAsia="仿宋_GB2312" w:hAnsiTheme="majorBidi" w:cstheme="majorBidi"/>
          <w:sz w:val="32"/>
          <w:szCs w:val="32"/>
        </w:rPr>
        <w:t>Hp</w:t>
      </w:r>
      <w:r>
        <w:rPr>
          <w:rFonts w:asciiTheme="majorBidi" w:eastAsia="仿宋_GB2312" w:hAnsiTheme="majorBidi" w:cstheme="majorBidi"/>
          <w:sz w:val="32"/>
          <w:szCs w:val="32"/>
        </w:rPr>
        <w:t>治疗后需接受放疗。对于抗</w:t>
      </w:r>
      <w:r>
        <w:rPr>
          <w:rFonts w:asciiTheme="majorBidi" w:eastAsia="仿宋_GB2312" w:hAnsiTheme="majorBidi" w:cstheme="majorBidi"/>
          <w:sz w:val="32"/>
          <w:szCs w:val="32"/>
        </w:rPr>
        <w:t>Hp</w:t>
      </w:r>
      <w:r>
        <w:rPr>
          <w:rFonts w:asciiTheme="majorBidi" w:eastAsia="仿宋_GB2312" w:hAnsiTheme="majorBidi" w:cstheme="majorBidi"/>
          <w:sz w:val="32"/>
          <w:szCs w:val="32"/>
        </w:rPr>
        <w:t>治疗无效或</w:t>
      </w:r>
      <w:r>
        <w:rPr>
          <w:rFonts w:asciiTheme="majorBidi" w:eastAsia="仿宋_GB2312" w:hAnsiTheme="majorBidi" w:cstheme="majorBidi"/>
          <w:sz w:val="32"/>
          <w:szCs w:val="32"/>
        </w:rPr>
        <w:t xml:space="preserve"> Hp</w:t>
      </w:r>
      <w:r>
        <w:rPr>
          <w:rFonts w:asciiTheme="majorBidi" w:eastAsia="仿宋_GB2312" w:hAnsiTheme="majorBidi" w:cstheme="majorBidi"/>
          <w:sz w:val="32"/>
          <w:szCs w:val="32"/>
        </w:rPr>
        <w:t>阴性患者，首选放疗。不适合接受放疗的患者，可考虑单药利妥昔单抗治疗。</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期：无治疗指征者可选择观察等待，有治疗指征的患者可参考晚期</w:t>
      </w:r>
      <w:r>
        <w:rPr>
          <w:rFonts w:asciiTheme="majorBidi" w:eastAsia="仿宋_GB2312" w:hAnsiTheme="majorBidi" w:cstheme="majorBidi"/>
          <w:sz w:val="32"/>
          <w:szCs w:val="32"/>
        </w:rPr>
        <w:t>FL</w:t>
      </w:r>
      <w:r>
        <w:rPr>
          <w:rFonts w:asciiTheme="majorBidi" w:eastAsia="仿宋_GB2312" w:hAnsiTheme="majorBidi" w:cstheme="majorBidi"/>
          <w:sz w:val="32"/>
          <w:szCs w:val="32"/>
        </w:rPr>
        <w:t>的治疗原则，手术治疗仅限于发生大出血和穿孔等特殊情况。</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lastRenderedPageBreak/>
        <w:t>2</w:t>
      </w:r>
      <w:r>
        <w:rPr>
          <w:rFonts w:asciiTheme="majorBidi" w:eastAsia="仿宋_GB2312" w:hAnsiTheme="majorBidi" w:cstheme="majorBidi"/>
          <w:sz w:val="32"/>
          <w:szCs w:val="32"/>
        </w:rPr>
        <w:t>）非胃原发</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临床特点：非胃</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淋巴瘤呈现惰性进程，预后与原发胃</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淋巴瘤近似。常见非胃</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淋巴瘤发病部位包括唾液腺、肺、头颈部、眼附属器、皮肤、甲状腺和乳腺等。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治疗原则：</w:t>
      </w:r>
      <w:r>
        <w:rPr>
          <w:rFonts w:ascii="宋体" w:eastAsia="宋体" w:hAnsi="宋体" w:cs="宋体" w:hint="eastAsia"/>
          <w:sz w:val="32"/>
          <w:szCs w:val="32"/>
        </w:rPr>
        <w:t>Ⅰ</w:t>
      </w:r>
      <w:r>
        <w:rPr>
          <w:rFonts w:asciiTheme="majorBidi" w:eastAsia="仿宋_GB2312" w:hAnsiTheme="majorBidi" w:cstheme="majorBidi"/>
          <w:sz w:val="32"/>
          <w:szCs w:val="32"/>
        </w:rPr>
        <w:t>、</w:t>
      </w:r>
      <w:r>
        <w:rPr>
          <w:rFonts w:ascii="宋体" w:eastAsia="宋体" w:hAnsi="宋体" w:cs="宋体" w:hint="eastAsia"/>
          <w:sz w:val="32"/>
          <w:szCs w:val="32"/>
        </w:rPr>
        <w:t>Ⅱ</w:t>
      </w:r>
      <w:r>
        <w:rPr>
          <w:rFonts w:asciiTheme="majorBidi" w:eastAsia="仿宋_GB2312" w:hAnsiTheme="majorBidi" w:cstheme="majorBidi"/>
          <w:sz w:val="32"/>
          <w:szCs w:val="32"/>
        </w:rPr>
        <w:t>期首选放疗。因治疗可能产生严重并发症者</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也可观察等待或单药利妥昔单抗治疗。</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期参考晚期</w:t>
      </w:r>
      <w:r>
        <w:rPr>
          <w:rFonts w:asciiTheme="majorBidi" w:eastAsia="仿宋_GB2312" w:hAnsiTheme="majorBidi" w:cstheme="majorBidi"/>
          <w:sz w:val="32"/>
          <w:szCs w:val="32"/>
        </w:rPr>
        <w:t>FL</w:t>
      </w:r>
      <w:r>
        <w:rPr>
          <w:rFonts w:asciiTheme="majorBidi" w:eastAsia="仿宋_GB2312" w:hAnsiTheme="majorBidi" w:cstheme="majorBidi"/>
          <w:sz w:val="32"/>
          <w:szCs w:val="32"/>
        </w:rPr>
        <w:t>的治疗。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）淋巴结</w:t>
      </w:r>
      <w:r>
        <w:rPr>
          <w:rFonts w:asciiTheme="majorBidi" w:eastAsia="仿宋_GB2312" w:hAnsiTheme="majorBidi" w:cstheme="majorBidi"/>
          <w:sz w:val="32"/>
          <w:szCs w:val="32"/>
        </w:rPr>
        <w:t>MZL</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临床特点：占所有淋巴瘤的</w:t>
      </w:r>
      <w:r>
        <w:rPr>
          <w:rFonts w:asciiTheme="majorBidi" w:eastAsia="仿宋_GB2312" w:hAnsiTheme="majorBidi" w:cstheme="majorBidi"/>
          <w:sz w:val="32"/>
          <w:szCs w:val="32"/>
        </w:rPr>
        <w:t>1.5%</w:t>
      </w:r>
      <w:r>
        <w:rPr>
          <w:rFonts w:asciiTheme="majorBidi" w:eastAsia="仿宋_GB2312" w:hAnsiTheme="majorBidi" w:cstheme="majorBidi"/>
          <w:sz w:val="32"/>
          <w:szCs w:val="32"/>
        </w:rPr>
        <w:t>～</w:t>
      </w:r>
      <w:r>
        <w:rPr>
          <w:rFonts w:asciiTheme="majorBidi" w:eastAsia="仿宋_GB2312" w:hAnsiTheme="majorBidi" w:cstheme="majorBidi"/>
          <w:sz w:val="32"/>
          <w:szCs w:val="32"/>
        </w:rPr>
        <w:t>1.8%</w:t>
      </w:r>
      <w:r>
        <w:rPr>
          <w:rFonts w:asciiTheme="majorBidi" w:eastAsia="仿宋_GB2312" w:hAnsiTheme="majorBidi" w:cstheme="majorBidi"/>
          <w:sz w:val="32"/>
          <w:szCs w:val="32"/>
        </w:rPr>
        <w:t>，中位发病年龄</w:t>
      </w:r>
      <w:r>
        <w:rPr>
          <w:rFonts w:asciiTheme="majorBidi" w:eastAsia="仿宋_GB2312" w:hAnsiTheme="majorBidi" w:cstheme="majorBidi"/>
          <w:sz w:val="32"/>
          <w:szCs w:val="32"/>
        </w:rPr>
        <w:t>60</w:t>
      </w:r>
      <w:r>
        <w:rPr>
          <w:rFonts w:asciiTheme="majorBidi" w:eastAsia="仿宋_GB2312" w:hAnsiTheme="majorBidi" w:cstheme="majorBidi"/>
          <w:sz w:val="32"/>
          <w:szCs w:val="32"/>
        </w:rPr>
        <w:t>岁，男女比例相仿，晚期病变多见。主要累及淋巴结，偶可累及骨髓和外周血。大部分患者表现为无痛性多发淋巴结肿大，需注意除外</w:t>
      </w:r>
      <w:r>
        <w:rPr>
          <w:rFonts w:asciiTheme="majorBidi" w:eastAsia="仿宋_GB2312" w:hAnsiTheme="majorBidi" w:cstheme="majorBidi"/>
          <w:sz w:val="32"/>
          <w:szCs w:val="32"/>
        </w:rPr>
        <w:t>MALT</w:t>
      </w:r>
      <w:r>
        <w:rPr>
          <w:rFonts w:asciiTheme="majorBidi" w:eastAsia="仿宋_GB2312" w:hAnsiTheme="majorBidi" w:cstheme="majorBidi"/>
          <w:sz w:val="32"/>
          <w:szCs w:val="32"/>
        </w:rPr>
        <w:t>淋巴瘤或脾</w:t>
      </w:r>
      <w:r>
        <w:rPr>
          <w:rFonts w:asciiTheme="majorBidi" w:eastAsia="仿宋_GB2312" w:hAnsiTheme="majorBidi" w:cstheme="majorBidi"/>
          <w:sz w:val="32"/>
          <w:szCs w:val="32"/>
        </w:rPr>
        <w:t>MZL</w:t>
      </w:r>
      <w:r>
        <w:rPr>
          <w:rFonts w:asciiTheme="majorBidi" w:eastAsia="仿宋_GB2312" w:hAnsiTheme="majorBidi" w:cstheme="majorBidi"/>
          <w:sz w:val="32"/>
          <w:szCs w:val="32"/>
        </w:rPr>
        <w:t>合并淋巴结受累的患者。</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病理诊断：结构特点与脾</w:t>
      </w:r>
      <w:r>
        <w:rPr>
          <w:rFonts w:asciiTheme="majorBidi" w:eastAsia="仿宋_GB2312" w:hAnsiTheme="majorBidi" w:cstheme="majorBidi"/>
          <w:sz w:val="32"/>
          <w:szCs w:val="32"/>
        </w:rPr>
        <w:t>MZL</w:t>
      </w:r>
      <w:r>
        <w:rPr>
          <w:rFonts w:asciiTheme="majorBidi" w:eastAsia="仿宋_GB2312" w:hAnsiTheme="majorBidi" w:cstheme="majorBidi"/>
          <w:sz w:val="32"/>
          <w:szCs w:val="32"/>
        </w:rPr>
        <w:t>相近，免疫表型无特异性，与</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MZL</w:t>
      </w:r>
      <w:r>
        <w:rPr>
          <w:rFonts w:asciiTheme="majorBidi" w:eastAsia="仿宋_GB2312" w:hAnsiTheme="majorBidi" w:cstheme="majorBidi"/>
          <w:sz w:val="32"/>
          <w:szCs w:val="32"/>
        </w:rPr>
        <w:t>亚型近似。</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治疗原则：参考</w:t>
      </w:r>
      <w:r>
        <w:rPr>
          <w:rFonts w:asciiTheme="majorBidi" w:eastAsia="仿宋_GB2312" w:hAnsiTheme="majorBidi" w:cstheme="majorBidi"/>
          <w:sz w:val="32"/>
          <w:szCs w:val="32"/>
        </w:rPr>
        <w:t>FL</w:t>
      </w:r>
      <w:r>
        <w:rPr>
          <w:rFonts w:asciiTheme="majorBidi" w:eastAsia="仿宋_GB2312" w:hAnsiTheme="majorBidi" w:cstheme="majorBidi"/>
          <w:sz w:val="32"/>
          <w:szCs w:val="32"/>
        </w:rPr>
        <w:t>的治疗原则。</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④</w:t>
      </w:r>
      <w:r>
        <w:rPr>
          <w:rFonts w:asciiTheme="majorBidi" w:eastAsia="仿宋_GB2312" w:hAnsiTheme="majorBidi" w:cstheme="majorBidi"/>
          <w:sz w:val="32"/>
          <w:szCs w:val="32"/>
        </w:rPr>
        <w:t>预后</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年生存率为</w:t>
      </w:r>
      <w:r>
        <w:rPr>
          <w:rFonts w:asciiTheme="majorBidi" w:eastAsia="仿宋_GB2312" w:hAnsiTheme="majorBidi" w:cstheme="majorBidi"/>
          <w:sz w:val="32"/>
          <w:szCs w:val="32"/>
        </w:rPr>
        <w:t>60%</w:t>
      </w:r>
      <w:r>
        <w:rPr>
          <w:rFonts w:asciiTheme="majorBidi" w:eastAsia="仿宋_GB2312" w:hAnsiTheme="majorBidi" w:cstheme="majorBidi"/>
          <w:sz w:val="32"/>
          <w:szCs w:val="32"/>
        </w:rPr>
        <w:t>～</w:t>
      </w:r>
      <w:r>
        <w:rPr>
          <w:rFonts w:asciiTheme="majorBidi" w:eastAsia="仿宋_GB2312" w:hAnsiTheme="majorBidi" w:cstheme="majorBidi"/>
          <w:sz w:val="32"/>
          <w:szCs w:val="32"/>
        </w:rPr>
        <w:t>80%</w:t>
      </w:r>
      <w:r>
        <w:rPr>
          <w:rFonts w:asciiTheme="majorBidi" w:eastAsia="仿宋_GB2312" w:hAnsiTheme="majorBidi" w:cstheme="majorBidi"/>
          <w:sz w:val="32"/>
          <w:szCs w:val="32"/>
        </w:rPr>
        <w:t>，预后判断可参考</w:t>
      </w:r>
      <w:r>
        <w:rPr>
          <w:rFonts w:asciiTheme="majorBidi" w:eastAsia="仿宋_GB2312" w:hAnsiTheme="majorBidi" w:cstheme="majorBidi"/>
          <w:sz w:val="32"/>
          <w:szCs w:val="32"/>
        </w:rPr>
        <w:t>FLIPI</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）脾</w:t>
      </w:r>
      <w:r>
        <w:rPr>
          <w:rFonts w:asciiTheme="majorBidi" w:eastAsia="仿宋_GB2312" w:hAnsiTheme="majorBidi" w:cstheme="majorBidi"/>
          <w:sz w:val="32"/>
          <w:szCs w:val="32"/>
        </w:rPr>
        <w:t>MZL</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临床特点：占淋巴瘤的</w:t>
      </w:r>
      <w:r>
        <w:rPr>
          <w:rFonts w:asciiTheme="majorBidi" w:eastAsia="仿宋_GB2312" w:hAnsiTheme="majorBidi" w:cstheme="majorBidi"/>
          <w:sz w:val="32"/>
          <w:szCs w:val="32"/>
        </w:rPr>
        <w:t>2%</w:t>
      </w:r>
      <w:r>
        <w:rPr>
          <w:rFonts w:asciiTheme="majorBidi" w:eastAsia="仿宋_GB2312" w:hAnsiTheme="majorBidi" w:cstheme="majorBidi"/>
          <w:sz w:val="32"/>
          <w:szCs w:val="32"/>
        </w:rPr>
        <w:t>，中位发病年龄</w:t>
      </w:r>
      <w:r>
        <w:rPr>
          <w:rFonts w:asciiTheme="majorBidi" w:eastAsia="仿宋_GB2312" w:hAnsiTheme="majorBidi" w:cstheme="majorBidi"/>
          <w:sz w:val="32"/>
          <w:szCs w:val="32"/>
        </w:rPr>
        <w:t>50</w:t>
      </w:r>
      <w:r>
        <w:rPr>
          <w:rFonts w:asciiTheme="majorBidi" w:eastAsia="仿宋_GB2312" w:hAnsiTheme="majorBidi" w:cstheme="majorBidi"/>
          <w:sz w:val="32"/>
          <w:szCs w:val="32"/>
        </w:rPr>
        <w:t>岁，男女比例相当。常累及脾、脾门淋巴结，也常累及骨髓、外周血和肝脏。主要表现为脾大，可伴有自身免疫性血小板减少、贫血，外周血中可见毛细胞。实验室检查必须包括丙型肝炎</w:t>
      </w:r>
      <w:r>
        <w:rPr>
          <w:rFonts w:asciiTheme="majorBidi" w:eastAsia="仿宋_GB2312" w:hAnsiTheme="majorBidi" w:cstheme="majorBidi"/>
          <w:sz w:val="32"/>
          <w:szCs w:val="32"/>
        </w:rPr>
        <w:lastRenderedPageBreak/>
        <w:t>病毒的检测。</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病理诊断：组织结构与淋巴结</w:t>
      </w:r>
      <w:r>
        <w:rPr>
          <w:rFonts w:asciiTheme="majorBidi" w:eastAsia="仿宋_GB2312" w:hAnsiTheme="majorBidi" w:cstheme="majorBidi"/>
          <w:sz w:val="32"/>
          <w:szCs w:val="32"/>
        </w:rPr>
        <w:t>MZL</w:t>
      </w:r>
      <w:r>
        <w:rPr>
          <w:rFonts w:asciiTheme="majorBidi" w:eastAsia="仿宋_GB2312" w:hAnsiTheme="majorBidi" w:cstheme="majorBidi"/>
          <w:sz w:val="32"/>
          <w:szCs w:val="32"/>
        </w:rPr>
        <w:t>相似，免疫表型无特异性。可依据骨髓或外周血中出现的异常小淋巴细胞，且同时伴有脾大的临床表现，在排除了</w:t>
      </w:r>
      <w:r>
        <w:rPr>
          <w:rFonts w:asciiTheme="majorBidi" w:eastAsia="仿宋_GB2312" w:hAnsiTheme="majorBidi" w:cstheme="majorBidi"/>
          <w:sz w:val="32"/>
          <w:szCs w:val="32"/>
        </w:rPr>
        <w:t>CLL/SLL</w:t>
      </w:r>
      <w:r>
        <w:rPr>
          <w:rFonts w:asciiTheme="majorBidi" w:eastAsia="仿宋_GB2312" w:hAnsiTheme="majorBidi" w:cstheme="majorBidi"/>
          <w:sz w:val="32"/>
          <w:szCs w:val="32"/>
        </w:rPr>
        <w:t>、</w:t>
      </w:r>
      <w:r>
        <w:rPr>
          <w:rFonts w:asciiTheme="majorBidi" w:eastAsia="仿宋_GB2312" w:hAnsiTheme="majorBidi" w:cstheme="majorBidi"/>
          <w:sz w:val="32"/>
          <w:szCs w:val="32"/>
        </w:rPr>
        <w:t>MCL</w:t>
      </w:r>
      <w:r>
        <w:rPr>
          <w:rFonts w:asciiTheme="majorBidi" w:eastAsia="仿宋_GB2312" w:hAnsiTheme="majorBidi" w:cstheme="majorBidi"/>
          <w:sz w:val="32"/>
          <w:szCs w:val="32"/>
        </w:rPr>
        <w:t>、</w:t>
      </w:r>
      <w:r>
        <w:rPr>
          <w:rFonts w:asciiTheme="majorBidi" w:eastAsia="仿宋_GB2312" w:hAnsiTheme="majorBidi" w:cstheme="majorBidi"/>
          <w:sz w:val="32"/>
          <w:szCs w:val="32"/>
        </w:rPr>
        <w:t>FL</w:t>
      </w:r>
      <w:r>
        <w:rPr>
          <w:rFonts w:asciiTheme="majorBidi" w:eastAsia="仿宋_GB2312" w:hAnsiTheme="majorBidi" w:cstheme="majorBidi"/>
          <w:sz w:val="32"/>
          <w:szCs w:val="32"/>
        </w:rPr>
        <w:t>等之后方可诊断。</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治疗原则：对于无症状、无进行性血细胞减少、无脾肿大的患者可先观察等待。对伴有脾肿大且丙型肝炎病毒阳性的患者，如不存在丙型肝炎治疗禁忌，可给予抗丙型肝炎治疗。对伴有脾肿大、但丙型肝炎病毒阴性的患者，如无症状也可先观察等待；对有症状的患者，首选单纯脾切除或利妥昔单抗单药治疗。对于</w:t>
      </w:r>
      <w:r>
        <w:rPr>
          <w:rFonts w:asciiTheme="majorBidi" w:eastAsia="仿宋_GB2312" w:hAnsiTheme="majorBidi" w:cstheme="majorBidi" w:hint="eastAsia"/>
          <w:sz w:val="32"/>
          <w:szCs w:val="32"/>
        </w:rPr>
        <w:t>上述</w:t>
      </w:r>
      <w:r>
        <w:rPr>
          <w:rFonts w:asciiTheme="majorBidi" w:eastAsia="仿宋_GB2312" w:hAnsiTheme="majorBidi" w:cstheme="majorBidi"/>
          <w:sz w:val="32"/>
          <w:szCs w:val="32"/>
        </w:rPr>
        <w:t>治疗后进展的患者，可参考晚期</w:t>
      </w:r>
      <w:r>
        <w:rPr>
          <w:rFonts w:asciiTheme="majorBidi" w:eastAsia="仿宋_GB2312" w:hAnsiTheme="majorBidi" w:cstheme="majorBidi"/>
          <w:sz w:val="32"/>
          <w:szCs w:val="32"/>
        </w:rPr>
        <w:t>FL</w:t>
      </w:r>
      <w:r>
        <w:rPr>
          <w:rFonts w:asciiTheme="majorBidi" w:eastAsia="仿宋_GB2312" w:hAnsiTheme="majorBidi" w:cstheme="majorBidi"/>
          <w:sz w:val="32"/>
          <w:szCs w:val="32"/>
        </w:rPr>
        <w:t>的治疗原则。</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④</w:t>
      </w:r>
      <w:r>
        <w:rPr>
          <w:rFonts w:asciiTheme="majorBidi" w:eastAsia="仿宋_GB2312" w:hAnsiTheme="majorBidi" w:cstheme="majorBidi"/>
          <w:sz w:val="32"/>
          <w:szCs w:val="32"/>
        </w:rPr>
        <w:t>预后：伴有大肿块及一般状况差者预后差。</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4.</w:t>
      </w:r>
      <w:r>
        <w:rPr>
          <w:rFonts w:asciiTheme="majorBidi" w:eastAsia="仿宋_GB2312" w:hAnsiTheme="majorBidi" w:cstheme="majorBidi" w:hint="eastAsia"/>
          <w:sz w:val="32"/>
          <w:szCs w:val="32"/>
        </w:rPr>
        <w:t xml:space="preserve"> </w:t>
      </w:r>
      <w:r>
        <w:rPr>
          <w:rFonts w:asciiTheme="majorBidi" w:eastAsia="仿宋_GB2312" w:hAnsiTheme="majorBidi" w:cstheme="majorBidi" w:hint="eastAsia"/>
          <w:sz w:val="32"/>
          <w:szCs w:val="32"/>
        </w:rPr>
        <w:t>慢性淋巴细胞白血病（</w:t>
      </w:r>
      <w:r>
        <w:rPr>
          <w:rFonts w:asciiTheme="majorBidi" w:eastAsia="仿宋_GB2312" w:hAnsiTheme="majorBidi" w:cstheme="majorBidi" w:hint="eastAsia"/>
          <w:sz w:val="32"/>
          <w:szCs w:val="32"/>
        </w:rPr>
        <w:t>CLL</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小淋巴细胞淋巴瘤（</w:t>
      </w:r>
      <w:r>
        <w:rPr>
          <w:rFonts w:asciiTheme="majorBidi" w:eastAsia="仿宋_GB2312" w:hAnsiTheme="majorBidi" w:cstheme="majorBidi"/>
          <w:sz w:val="32"/>
          <w:szCs w:val="32"/>
        </w:rPr>
        <w:t>SLL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CLL/SLL</w:t>
      </w:r>
      <w:r>
        <w:rPr>
          <w:rFonts w:asciiTheme="majorBidi" w:eastAsia="仿宋_GB2312" w:hAnsiTheme="majorBidi" w:cstheme="majorBidi"/>
          <w:sz w:val="32"/>
          <w:szCs w:val="32"/>
        </w:rPr>
        <w:t>属于惰性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w:t>
      </w:r>
      <w:r>
        <w:rPr>
          <w:rFonts w:asciiTheme="majorBidi" w:eastAsia="仿宋_GB2312" w:hAnsiTheme="majorBidi" w:cstheme="majorBidi"/>
          <w:sz w:val="32"/>
          <w:szCs w:val="32"/>
        </w:rPr>
        <w:t>CLL</w:t>
      </w:r>
      <w:r>
        <w:rPr>
          <w:rFonts w:asciiTheme="majorBidi" w:eastAsia="仿宋_GB2312" w:hAnsiTheme="majorBidi" w:cstheme="majorBidi"/>
          <w:sz w:val="32"/>
          <w:szCs w:val="32"/>
        </w:rPr>
        <w:t>和</w:t>
      </w:r>
      <w:r>
        <w:rPr>
          <w:rFonts w:asciiTheme="majorBidi" w:eastAsia="仿宋_GB2312" w:hAnsiTheme="majorBidi" w:cstheme="majorBidi"/>
          <w:sz w:val="32"/>
          <w:szCs w:val="32"/>
        </w:rPr>
        <w:t>SLL</w:t>
      </w:r>
      <w:r>
        <w:rPr>
          <w:rFonts w:asciiTheme="majorBidi" w:eastAsia="仿宋_GB2312" w:hAnsiTheme="majorBidi" w:cstheme="majorBidi"/>
          <w:sz w:val="32"/>
          <w:szCs w:val="32"/>
        </w:rPr>
        <w:t>是同一种疾病的不同表现，</w:t>
      </w:r>
      <w:r>
        <w:rPr>
          <w:rFonts w:asciiTheme="majorBidi" w:eastAsia="仿宋_GB2312" w:hAnsiTheme="majorBidi" w:cstheme="majorBidi"/>
          <w:sz w:val="32"/>
          <w:szCs w:val="32"/>
        </w:rPr>
        <w:t>SLL</w:t>
      </w:r>
      <w:r>
        <w:rPr>
          <w:rFonts w:asciiTheme="majorBidi" w:eastAsia="仿宋_GB2312" w:hAnsiTheme="majorBidi" w:cstheme="majorBidi"/>
          <w:sz w:val="32"/>
          <w:szCs w:val="32"/>
        </w:rPr>
        <w:t>通常无白血病样表现，</w:t>
      </w:r>
      <w:r>
        <w:rPr>
          <w:rFonts w:asciiTheme="majorBidi" w:eastAsia="仿宋_GB2312" w:hAnsiTheme="majorBidi" w:cstheme="majorBidi"/>
          <w:sz w:val="32"/>
          <w:szCs w:val="32"/>
        </w:rPr>
        <w:t>CLL</w:t>
      </w:r>
      <w:r>
        <w:rPr>
          <w:rFonts w:asciiTheme="majorBidi" w:eastAsia="仿宋_GB2312" w:hAnsiTheme="majorBidi" w:cstheme="majorBidi"/>
          <w:sz w:val="32"/>
          <w:szCs w:val="32"/>
        </w:rPr>
        <w:t>则以骨髓和外周血受累为主。国际慢性淋巴细胞白血病工作组（</w:t>
      </w:r>
      <w:r>
        <w:rPr>
          <w:rFonts w:asciiTheme="majorBidi" w:eastAsia="仿宋_GB2312" w:hAnsiTheme="majorBidi" w:cstheme="majorBidi"/>
          <w:sz w:val="32"/>
          <w:szCs w:val="32"/>
        </w:rPr>
        <w:t>The International Workshop on Chronic Lymphocytic Leukemia</w:t>
      </w:r>
      <w:r>
        <w:rPr>
          <w:rFonts w:asciiTheme="majorBidi" w:eastAsia="仿宋_GB2312" w:hAnsiTheme="majorBidi" w:cstheme="majorBidi"/>
          <w:sz w:val="32"/>
          <w:szCs w:val="32"/>
        </w:rPr>
        <w:t>，</w:t>
      </w:r>
      <w:r>
        <w:rPr>
          <w:rFonts w:asciiTheme="majorBidi" w:eastAsia="仿宋_GB2312" w:hAnsiTheme="majorBidi" w:cstheme="majorBidi"/>
          <w:sz w:val="32"/>
          <w:szCs w:val="32"/>
        </w:rPr>
        <w:t>IWCLL</w:t>
      </w:r>
      <w:r>
        <w:rPr>
          <w:rFonts w:asciiTheme="majorBidi" w:eastAsia="仿宋_GB2312" w:hAnsiTheme="majorBidi" w:cstheme="majorBidi"/>
          <w:sz w:val="32"/>
          <w:szCs w:val="32"/>
        </w:rPr>
        <w:t>）对</w:t>
      </w:r>
      <w:r>
        <w:rPr>
          <w:rFonts w:asciiTheme="majorBidi" w:eastAsia="仿宋_GB2312" w:hAnsiTheme="majorBidi" w:cstheme="majorBidi"/>
          <w:sz w:val="32"/>
          <w:szCs w:val="32"/>
        </w:rPr>
        <w:t>SLL</w:t>
      </w:r>
      <w:r>
        <w:rPr>
          <w:rFonts w:asciiTheme="majorBidi" w:eastAsia="仿宋_GB2312" w:hAnsiTheme="majorBidi" w:cstheme="majorBidi"/>
          <w:sz w:val="32"/>
          <w:szCs w:val="32"/>
        </w:rPr>
        <w:t>的定义为：有淋巴结肿大</w:t>
      </w:r>
      <w:r w:rsidR="002F74D1">
        <w:rPr>
          <w:rFonts w:asciiTheme="majorBidi" w:eastAsia="仿宋_GB2312" w:hAnsiTheme="majorBidi" w:cstheme="majorBidi"/>
          <w:sz w:val="32"/>
          <w:szCs w:val="32"/>
        </w:rPr>
        <w:t>和（或）</w:t>
      </w:r>
      <w:r>
        <w:rPr>
          <w:rFonts w:asciiTheme="majorBidi" w:eastAsia="仿宋_GB2312" w:hAnsiTheme="majorBidi" w:cstheme="majorBidi"/>
          <w:sz w:val="32"/>
          <w:szCs w:val="32"/>
        </w:rPr>
        <w:t>脾肿大、无因骨髓受侵导致的血细胞减少、外周血</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细胞数</w:t>
      </w:r>
      <w:r>
        <w:rPr>
          <w:rFonts w:asciiTheme="majorBidi" w:eastAsia="仿宋_GB2312" w:hAnsiTheme="majorBidi" w:cstheme="majorBidi"/>
          <w:sz w:val="32"/>
          <w:szCs w:val="32"/>
        </w:rPr>
        <w:t>&lt;5×10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w:t>
      </w:r>
      <w:r>
        <w:rPr>
          <w:rFonts w:asciiTheme="majorBidi" w:eastAsia="仿宋_GB2312" w:hAnsiTheme="majorBidi" w:cstheme="majorBidi"/>
          <w:sz w:val="32"/>
          <w:szCs w:val="32"/>
        </w:rPr>
        <w:t>SLL</w:t>
      </w:r>
      <w:r>
        <w:rPr>
          <w:rFonts w:asciiTheme="majorBidi" w:eastAsia="仿宋_GB2312" w:hAnsiTheme="majorBidi" w:cstheme="majorBidi"/>
          <w:sz w:val="32"/>
          <w:szCs w:val="32"/>
        </w:rPr>
        <w:t>需由淋巴结活检的组织病理学确诊，而流式细胞学通常足以诊断</w:t>
      </w:r>
      <w:r>
        <w:rPr>
          <w:rFonts w:asciiTheme="majorBidi" w:eastAsia="仿宋_GB2312" w:hAnsiTheme="majorBidi" w:cstheme="majorBidi"/>
          <w:sz w:val="32"/>
          <w:szCs w:val="32"/>
        </w:rPr>
        <w:t>CLL</w:t>
      </w:r>
      <w:r>
        <w:rPr>
          <w:rFonts w:asciiTheme="majorBidi" w:eastAsia="仿宋_GB2312" w:hAnsiTheme="majorBidi" w:cstheme="majorBidi"/>
          <w:sz w:val="32"/>
          <w:szCs w:val="32"/>
        </w:rPr>
        <w:t>，诊断困难时需淋巴结活检及骨髓活检。</w:t>
      </w:r>
      <w:r>
        <w:rPr>
          <w:rFonts w:asciiTheme="majorBidi" w:eastAsia="仿宋_GB2312" w:hAnsiTheme="majorBidi" w:cstheme="majorBidi"/>
          <w:sz w:val="32"/>
          <w:szCs w:val="32"/>
        </w:rPr>
        <w:t>CLL</w:t>
      </w:r>
      <w:r>
        <w:rPr>
          <w:rFonts w:asciiTheme="majorBidi" w:eastAsia="仿宋_GB2312" w:hAnsiTheme="majorBidi" w:cstheme="majorBidi"/>
          <w:sz w:val="32"/>
          <w:szCs w:val="32"/>
        </w:rPr>
        <w:t>需达到以下标准</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外周血克隆性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细胞计数</w:t>
      </w:r>
      <w:r>
        <w:rPr>
          <w:rFonts w:asciiTheme="majorBidi" w:eastAsia="仿宋_GB2312" w:hAnsiTheme="majorBidi" w:cstheme="majorBidi"/>
          <w:sz w:val="32"/>
          <w:szCs w:val="32"/>
        </w:rPr>
        <w:t>≥5×10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；外周血中特征性的成熟小淋巴细胞显著增多，淋巴细胞中不典型淋巴细胞及幼稚淋巴细胞</w:t>
      </w:r>
      <w:r>
        <w:rPr>
          <w:rFonts w:asciiTheme="majorBidi" w:eastAsia="仿宋_GB2312" w:hAnsiTheme="majorBidi" w:cstheme="majorBidi"/>
          <w:sz w:val="32"/>
          <w:szCs w:val="32"/>
        </w:rPr>
        <w:t>≤55%</w:t>
      </w:r>
      <w:r>
        <w:rPr>
          <w:rFonts w:asciiTheme="majorBidi" w:eastAsia="仿宋_GB2312" w:hAnsiTheme="majorBidi" w:cstheme="majorBidi"/>
          <w:sz w:val="32"/>
          <w:szCs w:val="32"/>
        </w:rPr>
        <w:t>；典型的免疫表型为</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CD23+</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弱</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CD43+/-</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CyclinD1-</w:t>
      </w:r>
      <w:r>
        <w:rPr>
          <w:rFonts w:asciiTheme="majorBidi" w:eastAsia="仿宋_GB2312" w:hAnsiTheme="majorBidi" w:cstheme="majorBidi"/>
          <w:sz w:val="32"/>
          <w:szCs w:val="32"/>
        </w:rPr>
        <w:t>；流式细胞学确认</w:t>
      </w:r>
      <w:r>
        <w:rPr>
          <w:rFonts w:asciiTheme="majorBidi" w:eastAsia="仿宋_GB2312" w:hAnsiTheme="majorBidi" w:cstheme="majorBidi"/>
          <w:sz w:val="32"/>
          <w:szCs w:val="32"/>
        </w:rPr>
        <w:t>B</w:t>
      </w:r>
      <w:r>
        <w:rPr>
          <w:rFonts w:asciiTheme="majorBidi" w:eastAsia="仿宋_GB2312" w:hAnsiTheme="majorBidi" w:cstheme="majorBidi"/>
          <w:sz w:val="32"/>
          <w:szCs w:val="32"/>
        </w:rPr>
        <w:t>细胞呈克隆性异常。</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CLL/SLL</w:t>
      </w:r>
      <w:r>
        <w:rPr>
          <w:rFonts w:asciiTheme="majorBidi" w:eastAsia="仿宋_GB2312" w:hAnsiTheme="majorBidi" w:cstheme="majorBidi"/>
          <w:sz w:val="32"/>
          <w:szCs w:val="32"/>
        </w:rPr>
        <w:t>在欧美国家约占</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7%</w:t>
      </w:r>
      <w:r>
        <w:rPr>
          <w:rFonts w:asciiTheme="majorBidi" w:eastAsia="仿宋_GB2312" w:hAnsiTheme="majorBidi" w:cstheme="majorBidi"/>
          <w:sz w:val="32"/>
          <w:szCs w:val="32"/>
        </w:rPr>
        <w:t>～</w:t>
      </w:r>
      <w:r>
        <w:rPr>
          <w:rFonts w:asciiTheme="majorBidi" w:eastAsia="仿宋_GB2312" w:hAnsiTheme="majorBidi" w:cstheme="majorBidi"/>
          <w:sz w:val="32"/>
          <w:szCs w:val="32"/>
        </w:rPr>
        <w:t>10%</w:t>
      </w:r>
      <w:r>
        <w:rPr>
          <w:rFonts w:asciiTheme="majorBidi" w:eastAsia="仿宋_GB2312" w:hAnsiTheme="majorBidi" w:cstheme="majorBidi"/>
          <w:sz w:val="32"/>
          <w:szCs w:val="32"/>
        </w:rPr>
        <w:t>，是欧美国家最常见的白血病类型。亚洲及我国</w:t>
      </w:r>
      <w:r>
        <w:rPr>
          <w:rFonts w:asciiTheme="majorBidi" w:eastAsia="仿宋_GB2312" w:hAnsiTheme="majorBidi" w:cstheme="majorBidi"/>
          <w:sz w:val="32"/>
          <w:szCs w:val="32"/>
        </w:rPr>
        <w:t>CLL/SLL</w:t>
      </w:r>
      <w:r>
        <w:rPr>
          <w:rFonts w:asciiTheme="majorBidi" w:eastAsia="仿宋_GB2312" w:hAnsiTheme="majorBidi" w:cstheme="majorBidi"/>
          <w:sz w:val="32"/>
          <w:szCs w:val="32"/>
        </w:rPr>
        <w:t>的发病率较低，约占</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1%</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。中位发病年龄</w:t>
      </w:r>
      <w:r>
        <w:rPr>
          <w:rFonts w:asciiTheme="majorBidi" w:eastAsia="仿宋_GB2312" w:hAnsiTheme="majorBidi" w:cstheme="majorBidi"/>
          <w:sz w:val="32"/>
          <w:szCs w:val="32"/>
        </w:rPr>
        <w:t>65</w:t>
      </w:r>
      <w:r>
        <w:rPr>
          <w:rFonts w:asciiTheme="majorBidi" w:eastAsia="仿宋_GB2312" w:hAnsiTheme="majorBidi" w:cstheme="majorBidi"/>
          <w:sz w:val="32"/>
          <w:szCs w:val="32"/>
        </w:rPr>
        <w:t>岁，男女比例</w:t>
      </w:r>
      <w:r>
        <w:rPr>
          <w:rFonts w:asciiTheme="majorBidi" w:eastAsia="仿宋_GB2312" w:hAnsiTheme="majorBidi" w:cstheme="majorBidi"/>
          <w:sz w:val="32"/>
          <w:szCs w:val="32"/>
        </w:rPr>
        <w:t>1.5</w:t>
      </w: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）临床表现</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病变通常累及外周血、骨髓、淋巴结和肝脾。临床表现多样，大部分患者可无症状，部分可出现乏力、自身免疫性贫血、感染、肝脾和淋巴结肿大。</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）病理诊断：典型的</w:t>
      </w:r>
      <w:r>
        <w:rPr>
          <w:rFonts w:asciiTheme="majorBidi" w:eastAsia="仿宋_GB2312" w:hAnsiTheme="majorBidi" w:cstheme="majorBidi"/>
          <w:sz w:val="32"/>
          <w:szCs w:val="32"/>
        </w:rPr>
        <w:t>CLL/SLL</w:t>
      </w:r>
      <w:r>
        <w:rPr>
          <w:rFonts w:asciiTheme="majorBidi" w:eastAsia="仿宋_GB2312" w:hAnsiTheme="majorBidi" w:cstheme="majorBidi"/>
          <w:sz w:val="32"/>
          <w:szCs w:val="32"/>
        </w:rPr>
        <w:t>细胞为单一性，弥漫性浸润，有假滤泡形成，细胞核染色质颗粒状是其特点，可见增殖中心。</w:t>
      </w:r>
      <w:r>
        <w:rPr>
          <w:rFonts w:asciiTheme="majorBidi" w:eastAsia="仿宋_GB2312" w:hAnsiTheme="majorBidi" w:cstheme="majorBidi"/>
          <w:sz w:val="32"/>
          <w:szCs w:val="32"/>
        </w:rPr>
        <w:t>IHC</w:t>
      </w:r>
      <w:r>
        <w:rPr>
          <w:rFonts w:asciiTheme="majorBidi" w:eastAsia="仿宋_GB2312" w:hAnsiTheme="majorBidi" w:cstheme="majorBidi"/>
          <w:sz w:val="32"/>
          <w:szCs w:val="32"/>
        </w:rPr>
        <w:t>表型：</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CD23+</w:t>
      </w:r>
      <w:r>
        <w:rPr>
          <w:rFonts w:asciiTheme="majorBidi" w:eastAsia="仿宋_GB2312" w:hAnsiTheme="majorBidi" w:cstheme="majorBidi"/>
          <w:sz w:val="32"/>
          <w:szCs w:val="32"/>
        </w:rPr>
        <w:t>、</w:t>
      </w:r>
      <w:r>
        <w:rPr>
          <w:rFonts w:asciiTheme="majorBidi" w:eastAsia="仿宋_GB2312" w:hAnsiTheme="majorBidi" w:cstheme="majorBidi"/>
          <w:sz w:val="32"/>
          <w:szCs w:val="32"/>
        </w:rPr>
        <w:t>CD43+</w:t>
      </w:r>
      <w:r>
        <w:rPr>
          <w:rFonts w:asciiTheme="majorBidi" w:eastAsia="仿宋_GB2312" w:hAnsiTheme="majorBidi" w:cstheme="majorBidi"/>
          <w:sz w:val="32"/>
          <w:szCs w:val="32"/>
        </w:rPr>
        <w:t>或</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弱</w:t>
      </w:r>
      <w:r>
        <w:rPr>
          <w:rFonts w:asciiTheme="majorBidi" w:eastAsia="仿宋_GB2312" w:hAnsiTheme="majorBidi" w:cstheme="majorBidi"/>
          <w:sz w:val="32"/>
          <w:szCs w:val="32"/>
        </w:rPr>
        <w:t>+</w:t>
      </w:r>
      <w:r>
        <w:rPr>
          <w:rFonts w:asciiTheme="majorBidi" w:eastAsia="仿宋_GB2312" w:hAnsiTheme="majorBidi" w:cstheme="majorBidi"/>
          <w:sz w:val="32"/>
          <w:szCs w:val="32"/>
        </w:rPr>
        <w:t>。需要鉴别诊断时可以针对性增加</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标记物，如</w:t>
      </w:r>
      <w:r>
        <w:rPr>
          <w:rFonts w:asciiTheme="majorBidi" w:eastAsia="仿宋_GB2312" w:hAnsiTheme="majorBidi" w:cstheme="majorBidi"/>
          <w:sz w:val="32"/>
          <w:szCs w:val="32"/>
        </w:rPr>
        <w:t>Cyclin D1</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和</w:t>
      </w:r>
      <w:r>
        <w:rPr>
          <w:rFonts w:asciiTheme="majorBidi" w:eastAsia="仿宋_GB2312" w:hAnsiTheme="majorBidi" w:cstheme="majorBidi"/>
          <w:sz w:val="32"/>
          <w:szCs w:val="32"/>
        </w:rPr>
        <w:t>BCL-6</w:t>
      </w:r>
      <w:r>
        <w:rPr>
          <w:rFonts w:asciiTheme="majorBidi" w:eastAsia="仿宋_GB2312" w:hAnsiTheme="majorBidi" w:cstheme="majorBidi"/>
          <w:sz w:val="32"/>
          <w:szCs w:val="32"/>
        </w:rPr>
        <w:t>等。增殖灶的出现易误诊为反应性增生</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前期都有单克隆</w:t>
      </w:r>
      <w:r>
        <w:rPr>
          <w:rFonts w:asciiTheme="majorBidi" w:eastAsia="仿宋_GB2312" w:hAnsiTheme="majorBidi" w:cstheme="majorBidi"/>
          <w:sz w:val="32"/>
          <w:szCs w:val="32"/>
        </w:rPr>
        <w:t>B</w:t>
      </w:r>
      <w:r>
        <w:rPr>
          <w:rFonts w:asciiTheme="majorBidi" w:eastAsia="仿宋_GB2312" w:hAnsiTheme="majorBidi" w:cstheme="majorBidi"/>
          <w:sz w:val="32"/>
          <w:szCs w:val="32"/>
        </w:rPr>
        <w:t>细胞增生症（</w:t>
      </w:r>
      <w:r>
        <w:rPr>
          <w:rFonts w:asciiTheme="majorBidi" w:eastAsia="仿宋_GB2312" w:hAnsiTheme="majorBidi" w:cstheme="majorBidi" w:hint="eastAsia"/>
          <w:sz w:val="32"/>
          <w:szCs w:val="32"/>
        </w:rPr>
        <w:t>Monoclonal B-cell lymphocytosis</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MBL</w:t>
      </w:r>
      <w:r>
        <w:rPr>
          <w:rFonts w:asciiTheme="majorBidi" w:eastAsia="仿宋_GB2312" w:hAnsiTheme="majorBidi" w:cstheme="majorBidi"/>
          <w:sz w:val="32"/>
          <w:szCs w:val="32"/>
        </w:rPr>
        <w:t>）。</w:t>
      </w:r>
    </w:p>
    <w:p w:rsidR="0092055D" w:rsidRDefault="00BC7DE9">
      <w:pPr>
        <w:spacing w:line="600" w:lineRule="exact"/>
        <w:ind w:firstLine="420"/>
        <w:rPr>
          <w:rFonts w:asciiTheme="majorBidi" w:eastAsia="仿宋_GB2312" w:hAnsiTheme="majorBidi" w:cstheme="majorBidi"/>
          <w:sz w:val="32"/>
          <w:szCs w:val="32"/>
        </w:rPr>
      </w:pPr>
      <w:r>
        <w:rPr>
          <w:rFonts w:asciiTheme="majorBidi" w:eastAsia="仿宋_GB2312" w:hAnsiTheme="majorBidi" w:cstheme="majorBidi"/>
          <w:sz w:val="32"/>
          <w:szCs w:val="32"/>
        </w:rPr>
        <w:t>细胞学诊断：</w:t>
      </w:r>
    </w:p>
    <w:p w:rsidR="0092055D" w:rsidRDefault="00BC7DE9">
      <w:pPr>
        <w:spacing w:line="600" w:lineRule="exact"/>
        <w:ind w:firstLine="420"/>
        <w:rPr>
          <w:rFonts w:asciiTheme="majorBidi" w:eastAsia="仿宋_GB2312" w:hAnsiTheme="majorBidi" w:cstheme="majorBidi"/>
          <w:sz w:val="32"/>
          <w:szCs w:val="32"/>
        </w:rPr>
      </w:pPr>
      <w:r>
        <w:rPr>
          <w:rFonts w:asciiTheme="majorBidi" w:eastAsia="仿宋_GB2312" w:hAnsiTheme="majorBidi" w:cstheme="majorBidi"/>
          <w:sz w:val="32"/>
          <w:szCs w:val="32"/>
        </w:rPr>
        <w:t>血象：外周血</w:t>
      </w:r>
      <w:r>
        <w:rPr>
          <w:rFonts w:asciiTheme="majorBidi" w:eastAsia="仿宋_GB2312" w:hAnsiTheme="majorBidi" w:cstheme="majorBidi"/>
          <w:sz w:val="32"/>
          <w:szCs w:val="32"/>
        </w:rPr>
        <w:t>RBC</w:t>
      </w:r>
      <w:r>
        <w:rPr>
          <w:rFonts w:asciiTheme="majorBidi" w:eastAsia="仿宋_GB2312" w:hAnsiTheme="majorBidi" w:cstheme="majorBidi"/>
          <w:sz w:val="32"/>
          <w:szCs w:val="32"/>
        </w:rPr>
        <w:t>和</w:t>
      </w:r>
      <w:r>
        <w:rPr>
          <w:rFonts w:asciiTheme="majorBidi" w:eastAsia="仿宋_GB2312" w:hAnsiTheme="majorBidi" w:cstheme="majorBidi"/>
          <w:sz w:val="32"/>
          <w:szCs w:val="32"/>
        </w:rPr>
        <w:t>HGB</w:t>
      </w:r>
      <w:r>
        <w:rPr>
          <w:rFonts w:asciiTheme="majorBidi" w:eastAsia="仿宋_GB2312" w:hAnsiTheme="majorBidi" w:cstheme="majorBidi"/>
          <w:sz w:val="32"/>
          <w:szCs w:val="32"/>
        </w:rPr>
        <w:t>早期多为正常，晚期可见减低。</w:t>
      </w:r>
      <w:r>
        <w:rPr>
          <w:rFonts w:asciiTheme="majorBidi" w:eastAsia="仿宋_GB2312" w:hAnsiTheme="majorBidi" w:cstheme="majorBidi"/>
          <w:sz w:val="32"/>
          <w:szCs w:val="32"/>
        </w:rPr>
        <w:t>WBC</w:t>
      </w:r>
      <w:r>
        <w:rPr>
          <w:rFonts w:asciiTheme="majorBidi" w:eastAsia="仿宋_GB2312" w:hAnsiTheme="majorBidi" w:cstheme="majorBidi"/>
          <w:sz w:val="32"/>
          <w:szCs w:val="32"/>
        </w:rPr>
        <w:t>增高，多为（</w:t>
      </w:r>
      <w:r>
        <w:rPr>
          <w:rFonts w:asciiTheme="majorBidi" w:eastAsia="仿宋_GB2312" w:hAnsiTheme="majorBidi" w:cstheme="majorBidi"/>
          <w:sz w:val="32"/>
          <w:szCs w:val="32"/>
        </w:rPr>
        <w:t>30</w:t>
      </w:r>
      <w:r>
        <w:rPr>
          <w:rFonts w:asciiTheme="majorBidi" w:eastAsia="仿宋_GB2312" w:hAnsiTheme="majorBidi" w:cstheme="majorBidi"/>
          <w:sz w:val="32"/>
          <w:szCs w:val="32"/>
        </w:rPr>
        <w:t>～</w:t>
      </w:r>
      <w:r>
        <w:rPr>
          <w:rFonts w:asciiTheme="majorBidi" w:eastAsia="仿宋_GB2312" w:hAnsiTheme="majorBidi" w:cstheme="majorBidi"/>
          <w:sz w:val="32"/>
          <w:szCs w:val="32"/>
        </w:rPr>
        <w:t>100</w:t>
      </w:r>
      <w:r>
        <w:rPr>
          <w:rFonts w:asciiTheme="majorBidi" w:eastAsia="仿宋_GB2312" w:hAnsiTheme="majorBidi" w:cstheme="majorBidi"/>
          <w:sz w:val="32"/>
          <w:szCs w:val="32"/>
        </w:rPr>
        <w:t>）</w:t>
      </w:r>
      <w:r>
        <w:rPr>
          <w:rFonts w:asciiTheme="majorBidi" w:eastAsia="仿宋_GB2312" w:hAnsiTheme="majorBidi" w:cstheme="majorBidi"/>
          <w:sz w:val="32"/>
          <w:szCs w:val="32"/>
        </w:rPr>
        <w:t>×10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；淋巴细胞数持续增高，分类时以分化较好的</w:t>
      </w:r>
      <w:r>
        <w:rPr>
          <w:rFonts w:asciiTheme="majorBidi" w:eastAsia="仿宋_GB2312" w:hAnsiTheme="majorBidi" w:cstheme="majorBidi"/>
          <w:sz w:val="32"/>
          <w:szCs w:val="32"/>
        </w:rPr>
        <w:t>CLL</w:t>
      </w:r>
      <w:r>
        <w:rPr>
          <w:rFonts w:asciiTheme="majorBidi" w:eastAsia="仿宋_GB2312" w:hAnsiTheme="majorBidi" w:cstheme="majorBidi"/>
          <w:sz w:val="32"/>
          <w:szCs w:val="32"/>
        </w:rPr>
        <w:t>性淋巴细胞为主，常＞</w:t>
      </w:r>
      <w:r>
        <w:rPr>
          <w:rFonts w:asciiTheme="majorBidi" w:eastAsia="仿宋_GB2312" w:hAnsiTheme="majorBidi" w:cstheme="majorBidi"/>
          <w:sz w:val="32"/>
          <w:szCs w:val="32"/>
        </w:rPr>
        <w:t>50%</w:t>
      </w:r>
      <w:r>
        <w:rPr>
          <w:rFonts w:asciiTheme="majorBidi" w:eastAsia="仿宋_GB2312" w:hAnsiTheme="majorBidi" w:cstheme="majorBidi"/>
          <w:sz w:val="32"/>
          <w:szCs w:val="32"/>
        </w:rPr>
        <w:t>，可达</w:t>
      </w:r>
      <w:r>
        <w:rPr>
          <w:rFonts w:asciiTheme="majorBidi" w:eastAsia="仿宋_GB2312" w:hAnsiTheme="majorBidi" w:cstheme="majorBidi"/>
          <w:sz w:val="32"/>
          <w:szCs w:val="32"/>
        </w:rPr>
        <w:t>80%</w:t>
      </w:r>
      <w:r>
        <w:rPr>
          <w:rFonts w:asciiTheme="majorBidi" w:eastAsia="仿宋_GB2312" w:hAnsiTheme="majorBidi" w:cstheme="majorBidi"/>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，其形态类似正常淋巴细胞，但细胞核形不规则、呈深切迹或核裂隙，核染色质呈不规则聚集、胞质量少、灰蓝色多无颗粒。破碎细胞（</w:t>
      </w:r>
      <w:r>
        <w:rPr>
          <w:rFonts w:asciiTheme="majorBidi" w:eastAsia="仿宋_GB2312" w:hAnsiTheme="majorBidi" w:cstheme="majorBidi" w:hint="eastAsia"/>
          <w:sz w:val="32"/>
          <w:szCs w:val="32"/>
        </w:rPr>
        <w:t>即</w:t>
      </w:r>
      <w:r>
        <w:rPr>
          <w:rFonts w:asciiTheme="majorBidi" w:eastAsia="仿宋_GB2312" w:hAnsiTheme="majorBidi" w:cstheme="majorBidi"/>
          <w:sz w:val="32"/>
          <w:szCs w:val="32"/>
        </w:rPr>
        <w:t>篮状细胞）多见；可见少量幼淋巴细胞增多，通常＜</w:t>
      </w:r>
      <w:r>
        <w:rPr>
          <w:rFonts w:asciiTheme="majorBidi" w:eastAsia="仿宋_GB2312" w:hAnsiTheme="majorBidi" w:cstheme="majorBidi"/>
          <w:sz w:val="32"/>
          <w:szCs w:val="32"/>
        </w:rPr>
        <w:t>2%</w:t>
      </w:r>
      <w:r>
        <w:rPr>
          <w:rFonts w:asciiTheme="majorBidi" w:eastAsia="仿宋_GB2312" w:hAnsiTheme="majorBidi" w:cstheme="majorBidi"/>
          <w:sz w:val="32"/>
          <w:szCs w:val="32"/>
        </w:rPr>
        <w:t>。晚期可见血小板减少。如果没有髓外组织侵润，外周血</w:t>
      </w:r>
      <w:r>
        <w:rPr>
          <w:rFonts w:asciiTheme="majorBidi" w:eastAsia="仿宋_GB2312" w:hAnsiTheme="majorBidi" w:cstheme="majorBidi"/>
          <w:sz w:val="32"/>
          <w:szCs w:val="32"/>
        </w:rPr>
        <w:t>CLL</w:t>
      </w:r>
      <w:r>
        <w:rPr>
          <w:rFonts w:asciiTheme="majorBidi" w:eastAsia="仿宋_GB2312" w:hAnsiTheme="majorBidi" w:cstheme="majorBidi"/>
          <w:sz w:val="32"/>
          <w:szCs w:val="32"/>
        </w:rPr>
        <w:t>表型的单克隆性淋巴细胞必须</w:t>
      </w:r>
      <w:r>
        <w:rPr>
          <w:rFonts w:asciiTheme="majorBidi" w:eastAsia="仿宋_GB2312" w:hAnsiTheme="majorBidi" w:cstheme="majorBidi"/>
          <w:sz w:val="32"/>
          <w:szCs w:val="32"/>
        </w:rPr>
        <w:t>≥5x10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骨髓象：骨髓有核细胞增生明显活跃或极度活跃。淋巴细胞高度增生，以异常的成熟小淋巴细胞为主，占</w:t>
      </w:r>
      <w:r>
        <w:rPr>
          <w:rFonts w:asciiTheme="majorBidi" w:eastAsia="仿宋_GB2312" w:hAnsiTheme="majorBidi" w:cstheme="majorBidi"/>
          <w:sz w:val="32"/>
          <w:szCs w:val="32"/>
        </w:rPr>
        <w:t>40%</w:t>
      </w:r>
      <w:r>
        <w:rPr>
          <w:rFonts w:asciiTheme="majorBidi" w:eastAsia="仿宋_GB2312" w:hAnsiTheme="majorBidi" w:cstheme="majorBidi"/>
          <w:sz w:val="32"/>
          <w:szCs w:val="32"/>
        </w:rPr>
        <w:t>以上，甚至高达</w:t>
      </w:r>
      <w:r>
        <w:rPr>
          <w:rFonts w:asciiTheme="majorBidi" w:eastAsia="仿宋_GB2312" w:hAnsiTheme="majorBidi" w:cstheme="majorBidi"/>
          <w:sz w:val="32"/>
          <w:szCs w:val="32"/>
        </w:rPr>
        <w:t>90%</w:t>
      </w:r>
      <w:r>
        <w:rPr>
          <w:rFonts w:asciiTheme="majorBidi" w:eastAsia="仿宋_GB2312" w:hAnsiTheme="majorBidi" w:cstheme="majorBidi"/>
          <w:sz w:val="32"/>
          <w:szCs w:val="32"/>
        </w:rPr>
        <w:t>。细胞大小和形态基本与外周血一致，形态异常不明显，核可有深切迹或裂隙，核染色质不规则聚集，核仁无或不明显，有少量胞质，无颗粒。还可夹杂一些中到大的淋巴细胞。原、幼淋巴细胞一般＜</w:t>
      </w:r>
      <w:r>
        <w:rPr>
          <w:rFonts w:asciiTheme="majorBidi" w:eastAsia="仿宋_GB2312" w:hAnsiTheme="majorBidi" w:cstheme="majorBidi"/>
          <w:sz w:val="32"/>
          <w:szCs w:val="32"/>
        </w:rPr>
        <w:t>5%</w:t>
      </w:r>
      <w:r>
        <w:rPr>
          <w:rFonts w:asciiTheme="majorBidi" w:eastAsia="仿宋_GB2312" w:hAnsiTheme="majorBidi" w:cstheme="majorBidi"/>
          <w:sz w:val="32"/>
          <w:szCs w:val="32"/>
        </w:rPr>
        <w:t>。幼淋巴细胞数目增多与疾病进展相关。当幼淋巴细胞大于</w:t>
      </w:r>
      <w:r>
        <w:rPr>
          <w:rFonts w:asciiTheme="majorBidi" w:eastAsia="仿宋_GB2312" w:hAnsiTheme="majorBidi" w:cstheme="majorBidi"/>
          <w:sz w:val="32"/>
          <w:szCs w:val="32"/>
        </w:rPr>
        <w:t>55%</w:t>
      </w:r>
      <w:r>
        <w:rPr>
          <w:rFonts w:asciiTheme="majorBidi" w:eastAsia="仿宋_GB2312" w:hAnsiTheme="majorBidi" w:cstheme="majorBidi"/>
          <w:sz w:val="32"/>
          <w:szCs w:val="32"/>
        </w:rPr>
        <w:t>时，可诊断为</w:t>
      </w:r>
      <w:r>
        <w:rPr>
          <w:rFonts w:asciiTheme="majorBidi" w:eastAsia="仿宋_GB2312" w:hAnsiTheme="majorBidi" w:cstheme="majorBidi"/>
          <w:sz w:val="32"/>
          <w:szCs w:val="32"/>
        </w:rPr>
        <w:t>B</w:t>
      </w:r>
      <w:r>
        <w:rPr>
          <w:rFonts w:asciiTheme="majorBidi" w:eastAsia="仿宋_GB2312" w:hAnsiTheme="majorBidi" w:cstheme="majorBidi"/>
          <w:sz w:val="32"/>
          <w:szCs w:val="32"/>
        </w:rPr>
        <w:t>幼淋巴细胞白血病（</w:t>
      </w:r>
      <w:r>
        <w:rPr>
          <w:rFonts w:asciiTheme="majorBidi" w:eastAsia="仿宋_GB2312" w:hAnsiTheme="majorBidi" w:cstheme="majorBidi" w:hint="eastAsia"/>
          <w:sz w:val="32"/>
          <w:szCs w:val="32"/>
        </w:rPr>
        <w:t>Prolymphocytic leukemia</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PLL</w:t>
      </w:r>
      <w:r>
        <w:rPr>
          <w:rFonts w:asciiTheme="majorBidi" w:eastAsia="仿宋_GB2312" w:hAnsiTheme="majorBidi" w:cstheme="majorBidi"/>
          <w:sz w:val="32"/>
          <w:szCs w:val="32"/>
        </w:rPr>
        <w:t>）。粒系、红系及巨核系细胞三系明显减少。当患者伴发溶血时，幼红细胞可显著增生。</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）分期：</w:t>
      </w:r>
      <w:r>
        <w:rPr>
          <w:rFonts w:asciiTheme="majorBidi" w:eastAsia="仿宋_GB2312" w:hAnsiTheme="majorBidi" w:cstheme="majorBidi"/>
          <w:sz w:val="32"/>
          <w:szCs w:val="32"/>
        </w:rPr>
        <w:t>SLL</w:t>
      </w:r>
      <w:r>
        <w:rPr>
          <w:rFonts w:asciiTheme="majorBidi" w:eastAsia="仿宋_GB2312" w:hAnsiTheme="majorBidi" w:cstheme="majorBidi"/>
          <w:sz w:val="32"/>
          <w:szCs w:val="32"/>
        </w:rPr>
        <w:t>参考</w:t>
      </w:r>
      <w:r>
        <w:rPr>
          <w:rFonts w:asciiTheme="majorBidi" w:eastAsia="仿宋_GB2312" w:hAnsiTheme="majorBidi" w:cstheme="majorBidi"/>
          <w:sz w:val="32"/>
          <w:szCs w:val="32"/>
        </w:rPr>
        <w:t>Lugano</w:t>
      </w:r>
      <w:r>
        <w:rPr>
          <w:rFonts w:asciiTheme="majorBidi" w:eastAsia="仿宋_GB2312" w:hAnsiTheme="majorBidi" w:cstheme="majorBidi"/>
          <w:sz w:val="32"/>
          <w:szCs w:val="32"/>
        </w:rPr>
        <w:t>分期；</w:t>
      </w:r>
      <w:r>
        <w:rPr>
          <w:rFonts w:asciiTheme="majorBidi" w:eastAsia="仿宋_GB2312" w:hAnsiTheme="majorBidi" w:cstheme="majorBidi"/>
          <w:sz w:val="32"/>
          <w:szCs w:val="32"/>
        </w:rPr>
        <w:t>CLL</w:t>
      </w:r>
      <w:r>
        <w:rPr>
          <w:rFonts w:asciiTheme="majorBidi" w:eastAsia="仿宋_GB2312" w:hAnsiTheme="majorBidi" w:cstheme="majorBidi"/>
          <w:sz w:val="32"/>
          <w:szCs w:val="32"/>
        </w:rPr>
        <w:t>参考</w:t>
      </w:r>
      <w:r>
        <w:rPr>
          <w:rFonts w:asciiTheme="majorBidi" w:eastAsia="仿宋_GB2312" w:hAnsiTheme="majorBidi" w:cstheme="majorBidi"/>
          <w:sz w:val="32"/>
          <w:szCs w:val="32"/>
        </w:rPr>
        <w:t>Rai</w:t>
      </w:r>
      <w:r>
        <w:rPr>
          <w:rFonts w:asciiTheme="majorBidi" w:eastAsia="仿宋_GB2312" w:hAnsiTheme="majorBidi" w:cstheme="majorBidi"/>
          <w:sz w:val="32"/>
          <w:szCs w:val="32"/>
        </w:rPr>
        <w:t>和</w:t>
      </w:r>
      <w:r>
        <w:rPr>
          <w:rFonts w:asciiTheme="majorBidi" w:eastAsia="仿宋_GB2312" w:hAnsiTheme="majorBidi" w:cstheme="majorBidi"/>
          <w:sz w:val="32"/>
          <w:szCs w:val="32"/>
        </w:rPr>
        <w:t>Binet</w:t>
      </w:r>
      <w:r>
        <w:rPr>
          <w:rFonts w:asciiTheme="majorBidi" w:eastAsia="仿宋_GB2312" w:hAnsiTheme="majorBidi" w:cstheme="majorBidi"/>
          <w:sz w:val="32"/>
          <w:szCs w:val="32"/>
        </w:rPr>
        <w:t>分期系统（见附件</w:t>
      </w:r>
      <w:r>
        <w:rPr>
          <w:rFonts w:asciiTheme="majorBidi" w:eastAsia="仿宋_GB2312" w:hAnsiTheme="majorBidi" w:cstheme="majorBidi"/>
          <w:sz w:val="32"/>
          <w:szCs w:val="32"/>
        </w:rPr>
        <w:t>2.2</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 xml:space="preserve"> SLL</w:t>
      </w:r>
      <w:r>
        <w:rPr>
          <w:rFonts w:asciiTheme="majorBidi" w:eastAsia="仿宋_GB2312" w:hAnsiTheme="majorBidi" w:cstheme="majorBidi"/>
          <w:sz w:val="32"/>
          <w:szCs w:val="32"/>
        </w:rPr>
        <w:t>：</w:t>
      </w:r>
      <w:r>
        <w:rPr>
          <w:rFonts w:ascii="宋体" w:eastAsia="宋体" w:hAnsi="宋体" w:cs="宋体" w:hint="eastAsia"/>
          <w:sz w:val="32"/>
          <w:szCs w:val="32"/>
        </w:rPr>
        <w:t>Ⅰ</w:t>
      </w:r>
      <w:r>
        <w:rPr>
          <w:rFonts w:asciiTheme="majorBidi" w:eastAsia="仿宋_GB2312" w:hAnsiTheme="majorBidi" w:cstheme="majorBidi"/>
          <w:sz w:val="32"/>
          <w:szCs w:val="32"/>
        </w:rPr>
        <w:t>期患者采用局部放疗；</w:t>
      </w:r>
      <w:r>
        <w:rPr>
          <w:rFonts w:ascii="宋体" w:eastAsia="宋体" w:hAnsi="宋体" w:cs="宋体" w:hint="eastAsia"/>
          <w:sz w:val="32"/>
          <w:szCs w:val="32"/>
        </w:rPr>
        <w:t>Ⅱ</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期患者，如无治疗指征可以观察等待，有治疗指征时参考</w:t>
      </w:r>
      <w:r>
        <w:rPr>
          <w:rFonts w:asciiTheme="majorBidi" w:eastAsia="仿宋_GB2312" w:hAnsiTheme="majorBidi" w:cstheme="majorBidi"/>
          <w:sz w:val="32"/>
          <w:szCs w:val="32"/>
        </w:rPr>
        <w:t>CLL</w:t>
      </w:r>
      <w:r>
        <w:rPr>
          <w:rFonts w:asciiTheme="majorBidi" w:eastAsia="仿宋_GB2312" w:hAnsiTheme="majorBidi" w:cstheme="majorBidi"/>
          <w:sz w:val="32"/>
          <w:szCs w:val="32"/>
        </w:rPr>
        <w:t>的治疗原则。</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 xml:space="preserve"> CLL</w:t>
      </w:r>
      <w:r>
        <w:rPr>
          <w:rFonts w:asciiTheme="majorBidi" w:eastAsia="仿宋_GB2312" w:hAnsiTheme="majorBidi" w:cstheme="majorBidi"/>
          <w:sz w:val="32"/>
          <w:szCs w:val="32"/>
        </w:rPr>
        <w:t>：</w:t>
      </w:r>
      <w:r>
        <w:rPr>
          <w:rFonts w:asciiTheme="majorBidi" w:eastAsia="仿宋_GB2312" w:hAnsiTheme="majorBidi" w:cstheme="majorBidi"/>
          <w:sz w:val="32"/>
          <w:szCs w:val="32"/>
        </w:rPr>
        <w:t>Rai  0</w:t>
      </w:r>
      <w:r>
        <w:rPr>
          <w:rFonts w:asciiTheme="majorBidi" w:eastAsia="仿宋_GB2312" w:hAnsiTheme="majorBidi" w:cstheme="majorBidi"/>
          <w:sz w:val="32"/>
          <w:szCs w:val="32"/>
        </w:rPr>
        <w:t>～</w:t>
      </w:r>
      <w:r>
        <w:rPr>
          <w:rFonts w:ascii="宋体" w:eastAsia="宋体" w:hAnsi="宋体" w:cs="宋体" w:hint="eastAsia"/>
          <w:sz w:val="32"/>
          <w:szCs w:val="32"/>
        </w:rPr>
        <w:t>Ⅱ</w:t>
      </w:r>
      <w:r>
        <w:rPr>
          <w:rFonts w:asciiTheme="majorBidi" w:eastAsia="仿宋_GB2312" w:hAnsiTheme="majorBidi" w:cstheme="majorBidi"/>
          <w:sz w:val="32"/>
          <w:szCs w:val="32"/>
        </w:rPr>
        <w:t>期的低危和中危患者，如无治疗指征可以观察等待；有治疗指征时按照</w:t>
      </w:r>
      <w:r>
        <w:rPr>
          <w:rFonts w:asciiTheme="majorBidi" w:eastAsia="仿宋_GB2312" w:hAnsiTheme="majorBidi" w:cstheme="majorBidi"/>
          <w:sz w:val="32"/>
          <w:szCs w:val="32"/>
        </w:rPr>
        <w:t>FISH</w:t>
      </w:r>
      <w:r>
        <w:rPr>
          <w:rFonts w:asciiTheme="majorBidi" w:eastAsia="仿宋_GB2312" w:hAnsiTheme="majorBidi" w:cstheme="majorBidi"/>
          <w:sz w:val="32"/>
          <w:szCs w:val="32"/>
        </w:rPr>
        <w:t>检测及</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基因突变结果、患者一般状态和合并症情况，选择相应的治疗方案。</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期的高危患者如有进行性血细胞减少，按照</w:t>
      </w:r>
      <w:r>
        <w:rPr>
          <w:rFonts w:asciiTheme="majorBidi" w:eastAsia="仿宋_GB2312" w:hAnsiTheme="majorBidi" w:cstheme="majorBidi"/>
          <w:sz w:val="32"/>
          <w:szCs w:val="32"/>
        </w:rPr>
        <w:t>FISH</w:t>
      </w:r>
      <w:r>
        <w:rPr>
          <w:rFonts w:asciiTheme="majorBidi" w:eastAsia="仿宋_GB2312" w:hAnsiTheme="majorBidi" w:cstheme="majorBidi"/>
          <w:sz w:val="32"/>
          <w:szCs w:val="32"/>
        </w:rPr>
        <w:t>检测及</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基因突变结果、患者一般状态和合并症情况，选择相应的治疗方案。应注意</w:t>
      </w:r>
      <w:r>
        <w:rPr>
          <w:rFonts w:asciiTheme="majorBidi" w:eastAsia="仿宋_GB2312" w:hAnsiTheme="majorBidi" w:cstheme="majorBidi"/>
          <w:sz w:val="32"/>
          <w:szCs w:val="32"/>
        </w:rPr>
        <w:t>CLL</w:t>
      </w:r>
      <w:r>
        <w:rPr>
          <w:rFonts w:asciiTheme="majorBidi" w:eastAsia="仿宋_GB2312" w:hAnsiTheme="majorBidi" w:cstheme="majorBidi"/>
          <w:sz w:val="32"/>
          <w:szCs w:val="32"/>
        </w:rPr>
        <w:t>的支持治疗，如肿瘤溶解综合征、感染和自身免疫性血细胞减少的处理。</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治疗指征：适合参加临床试验；出现明显的疾病相关症状，如严重乏力、盗汗、体重下降和非感染性发热；威胁脏器功能；持续增大的大肿块，如脾大超过左肋缘下</w:t>
      </w:r>
      <w:r>
        <w:rPr>
          <w:rFonts w:asciiTheme="majorBidi" w:eastAsia="仿宋_GB2312" w:hAnsiTheme="majorBidi" w:cstheme="majorBidi"/>
          <w:sz w:val="32"/>
          <w:szCs w:val="32"/>
        </w:rPr>
        <w:t>6cm</w:t>
      </w:r>
      <w:r>
        <w:rPr>
          <w:rFonts w:asciiTheme="majorBidi" w:eastAsia="仿宋_GB2312" w:hAnsiTheme="majorBidi" w:cstheme="majorBidi"/>
          <w:sz w:val="32"/>
          <w:szCs w:val="32"/>
        </w:rPr>
        <w:t>，淋巴结直径</w:t>
      </w:r>
      <w:r>
        <w:rPr>
          <w:rFonts w:asciiTheme="majorBidi" w:eastAsia="仿宋_GB2312" w:hAnsiTheme="majorBidi" w:cstheme="majorBidi"/>
          <w:sz w:val="32"/>
          <w:szCs w:val="32"/>
        </w:rPr>
        <w:t>&gt;10cm</w:t>
      </w:r>
      <w:r>
        <w:rPr>
          <w:rFonts w:asciiTheme="majorBidi" w:eastAsia="仿宋_GB2312" w:hAnsiTheme="majorBidi" w:cstheme="majorBidi"/>
          <w:sz w:val="32"/>
          <w:szCs w:val="32"/>
        </w:rPr>
        <w:t>；淋巴细胞计数</w:t>
      </w:r>
      <w:r>
        <w:rPr>
          <w:rFonts w:asciiTheme="majorBidi" w:eastAsia="仿宋_GB2312" w:hAnsiTheme="majorBidi" w:cstheme="majorBidi"/>
          <w:sz w:val="32"/>
          <w:szCs w:val="32"/>
        </w:rPr>
        <w:t>&gt;200</w:t>
      </w:r>
      <w:r w:rsidR="00414CCF">
        <w:rPr>
          <w:rFonts w:asciiTheme="majorBidi" w:eastAsia="仿宋_GB2312" w:hAnsiTheme="majorBidi" w:cstheme="majorBidi"/>
          <w:sz w:val="32"/>
          <w:szCs w:val="32"/>
        </w:rPr>
        <w:t>×10</w:t>
      </w:r>
      <w:r w:rsidR="00414CCF">
        <w:rPr>
          <w:rFonts w:asciiTheme="majorBidi" w:eastAsia="仿宋_GB2312" w:hAnsiTheme="majorBidi" w:cstheme="majorBidi"/>
          <w:sz w:val="32"/>
          <w:szCs w:val="32"/>
          <w:vertAlign w:val="superscript"/>
        </w:rPr>
        <w:t>9</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300×10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，或存在白细胞淤滞症状；进行性贫血和进行性血小板下降。</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④</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一线治疗方案的选择：无</w:t>
      </w:r>
      <w:r>
        <w:rPr>
          <w:rFonts w:asciiTheme="majorBidi" w:eastAsia="仿宋_GB2312" w:hAnsiTheme="majorBidi" w:cstheme="majorBidi"/>
          <w:sz w:val="32"/>
          <w:szCs w:val="32"/>
        </w:rPr>
        <w:t>del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17p</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基因突变，年龄</w:t>
      </w:r>
      <w:r>
        <w:rPr>
          <w:rFonts w:asciiTheme="majorBidi" w:eastAsia="仿宋_GB2312" w:hAnsiTheme="majorBidi" w:cstheme="majorBidi"/>
          <w:sz w:val="32"/>
          <w:szCs w:val="32"/>
        </w:rPr>
        <w:t>&lt;65</w:t>
      </w:r>
      <w:r>
        <w:rPr>
          <w:rFonts w:asciiTheme="majorBidi" w:eastAsia="仿宋_GB2312" w:hAnsiTheme="majorBidi" w:cstheme="majorBidi"/>
          <w:sz w:val="32"/>
          <w:szCs w:val="32"/>
        </w:rPr>
        <w:t>岁或</w:t>
      </w:r>
      <w:r>
        <w:rPr>
          <w:rFonts w:asciiTheme="majorBidi" w:eastAsia="仿宋_GB2312" w:hAnsiTheme="majorBidi" w:cstheme="majorBidi"/>
          <w:sz w:val="32"/>
          <w:szCs w:val="32"/>
        </w:rPr>
        <w:t>≥65</w:t>
      </w:r>
      <w:r>
        <w:rPr>
          <w:rFonts w:asciiTheme="majorBidi" w:eastAsia="仿宋_GB2312" w:hAnsiTheme="majorBidi" w:cstheme="majorBidi"/>
          <w:sz w:val="32"/>
          <w:szCs w:val="32"/>
        </w:rPr>
        <w:t>岁无严重合并疾病患者，推荐</w:t>
      </w:r>
      <w:r>
        <w:rPr>
          <w:rFonts w:asciiTheme="majorBidi" w:eastAsia="仿宋_GB2312" w:hAnsiTheme="majorBidi" w:cstheme="majorBidi"/>
          <w:sz w:val="32"/>
          <w:szCs w:val="32"/>
        </w:rPr>
        <w:t>FCR</w:t>
      </w:r>
      <w:r>
        <w:rPr>
          <w:rFonts w:asciiTheme="majorBidi" w:eastAsia="仿宋_GB2312" w:hAnsiTheme="majorBidi" w:cstheme="majorBidi"/>
          <w:sz w:val="32"/>
          <w:szCs w:val="32"/>
        </w:rPr>
        <w:t>方案，</w:t>
      </w:r>
      <w:r>
        <w:rPr>
          <w:rFonts w:asciiTheme="majorBidi" w:eastAsia="仿宋_GB2312" w:hAnsiTheme="majorBidi" w:cstheme="majorBidi"/>
          <w:sz w:val="32"/>
          <w:szCs w:val="32"/>
        </w:rPr>
        <w:t>FR</w:t>
      </w:r>
      <w:r>
        <w:rPr>
          <w:rFonts w:asciiTheme="majorBidi" w:eastAsia="仿宋_GB2312" w:hAnsiTheme="majorBidi" w:cstheme="majorBidi"/>
          <w:sz w:val="32"/>
          <w:szCs w:val="32"/>
        </w:rPr>
        <w:t>方案，苯达莫司汀</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利妥昔单抗，伊布替尼，大剂量甲强龙</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利妥昔单抗等治疗。年龄</w:t>
      </w:r>
      <w:r>
        <w:rPr>
          <w:rFonts w:asciiTheme="majorBidi" w:eastAsia="仿宋_GB2312" w:hAnsiTheme="majorBidi" w:cstheme="majorBidi"/>
          <w:sz w:val="32"/>
          <w:szCs w:val="32"/>
        </w:rPr>
        <w:t>≥65</w:t>
      </w:r>
      <w:r>
        <w:rPr>
          <w:rFonts w:asciiTheme="majorBidi" w:eastAsia="仿宋_GB2312" w:hAnsiTheme="majorBidi" w:cstheme="majorBidi"/>
          <w:sz w:val="32"/>
          <w:szCs w:val="32"/>
        </w:rPr>
        <w:t>岁或</w:t>
      </w:r>
      <w:r>
        <w:rPr>
          <w:rFonts w:asciiTheme="majorBidi" w:eastAsia="仿宋_GB2312" w:hAnsiTheme="majorBidi" w:cstheme="majorBidi"/>
          <w:sz w:val="32"/>
          <w:szCs w:val="32"/>
        </w:rPr>
        <w:t>&lt;65</w:t>
      </w:r>
      <w:r>
        <w:rPr>
          <w:rFonts w:asciiTheme="majorBidi" w:eastAsia="仿宋_GB2312" w:hAnsiTheme="majorBidi" w:cstheme="majorBidi"/>
          <w:sz w:val="32"/>
          <w:szCs w:val="32"/>
        </w:rPr>
        <w:t>岁有合并疾病患者，推荐伊布替尼，苯达莫司汀</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利妥昔单抗，苯丁酸氮芥</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利妥昔单抗，大剂量甲强龙</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利妥昔单抗，苯丁酸氮芥单药，利妥昔单抗单药等方案治疗。体弱、伴严重合并疾病不能耐受嘌呤类药物治疗的患者，可选择伊布替尼，苯丁酸氮芥</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利妥昔单抗，大剂量甲强龙</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利妥昔单抗，利妥昔单抗单药，单药苯丁酸氮芥治疗。缓解后对于有微小残存肿瘤（</w:t>
      </w:r>
      <w:r>
        <w:rPr>
          <w:rFonts w:asciiTheme="majorBidi" w:eastAsia="仿宋_GB2312" w:hAnsiTheme="majorBidi" w:cstheme="majorBidi" w:hint="eastAsia"/>
          <w:sz w:val="32"/>
          <w:szCs w:val="32"/>
        </w:rPr>
        <w:t>Minimal residual disease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MRD</w:t>
      </w:r>
      <w:r w:rsidR="0092055D">
        <w:rPr>
          <w:rFonts w:asciiTheme="majorBidi" w:eastAsia="仿宋_GB2312" w:hAnsiTheme="majorBidi" w:cstheme="majorBidi" w:hint="eastAsia"/>
          <w:sz w:val="32"/>
          <w:szCs w:val="32"/>
        </w:rPr>
        <w:t>）≥</w:t>
      </w:r>
      <w:r w:rsidR="0092055D">
        <w:rPr>
          <w:rFonts w:asciiTheme="majorBidi" w:eastAsia="仿宋_GB2312" w:hAnsiTheme="majorBidi" w:cstheme="majorBidi" w:hint="eastAsia"/>
          <w:sz w:val="32"/>
          <w:szCs w:val="32"/>
        </w:rPr>
        <w:t>10</w:t>
      </w:r>
      <w:r w:rsidR="00E74B1D" w:rsidRPr="008C516F">
        <w:rPr>
          <w:rFonts w:asciiTheme="majorBidi" w:eastAsia="仿宋_GB2312" w:hAnsiTheme="majorBidi" w:cstheme="majorBidi"/>
          <w:sz w:val="32"/>
          <w:szCs w:val="32"/>
          <w:vertAlign w:val="superscript"/>
        </w:rPr>
        <w:t>-2</w:t>
      </w:r>
      <w:r w:rsidR="0092055D">
        <w:rPr>
          <w:rFonts w:asciiTheme="majorBidi" w:eastAsia="仿宋_GB2312" w:hAnsiTheme="majorBidi" w:cstheme="majorBidi" w:hint="eastAsia"/>
          <w:sz w:val="32"/>
          <w:szCs w:val="32"/>
        </w:rPr>
        <w:t>的</w:t>
      </w:r>
      <w:r>
        <w:rPr>
          <w:rFonts w:asciiTheme="majorBidi" w:eastAsia="仿宋_GB2312" w:hAnsiTheme="majorBidi" w:cstheme="majorBidi"/>
          <w:sz w:val="32"/>
          <w:szCs w:val="32"/>
        </w:rPr>
        <w:t>患者可考虑来那度胺维持治疗。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存在</w:t>
      </w:r>
      <w:r>
        <w:rPr>
          <w:rFonts w:asciiTheme="majorBidi" w:eastAsia="仿宋_GB2312" w:hAnsiTheme="majorBidi" w:cstheme="majorBidi"/>
          <w:sz w:val="32"/>
          <w:szCs w:val="32"/>
        </w:rPr>
        <w:t>del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17p</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基因改变的患者，对上述免疫化疗方案疗效均欠佳，建议参加临床试验。推荐的一线治疗包括：伊布替尼，大剂量甲强龙</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利妥昔单抗，缓解后对于有</w:t>
      </w:r>
      <w:r>
        <w:rPr>
          <w:rFonts w:asciiTheme="majorBidi" w:eastAsia="仿宋_GB2312" w:hAnsiTheme="majorBidi" w:cstheme="majorBidi"/>
          <w:sz w:val="32"/>
          <w:szCs w:val="32"/>
        </w:rPr>
        <w:t>MRD≥10</w:t>
      </w:r>
      <w:r w:rsidR="00E74B1D" w:rsidRPr="008C516F">
        <w:rPr>
          <w:rFonts w:asciiTheme="majorBidi" w:eastAsia="仿宋_GB2312" w:hAnsiTheme="majorBidi" w:cstheme="majorBidi"/>
          <w:sz w:val="32"/>
          <w:szCs w:val="32"/>
          <w:vertAlign w:val="superscript"/>
        </w:rPr>
        <w:t>-2</w:t>
      </w:r>
      <w:r>
        <w:rPr>
          <w:rFonts w:asciiTheme="majorBidi" w:eastAsia="仿宋_GB2312" w:hAnsiTheme="majorBidi" w:cstheme="majorBidi"/>
          <w:sz w:val="32"/>
          <w:szCs w:val="32"/>
        </w:rPr>
        <w:t>的患者可考虑来那度胺维持治疗。年轻、有供者的患者考虑异基因造血干细胞移植。</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⑤</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复发耐药患者治疗方案的选择</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如治疗后缓解持续时间</w:t>
      </w:r>
      <w:r>
        <w:rPr>
          <w:rFonts w:asciiTheme="majorBidi" w:eastAsia="仿宋_GB2312" w:hAnsiTheme="majorBidi" w:cstheme="majorBidi"/>
          <w:sz w:val="32"/>
          <w:szCs w:val="32"/>
        </w:rPr>
        <w:t>≥2</w:t>
      </w:r>
      <w:r>
        <w:rPr>
          <w:rFonts w:asciiTheme="majorBidi" w:eastAsia="仿宋_GB2312" w:hAnsiTheme="majorBidi" w:cstheme="majorBidi"/>
          <w:sz w:val="32"/>
          <w:szCs w:val="32"/>
        </w:rPr>
        <w:t>年，可继续使用前一治疗方案</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如治疗后缓解期＜</w:t>
      </w:r>
      <w:r>
        <w:rPr>
          <w:rFonts w:asciiTheme="majorBidi" w:eastAsia="仿宋_GB2312" w:hAnsiTheme="majorBidi" w:cstheme="majorBidi"/>
          <w:sz w:val="32"/>
          <w:szCs w:val="32"/>
        </w:rPr>
        <w:t>2</w:t>
      </w:r>
      <w:r>
        <w:rPr>
          <w:rFonts w:asciiTheme="majorBidi" w:eastAsia="仿宋_GB2312" w:hAnsiTheme="majorBidi" w:cstheme="majorBidi"/>
          <w:sz w:val="32"/>
          <w:szCs w:val="32"/>
        </w:rPr>
        <w:t>年，可根据</w:t>
      </w:r>
      <w:r>
        <w:rPr>
          <w:rFonts w:asciiTheme="majorBidi" w:eastAsia="仿宋_GB2312" w:hAnsiTheme="majorBidi" w:cstheme="majorBidi"/>
          <w:sz w:val="32"/>
          <w:szCs w:val="32"/>
        </w:rPr>
        <w:t>FISH</w:t>
      </w:r>
      <w:r>
        <w:rPr>
          <w:rFonts w:asciiTheme="majorBidi" w:eastAsia="仿宋_GB2312" w:hAnsiTheme="majorBidi" w:cstheme="majorBidi"/>
          <w:sz w:val="32"/>
          <w:szCs w:val="32"/>
        </w:rPr>
        <w:t>检测及</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基因突变结果、患者年龄及合并疾病情况，选择前一线治疗方案中未曾应用的免疫化疗或靶向药物组合。首先推荐分子靶向药物及其组合方案，包括伊布替尼，利妥昔单抗</w:t>
      </w:r>
      <w:r>
        <w:rPr>
          <w:rFonts w:asciiTheme="majorBidi" w:eastAsia="仿宋_GB2312" w:hAnsiTheme="majorBidi" w:cstheme="majorBidi"/>
          <w:sz w:val="32"/>
          <w:szCs w:val="32"/>
        </w:rPr>
        <w:t>+PI3K</w:t>
      </w:r>
      <w:r>
        <w:rPr>
          <w:rFonts w:asciiTheme="majorBidi" w:eastAsia="仿宋_GB2312" w:hAnsiTheme="majorBidi" w:cstheme="majorBidi"/>
          <w:sz w:val="32"/>
          <w:szCs w:val="32"/>
        </w:rPr>
        <w:t>抑制剂（</w:t>
      </w:r>
      <w:r>
        <w:rPr>
          <w:rFonts w:asciiTheme="majorBidi" w:eastAsia="仿宋_GB2312" w:hAnsiTheme="majorBidi" w:cstheme="majorBidi"/>
          <w:sz w:val="32"/>
          <w:szCs w:val="32"/>
        </w:rPr>
        <w:t>Idelalisib</w:t>
      </w:r>
      <w:r>
        <w:rPr>
          <w:rFonts w:asciiTheme="majorBidi" w:eastAsia="仿宋_GB2312" w:hAnsiTheme="majorBidi" w:cstheme="majorBidi"/>
          <w:sz w:val="32"/>
          <w:szCs w:val="32"/>
        </w:rPr>
        <w:t>），新型</w:t>
      </w:r>
      <w:r>
        <w:rPr>
          <w:rFonts w:asciiTheme="majorBidi" w:eastAsia="仿宋_GB2312" w:hAnsiTheme="majorBidi" w:cstheme="majorBidi"/>
          <w:sz w:val="32"/>
          <w:szCs w:val="32"/>
        </w:rPr>
        <w:t>CD20</w:t>
      </w:r>
      <w:r>
        <w:rPr>
          <w:rFonts w:asciiTheme="majorBidi" w:eastAsia="仿宋_GB2312" w:hAnsiTheme="majorBidi" w:cstheme="majorBidi"/>
          <w:sz w:val="32"/>
          <w:szCs w:val="32"/>
        </w:rPr>
        <w:t>单抗（</w:t>
      </w:r>
      <w:r>
        <w:rPr>
          <w:rFonts w:asciiTheme="majorBidi" w:eastAsia="仿宋_GB2312" w:hAnsiTheme="majorBidi" w:cstheme="majorBidi"/>
          <w:sz w:val="32"/>
          <w:szCs w:val="32"/>
        </w:rPr>
        <w:t>Ofatumumab</w:t>
      </w:r>
      <w:r>
        <w:rPr>
          <w:rFonts w:asciiTheme="majorBidi" w:eastAsia="仿宋_GB2312" w:hAnsiTheme="majorBidi" w:cstheme="majorBidi"/>
          <w:sz w:val="32"/>
          <w:szCs w:val="32"/>
        </w:rPr>
        <w:t>，</w:t>
      </w:r>
      <w:r>
        <w:rPr>
          <w:rFonts w:asciiTheme="majorBidi" w:eastAsia="仿宋_GB2312" w:hAnsiTheme="majorBidi" w:cstheme="majorBidi"/>
          <w:sz w:val="32"/>
          <w:szCs w:val="32"/>
        </w:rPr>
        <w:t>Obinutuzumab</w:t>
      </w:r>
      <w:r>
        <w:rPr>
          <w:rFonts w:asciiTheme="majorBidi" w:eastAsia="仿宋_GB2312" w:hAnsiTheme="majorBidi" w:cstheme="majorBidi"/>
          <w:sz w:val="32"/>
          <w:szCs w:val="32"/>
        </w:rPr>
        <w:t>），</w:t>
      </w:r>
      <w:r>
        <w:rPr>
          <w:rFonts w:asciiTheme="majorBidi" w:eastAsia="仿宋_GB2312" w:hAnsiTheme="majorBidi" w:cstheme="majorBidi"/>
          <w:sz w:val="32"/>
          <w:szCs w:val="32"/>
        </w:rPr>
        <w:t>Bcl-2</w:t>
      </w:r>
      <w:r>
        <w:rPr>
          <w:rFonts w:asciiTheme="majorBidi" w:eastAsia="仿宋_GB2312" w:hAnsiTheme="majorBidi" w:cstheme="majorBidi"/>
          <w:sz w:val="32"/>
          <w:szCs w:val="32"/>
        </w:rPr>
        <w:t>抑制剂（</w:t>
      </w:r>
      <w:r>
        <w:rPr>
          <w:rFonts w:asciiTheme="majorBidi" w:eastAsia="仿宋_GB2312" w:hAnsiTheme="majorBidi" w:cstheme="majorBidi"/>
          <w:sz w:val="32"/>
          <w:szCs w:val="32"/>
        </w:rPr>
        <w:t>Venetoclax</w:t>
      </w:r>
      <w:r>
        <w:rPr>
          <w:rFonts w:asciiTheme="majorBidi" w:eastAsia="仿宋_GB2312" w:hAnsiTheme="majorBidi" w:cstheme="majorBidi"/>
          <w:sz w:val="32"/>
          <w:szCs w:val="32"/>
        </w:rPr>
        <w: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来那度胺等，治疗缓解后可考虑来那度胺维持治疗。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）预后</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SLL/CLL</w:t>
      </w:r>
      <w:r>
        <w:rPr>
          <w:rFonts w:asciiTheme="majorBidi" w:eastAsia="仿宋_GB2312" w:hAnsiTheme="majorBidi" w:cstheme="majorBidi"/>
          <w:sz w:val="32"/>
          <w:szCs w:val="32"/>
        </w:rPr>
        <w:t>患者的生存期为</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15</w:t>
      </w:r>
      <w:r>
        <w:rPr>
          <w:rFonts w:asciiTheme="majorBidi" w:eastAsia="仿宋_GB2312" w:hAnsiTheme="majorBidi" w:cstheme="majorBidi"/>
          <w:sz w:val="32"/>
          <w:szCs w:val="32"/>
        </w:rPr>
        <w:t>年，与预后差相关的因素包括分期晚，存在</w:t>
      </w:r>
      <w:r>
        <w:rPr>
          <w:rFonts w:asciiTheme="majorBidi" w:eastAsia="仿宋_GB2312" w:hAnsiTheme="majorBidi" w:cstheme="majorBidi"/>
          <w:sz w:val="32"/>
          <w:szCs w:val="32"/>
        </w:rPr>
        <w:t>del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11q</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和</w:t>
      </w:r>
      <w:r>
        <w:rPr>
          <w:rFonts w:asciiTheme="majorBidi" w:eastAsia="仿宋_GB2312" w:hAnsiTheme="majorBidi" w:cstheme="majorBidi"/>
          <w:sz w:val="32"/>
          <w:szCs w:val="32"/>
        </w:rPr>
        <w:t>del</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17p</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改变，</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基因突变，流式细胞术检测</w:t>
      </w:r>
      <w:r>
        <w:rPr>
          <w:rFonts w:asciiTheme="majorBidi" w:eastAsia="仿宋_GB2312" w:hAnsiTheme="majorBidi" w:cstheme="majorBidi"/>
          <w:sz w:val="32"/>
          <w:szCs w:val="32"/>
        </w:rPr>
        <w:t>CD38</w:t>
      </w:r>
      <w:r>
        <w:rPr>
          <w:rFonts w:asciiTheme="majorBidi" w:eastAsia="仿宋_GB2312" w:hAnsiTheme="majorBidi" w:cstheme="majorBidi"/>
          <w:sz w:val="32"/>
          <w:szCs w:val="32"/>
        </w:rPr>
        <w:t>阳性肿瘤细胞比例</w:t>
      </w:r>
      <w:r>
        <w:rPr>
          <w:rFonts w:asciiTheme="majorBidi" w:eastAsia="仿宋_GB2312" w:hAnsiTheme="majorBidi" w:cstheme="majorBidi"/>
          <w:sz w:val="32"/>
          <w:szCs w:val="32"/>
        </w:rPr>
        <w:t>≥30%</w:t>
      </w:r>
      <w:r>
        <w:rPr>
          <w:rFonts w:asciiTheme="majorBidi" w:eastAsia="仿宋_GB2312" w:hAnsiTheme="majorBidi" w:cstheme="majorBidi"/>
          <w:sz w:val="32"/>
          <w:szCs w:val="32"/>
        </w:rPr>
        <w:t>或</w:t>
      </w:r>
      <w:r>
        <w:rPr>
          <w:rFonts w:asciiTheme="majorBidi" w:eastAsia="仿宋_GB2312" w:hAnsiTheme="majorBidi" w:cstheme="majorBidi"/>
          <w:sz w:val="32"/>
          <w:szCs w:val="32"/>
        </w:rPr>
        <w:t>ZAP70</w:t>
      </w:r>
      <w:r>
        <w:rPr>
          <w:rFonts w:asciiTheme="majorBidi" w:eastAsia="仿宋_GB2312" w:hAnsiTheme="majorBidi" w:cstheme="majorBidi"/>
          <w:sz w:val="32"/>
          <w:szCs w:val="32"/>
        </w:rPr>
        <w:t>阳性细胞比例</w:t>
      </w:r>
      <w:r>
        <w:rPr>
          <w:rFonts w:asciiTheme="majorBidi" w:eastAsia="仿宋_GB2312" w:hAnsiTheme="majorBidi" w:cstheme="majorBidi"/>
          <w:sz w:val="32"/>
          <w:szCs w:val="32"/>
        </w:rPr>
        <w:t>≥20%</w:t>
      </w:r>
      <w:r>
        <w:rPr>
          <w:rFonts w:asciiTheme="majorBidi" w:eastAsia="仿宋_GB2312" w:hAnsiTheme="majorBidi" w:cstheme="majorBidi"/>
          <w:sz w:val="32"/>
          <w:szCs w:val="32"/>
        </w:rPr>
        <w:t>或免疫球蛋白重链可变区（</w:t>
      </w:r>
      <w:r>
        <w:rPr>
          <w:rFonts w:asciiTheme="majorBidi" w:eastAsia="仿宋_GB2312" w:hAnsiTheme="majorBidi" w:cstheme="majorBidi" w:hint="eastAsia"/>
          <w:sz w:val="32"/>
          <w:szCs w:val="32"/>
        </w:rPr>
        <w:t>Immunoglobulin heavy chain variable region</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IGHV</w:t>
      </w:r>
      <w:r>
        <w:rPr>
          <w:rFonts w:asciiTheme="majorBidi" w:eastAsia="仿宋_GB2312" w:hAnsiTheme="majorBidi" w:cstheme="majorBidi"/>
          <w:sz w:val="32"/>
          <w:szCs w:val="32"/>
        </w:rPr>
        <w:t>）突变率</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CD49d≥30%</w:t>
      </w:r>
      <w:r>
        <w:rPr>
          <w:rFonts w:asciiTheme="majorBidi" w:eastAsia="仿宋_GB2312" w:hAnsiTheme="majorBidi" w:cstheme="majorBidi"/>
          <w:sz w:val="32"/>
          <w:szCs w:val="32"/>
        </w:rPr>
        <w:t>，复杂核型（</w:t>
      </w:r>
      <w:r>
        <w:rPr>
          <w:rFonts w:asciiTheme="majorBidi" w:eastAsia="仿宋_GB2312" w:hAnsiTheme="majorBidi" w:cstheme="majorBidi"/>
          <w:sz w:val="32"/>
          <w:szCs w:val="32"/>
        </w:rPr>
        <w:t>≥3</w:t>
      </w:r>
      <w:r>
        <w:rPr>
          <w:rFonts w:asciiTheme="majorBidi" w:eastAsia="仿宋_GB2312" w:hAnsiTheme="majorBidi" w:cstheme="majorBidi"/>
          <w:sz w:val="32"/>
          <w:szCs w:val="32"/>
        </w:rPr>
        <w:t>个染色体异常）等。</w:t>
      </w:r>
      <w:r>
        <w:rPr>
          <w:rFonts w:asciiTheme="majorBidi" w:eastAsia="仿宋_GB2312" w:hAnsiTheme="majorBidi" w:cstheme="majorBidi"/>
          <w:sz w:val="32"/>
          <w:szCs w:val="32"/>
        </w:rPr>
        <w:t>CLL-IPI</w:t>
      </w:r>
      <w:r>
        <w:rPr>
          <w:rFonts w:asciiTheme="majorBidi" w:eastAsia="仿宋_GB2312" w:hAnsiTheme="majorBidi" w:cstheme="majorBidi"/>
          <w:sz w:val="32"/>
          <w:szCs w:val="32"/>
        </w:rPr>
        <w:t>预后分期系统综合了细胞遗传学、</w:t>
      </w:r>
      <w:r>
        <w:rPr>
          <w:rFonts w:asciiTheme="majorBidi" w:eastAsia="仿宋_GB2312" w:hAnsiTheme="majorBidi" w:cstheme="majorBidi"/>
          <w:sz w:val="32"/>
          <w:szCs w:val="32"/>
        </w:rPr>
        <w:t>IGHV</w:t>
      </w:r>
      <w:r>
        <w:rPr>
          <w:rFonts w:asciiTheme="majorBidi" w:eastAsia="仿宋_GB2312" w:hAnsiTheme="majorBidi" w:cstheme="majorBidi"/>
          <w:sz w:val="32"/>
          <w:szCs w:val="32"/>
        </w:rPr>
        <w:t>突变状态、</w:t>
      </w:r>
      <w:r>
        <w:rPr>
          <w:rFonts w:asciiTheme="majorBidi" w:eastAsia="仿宋_GB2312" w:hAnsiTheme="majorBidi" w:cstheme="majorBidi"/>
          <w:sz w:val="32"/>
          <w:szCs w:val="32"/>
        </w:rPr>
        <w:t>β2-</w:t>
      </w:r>
      <w:r>
        <w:rPr>
          <w:rFonts w:asciiTheme="majorBidi" w:eastAsia="仿宋_GB2312" w:hAnsiTheme="majorBidi" w:cstheme="majorBidi"/>
          <w:sz w:val="32"/>
          <w:szCs w:val="32"/>
        </w:rPr>
        <w:t>微球蛋白及年龄、分期等因素，可以很好的对</w:t>
      </w:r>
      <w:r>
        <w:rPr>
          <w:rFonts w:asciiTheme="majorBidi" w:eastAsia="仿宋_GB2312" w:hAnsiTheme="majorBidi" w:cstheme="majorBidi"/>
          <w:sz w:val="32"/>
          <w:szCs w:val="32"/>
        </w:rPr>
        <w:t>CLL</w:t>
      </w:r>
      <w:r>
        <w:rPr>
          <w:rFonts w:asciiTheme="majorBidi" w:eastAsia="仿宋_GB2312" w:hAnsiTheme="majorBidi" w:cstheme="majorBidi"/>
          <w:sz w:val="32"/>
          <w:szCs w:val="32"/>
        </w:rPr>
        <w:t>进行预后危险度分层。</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5. </w:t>
      </w:r>
      <w:r>
        <w:rPr>
          <w:rFonts w:asciiTheme="majorBidi" w:eastAsia="仿宋_GB2312" w:hAnsiTheme="majorBidi" w:cstheme="majorBidi"/>
          <w:sz w:val="32"/>
          <w:szCs w:val="32"/>
        </w:rPr>
        <w:t>套细胞淋巴瘤（</w:t>
      </w:r>
      <w:r>
        <w:rPr>
          <w:rFonts w:asciiTheme="majorBidi" w:eastAsia="仿宋_GB2312" w:hAnsiTheme="majorBidi" w:cstheme="majorBidi"/>
          <w:sz w:val="32"/>
          <w:szCs w:val="32"/>
        </w:rPr>
        <w:t>MCL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MCL</w:t>
      </w:r>
      <w:r>
        <w:rPr>
          <w:rFonts w:asciiTheme="majorBidi" w:eastAsia="仿宋_GB2312" w:hAnsiTheme="majorBidi" w:cstheme="majorBidi"/>
          <w:sz w:val="32"/>
          <w:szCs w:val="32"/>
        </w:rPr>
        <w:t>约占</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5%</w:t>
      </w:r>
      <w:r>
        <w:rPr>
          <w:rFonts w:asciiTheme="majorBidi" w:eastAsia="仿宋_GB2312" w:hAnsiTheme="majorBidi" w:cstheme="majorBidi"/>
          <w:sz w:val="32"/>
          <w:szCs w:val="32"/>
        </w:rPr>
        <w:t>～</w:t>
      </w:r>
      <w:r>
        <w:rPr>
          <w:rFonts w:asciiTheme="majorBidi" w:eastAsia="仿宋_GB2312" w:hAnsiTheme="majorBidi" w:cstheme="majorBidi"/>
          <w:sz w:val="32"/>
          <w:szCs w:val="32"/>
        </w:rPr>
        <w:t>10%</w:t>
      </w:r>
      <w:r>
        <w:rPr>
          <w:rFonts w:asciiTheme="majorBidi" w:eastAsia="仿宋_GB2312" w:hAnsiTheme="majorBidi" w:cstheme="majorBidi"/>
          <w:sz w:val="32"/>
          <w:szCs w:val="32"/>
        </w:rPr>
        <w:t>，男女比例为</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，中位发病年龄</w:t>
      </w:r>
      <w:r>
        <w:rPr>
          <w:rFonts w:asciiTheme="majorBidi" w:eastAsia="仿宋_GB2312" w:hAnsiTheme="majorBidi" w:cstheme="majorBidi"/>
          <w:sz w:val="32"/>
          <w:szCs w:val="32"/>
        </w:rPr>
        <w:t>65</w:t>
      </w:r>
      <w:r>
        <w:rPr>
          <w:rFonts w:asciiTheme="majorBidi" w:eastAsia="仿宋_GB2312" w:hAnsiTheme="majorBidi" w:cstheme="majorBidi"/>
          <w:sz w:val="32"/>
          <w:szCs w:val="32"/>
        </w:rPr>
        <w:t>岁左右。自然病程可以</w:t>
      </w:r>
      <w:r>
        <w:rPr>
          <w:rFonts w:asciiTheme="majorBidi" w:eastAsia="仿宋_GB2312" w:hAnsiTheme="majorBidi" w:cstheme="majorBidi" w:hint="eastAsia"/>
          <w:sz w:val="32"/>
          <w:szCs w:val="32"/>
        </w:rPr>
        <w:t>分</w:t>
      </w:r>
      <w:r>
        <w:rPr>
          <w:rFonts w:asciiTheme="majorBidi" w:eastAsia="仿宋_GB2312" w:hAnsiTheme="majorBidi" w:cstheme="majorBidi"/>
          <w:sz w:val="32"/>
          <w:szCs w:val="32"/>
        </w:rPr>
        <w:t>为侵袭性和惰性。经典型</w:t>
      </w:r>
      <w:r>
        <w:rPr>
          <w:rFonts w:asciiTheme="majorBidi" w:eastAsia="仿宋_GB2312" w:hAnsiTheme="majorBidi" w:cstheme="majorBidi"/>
          <w:sz w:val="32"/>
          <w:szCs w:val="32"/>
        </w:rPr>
        <w:t>MCL</w:t>
      </w:r>
      <w:r>
        <w:rPr>
          <w:rFonts w:asciiTheme="majorBidi" w:eastAsia="仿宋_GB2312" w:hAnsiTheme="majorBidi" w:cstheme="majorBidi"/>
          <w:sz w:val="32"/>
          <w:szCs w:val="32"/>
        </w:rPr>
        <w:t>占大部分，具有侵袭性生长特点，同时对治疗的反应类似惰性淋巴瘤，属不可治愈疾病。既往多药联合化疗的生存期约为</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年，近年来随着</w:t>
      </w:r>
      <w:r>
        <w:rPr>
          <w:rFonts w:asciiTheme="majorBidi" w:eastAsia="仿宋_GB2312" w:hAnsiTheme="majorBidi" w:cstheme="majorBidi" w:hint="eastAsia"/>
          <w:sz w:val="32"/>
          <w:szCs w:val="32"/>
        </w:rPr>
        <w:t>HDC/AHSCT</w:t>
      </w:r>
      <w:r>
        <w:rPr>
          <w:rFonts w:asciiTheme="majorBidi" w:eastAsia="仿宋_GB2312" w:hAnsiTheme="majorBidi" w:cstheme="majorBidi"/>
          <w:sz w:val="32"/>
          <w:szCs w:val="32"/>
        </w:rPr>
        <w:t>及新药研究的进展，生存期得到明显延长。少部分惰性</w:t>
      </w:r>
      <w:r>
        <w:rPr>
          <w:rFonts w:asciiTheme="majorBidi" w:eastAsia="仿宋_GB2312" w:hAnsiTheme="majorBidi" w:cstheme="majorBidi"/>
          <w:sz w:val="32"/>
          <w:szCs w:val="32"/>
        </w:rPr>
        <w:t>MCL</w:t>
      </w:r>
      <w:r>
        <w:rPr>
          <w:rFonts w:asciiTheme="majorBidi" w:eastAsia="仿宋_GB2312" w:hAnsiTheme="majorBidi" w:cstheme="majorBidi"/>
          <w:sz w:val="32"/>
          <w:szCs w:val="32"/>
        </w:rPr>
        <w:t>，称为白血病样非淋巴结性</w:t>
      </w:r>
      <w:r>
        <w:rPr>
          <w:rFonts w:asciiTheme="majorBidi" w:eastAsia="仿宋_GB2312" w:hAnsiTheme="majorBidi" w:cstheme="majorBidi"/>
          <w:sz w:val="32"/>
          <w:szCs w:val="32"/>
        </w:rPr>
        <w:t>MCL</w:t>
      </w:r>
      <w:r>
        <w:rPr>
          <w:rFonts w:asciiTheme="majorBidi" w:eastAsia="仿宋_GB2312" w:hAnsiTheme="majorBidi" w:cstheme="majorBidi"/>
          <w:sz w:val="32"/>
          <w:szCs w:val="32"/>
        </w:rPr>
        <w:t>，分子遗传学变异较少，无</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基因突变或缺失，不表达或低表达</w:t>
      </w:r>
      <w:r>
        <w:rPr>
          <w:rFonts w:asciiTheme="majorBidi" w:eastAsia="仿宋_GB2312" w:hAnsiTheme="majorBidi" w:cstheme="majorBidi"/>
          <w:sz w:val="32"/>
          <w:szCs w:val="32"/>
        </w:rPr>
        <w:t>SOX11</w:t>
      </w:r>
      <w:r>
        <w:rPr>
          <w:rFonts w:asciiTheme="majorBidi" w:eastAsia="仿宋_GB2312" w:hAnsiTheme="majorBidi" w:cstheme="majorBidi"/>
          <w:sz w:val="32"/>
          <w:szCs w:val="32"/>
        </w:rPr>
        <w:t>，其病程类似于惰性淋巴瘤，预后较好。</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）临床特点</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最常累及淋巴结、骨髓、消化道、脾脏和韦氏环，诊断时</w:t>
      </w:r>
      <w:r>
        <w:rPr>
          <w:rFonts w:asciiTheme="majorBidi" w:eastAsia="仿宋_GB2312" w:hAnsiTheme="majorBidi" w:cstheme="majorBidi"/>
          <w:sz w:val="32"/>
          <w:szCs w:val="32"/>
        </w:rPr>
        <w:t>70%</w:t>
      </w:r>
      <w:r>
        <w:rPr>
          <w:rFonts w:asciiTheme="majorBidi" w:eastAsia="仿宋_GB2312" w:hAnsiTheme="majorBidi" w:cstheme="majorBidi"/>
          <w:sz w:val="32"/>
          <w:szCs w:val="32"/>
        </w:rPr>
        <w:t>为</w:t>
      </w:r>
      <w:r>
        <w:rPr>
          <w:rFonts w:ascii="宋体" w:eastAsia="宋体" w:hAnsi="宋体" w:cs="宋体" w:hint="eastAsia"/>
          <w:sz w:val="32"/>
          <w:szCs w:val="32"/>
        </w:rPr>
        <w:t>Ⅳ</w:t>
      </w:r>
      <w:r>
        <w:rPr>
          <w:rFonts w:asciiTheme="majorBidi" w:eastAsia="仿宋_GB2312" w:hAnsiTheme="majorBidi" w:cstheme="majorBidi"/>
          <w:sz w:val="32"/>
          <w:szCs w:val="32"/>
        </w:rPr>
        <w:t>期。骨髓受侵率可达</w:t>
      </w:r>
      <w:r>
        <w:rPr>
          <w:rFonts w:asciiTheme="majorBidi" w:eastAsia="仿宋_GB2312" w:hAnsiTheme="majorBidi" w:cstheme="majorBidi"/>
          <w:sz w:val="32"/>
          <w:szCs w:val="32"/>
        </w:rPr>
        <w:t>50%</w:t>
      </w:r>
      <w:r>
        <w:rPr>
          <w:rFonts w:asciiTheme="majorBidi" w:eastAsia="仿宋_GB2312" w:hAnsiTheme="majorBidi" w:cstheme="majorBidi"/>
          <w:sz w:val="32"/>
          <w:szCs w:val="32"/>
        </w:rPr>
        <w:t>～</w:t>
      </w:r>
      <w:r>
        <w:rPr>
          <w:rFonts w:asciiTheme="majorBidi" w:eastAsia="仿宋_GB2312" w:hAnsiTheme="majorBidi" w:cstheme="majorBidi"/>
          <w:sz w:val="32"/>
          <w:szCs w:val="32"/>
        </w:rPr>
        <w:t>100%</w:t>
      </w:r>
      <w:r>
        <w:rPr>
          <w:rFonts w:asciiTheme="majorBidi" w:eastAsia="仿宋_GB2312" w:hAnsiTheme="majorBidi" w:cstheme="majorBidi"/>
          <w:sz w:val="32"/>
          <w:szCs w:val="32"/>
        </w:rPr>
        <w:t>，下消化道受侵率为</w:t>
      </w:r>
      <w:r>
        <w:rPr>
          <w:rFonts w:asciiTheme="majorBidi" w:eastAsia="仿宋_GB2312" w:hAnsiTheme="majorBidi" w:cstheme="majorBidi"/>
          <w:sz w:val="32"/>
          <w:szCs w:val="32"/>
        </w:rPr>
        <w:t>80%</w:t>
      </w:r>
      <w:r>
        <w:rPr>
          <w:rFonts w:asciiTheme="majorBidi" w:eastAsia="仿宋_GB2312" w:hAnsiTheme="majorBidi" w:cstheme="majorBidi"/>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，上消化道受侵率约为</w:t>
      </w:r>
      <w:r>
        <w:rPr>
          <w:rFonts w:asciiTheme="majorBidi" w:eastAsia="仿宋_GB2312" w:hAnsiTheme="majorBidi" w:cstheme="majorBidi"/>
          <w:sz w:val="32"/>
          <w:szCs w:val="32"/>
        </w:rPr>
        <w:t>40%</w:t>
      </w:r>
      <w:r>
        <w:rPr>
          <w:rFonts w:asciiTheme="majorBidi" w:eastAsia="仿宋_GB2312" w:hAnsiTheme="majorBidi" w:cstheme="majorBidi"/>
          <w:sz w:val="32"/>
          <w:szCs w:val="32"/>
        </w:rPr>
        <w:t>，消化道受侵在内镜下常表现为多发性息肉样病变。</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w:t>
      </w:r>
      <w:r>
        <w:rPr>
          <w:rFonts w:asciiTheme="majorBidi" w:eastAsia="仿宋_GB2312" w:hAnsiTheme="majorBidi" w:cstheme="majorBidi"/>
          <w:sz w:val="32"/>
          <w:szCs w:val="32"/>
        </w:rPr>
        <w:t>MCL</w:t>
      </w:r>
      <w:r>
        <w:rPr>
          <w:rFonts w:asciiTheme="majorBidi" w:eastAsia="仿宋_GB2312" w:hAnsiTheme="majorBidi" w:cstheme="majorBidi"/>
          <w:sz w:val="32"/>
          <w:szCs w:val="32"/>
        </w:rPr>
        <w:t>的肿瘤细胞为形态一致的小至中～大的淋巴细胞，细胞核表面略不规则，生长方式多样，包括套区性、结节性和弥漫性。由于其预后差，所以鉴别诊断非常重要，需要与</w:t>
      </w:r>
      <w:r>
        <w:rPr>
          <w:rFonts w:asciiTheme="majorBidi" w:eastAsia="仿宋_GB2312" w:hAnsiTheme="majorBidi" w:cstheme="majorBidi"/>
          <w:sz w:val="32"/>
          <w:szCs w:val="32"/>
        </w:rPr>
        <w:t>CLL/SLL</w:t>
      </w:r>
      <w:r>
        <w:rPr>
          <w:rFonts w:asciiTheme="majorBidi" w:eastAsia="仿宋_GB2312" w:hAnsiTheme="majorBidi" w:cstheme="majorBidi"/>
          <w:sz w:val="32"/>
          <w:szCs w:val="32"/>
        </w:rPr>
        <w:t>、</w:t>
      </w:r>
      <w:r>
        <w:rPr>
          <w:rFonts w:asciiTheme="majorBidi" w:eastAsia="仿宋_GB2312" w:hAnsiTheme="majorBidi" w:cstheme="majorBidi"/>
          <w:sz w:val="32"/>
          <w:szCs w:val="32"/>
        </w:rPr>
        <w:t>FL</w:t>
      </w:r>
      <w:r>
        <w:rPr>
          <w:rFonts w:asciiTheme="majorBidi" w:eastAsia="仿宋_GB2312" w:hAnsiTheme="majorBidi" w:cstheme="majorBidi"/>
          <w:sz w:val="32"/>
          <w:szCs w:val="32"/>
        </w:rPr>
        <w:t>和</w:t>
      </w:r>
      <w:r>
        <w:rPr>
          <w:rFonts w:asciiTheme="majorBidi" w:eastAsia="仿宋_GB2312" w:hAnsiTheme="majorBidi" w:cstheme="majorBidi"/>
          <w:sz w:val="32"/>
          <w:szCs w:val="32"/>
        </w:rPr>
        <w:t>MZL</w:t>
      </w:r>
      <w:r>
        <w:rPr>
          <w:rFonts w:asciiTheme="majorBidi" w:eastAsia="仿宋_GB2312" w:hAnsiTheme="majorBidi" w:cstheme="majorBidi"/>
          <w:sz w:val="32"/>
          <w:szCs w:val="32"/>
        </w:rPr>
        <w:t>相鉴别。</w:t>
      </w:r>
      <w:r>
        <w:rPr>
          <w:rFonts w:asciiTheme="majorBidi" w:eastAsia="仿宋_GB2312" w:hAnsiTheme="majorBidi" w:cstheme="majorBidi"/>
          <w:sz w:val="32"/>
          <w:szCs w:val="32"/>
        </w:rPr>
        <w:t>IHC</w:t>
      </w:r>
      <w:r>
        <w:rPr>
          <w:rFonts w:asciiTheme="majorBidi" w:eastAsia="仿宋_GB2312" w:hAnsiTheme="majorBidi" w:cstheme="majorBidi"/>
          <w:sz w:val="32"/>
          <w:szCs w:val="32"/>
        </w:rPr>
        <w:t>标记物选择包括</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CD23</w:t>
      </w:r>
      <w:r>
        <w:rPr>
          <w:rFonts w:asciiTheme="majorBidi" w:eastAsia="仿宋_GB2312" w:hAnsiTheme="majorBidi" w:cstheme="majorBidi"/>
          <w:sz w:val="32"/>
          <w:szCs w:val="32"/>
        </w:rPr>
        <w:t>、</w:t>
      </w:r>
      <w:r>
        <w:rPr>
          <w:rFonts w:asciiTheme="majorBidi" w:eastAsia="仿宋_GB2312" w:hAnsiTheme="majorBidi" w:cstheme="majorBidi"/>
          <w:sz w:val="32"/>
          <w:szCs w:val="32"/>
        </w:rPr>
        <w:t>MUM-1</w:t>
      </w:r>
      <w:r>
        <w:rPr>
          <w:rFonts w:asciiTheme="majorBidi" w:eastAsia="仿宋_GB2312" w:hAnsiTheme="majorBidi" w:cstheme="majorBidi"/>
          <w:sz w:val="32"/>
          <w:szCs w:val="32"/>
        </w:rPr>
        <w:t>，</w:t>
      </w:r>
      <w:r>
        <w:rPr>
          <w:rFonts w:asciiTheme="majorBidi" w:eastAsia="仿宋_GB2312" w:hAnsiTheme="majorBidi" w:cstheme="majorBidi"/>
          <w:sz w:val="32"/>
          <w:szCs w:val="32"/>
        </w:rPr>
        <w:t>SOX11</w:t>
      </w:r>
      <w:r>
        <w:rPr>
          <w:rFonts w:asciiTheme="majorBidi" w:eastAsia="仿宋_GB2312" w:hAnsiTheme="majorBidi" w:cstheme="majorBidi"/>
          <w:sz w:val="32"/>
          <w:szCs w:val="32"/>
        </w:rPr>
        <w:t>和</w:t>
      </w:r>
      <w:r>
        <w:rPr>
          <w:rFonts w:asciiTheme="majorBidi" w:eastAsia="仿宋_GB2312" w:hAnsiTheme="majorBidi" w:cstheme="majorBidi"/>
          <w:sz w:val="32"/>
          <w:szCs w:val="32"/>
        </w:rPr>
        <w:t>CD138</w:t>
      </w:r>
      <w:r>
        <w:rPr>
          <w:rFonts w:asciiTheme="majorBidi" w:eastAsia="仿宋_GB2312" w:hAnsiTheme="majorBidi" w:cstheme="majorBidi"/>
          <w:sz w:val="32"/>
          <w:szCs w:val="32"/>
        </w:rPr>
        <w:t>。大多数患者有</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Cyclin D1+</w:t>
      </w:r>
      <w:r>
        <w:rPr>
          <w:rFonts w:asciiTheme="majorBidi" w:eastAsia="仿宋_GB2312" w:hAnsiTheme="majorBidi" w:cstheme="majorBidi"/>
          <w:sz w:val="32"/>
          <w:szCs w:val="32"/>
        </w:rPr>
        <w:t>的表达</w:t>
      </w:r>
      <w:r>
        <w:rPr>
          <w:rFonts w:asciiTheme="majorBidi" w:eastAsia="仿宋_GB2312" w:hAnsiTheme="majorBidi" w:cstheme="majorBidi" w:hint="eastAsia"/>
          <w:sz w:val="32"/>
          <w:szCs w:val="32"/>
        </w:rPr>
        <w:t>特点</w:t>
      </w:r>
      <w:r>
        <w:rPr>
          <w:rFonts w:asciiTheme="majorBidi" w:eastAsia="仿宋_GB2312" w:hAnsiTheme="majorBidi" w:cstheme="majorBidi"/>
          <w:sz w:val="32"/>
          <w:szCs w:val="32"/>
        </w:rPr>
        <w:t>，而在</w:t>
      </w:r>
      <w:r>
        <w:rPr>
          <w:rFonts w:asciiTheme="majorBidi" w:eastAsia="仿宋_GB2312" w:hAnsiTheme="majorBidi" w:cstheme="majorBidi"/>
          <w:sz w:val="32"/>
          <w:szCs w:val="32"/>
        </w:rPr>
        <w:t>Cyclin D1</w:t>
      </w:r>
      <w:r>
        <w:rPr>
          <w:rFonts w:asciiTheme="majorBidi" w:eastAsia="仿宋_GB2312" w:hAnsiTheme="majorBidi" w:cstheme="majorBidi" w:hint="eastAsia"/>
          <w:sz w:val="32"/>
          <w:szCs w:val="32"/>
        </w:rPr>
        <w:t xml:space="preserve"> </w:t>
      </w:r>
      <w:r>
        <w:rPr>
          <w:rFonts w:asciiTheme="majorBidi" w:eastAsia="仿宋_GB2312" w:hAnsiTheme="majorBidi" w:cstheme="majorBidi"/>
          <w:sz w:val="32"/>
          <w:szCs w:val="32"/>
        </w:rPr>
        <w:t>-</w:t>
      </w:r>
      <w:r>
        <w:rPr>
          <w:rFonts w:asciiTheme="majorBidi" w:eastAsia="仿宋_GB2312" w:hAnsiTheme="majorBidi" w:cstheme="majorBidi"/>
          <w:sz w:val="32"/>
          <w:szCs w:val="32"/>
        </w:rPr>
        <w:t>时确诊困难，需要寻找</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证据，如可以采用</w:t>
      </w:r>
      <w:r>
        <w:rPr>
          <w:rFonts w:asciiTheme="majorBidi" w:eastAsia="仿宋_GB2312" w:hAnsiTheme="majorBidi" w:cstheme="majorBidi"/>
          <w:sz w:val="32"/>
          <w:szCs w:val="32"/>
        </w:rPr>
        <w:t>FISH</w:t>
      </w:r>
      <w:r>
        <w:rPr>
          <w:rFonts w:asciiTheme="majorBidi" w:eastAsia="仿宋_GB2312" w:hAnsiTheme="majorBidi" w:cstheme="majorBidi"/>
          <w:sz w:val="32"/>
          <w:szCs w:val="32"/>
        </w:rPr>
        <w:t>方法检测</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11</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，这对诊断</w:t>
      </w:r>
      <w:r>
        <w:rPr>
          <w:rFonts w:asciiTheme="majorBidi" w:eastAsia="仿宋_GB2312" w:hAnsiTheme="majorBidi" w:cstheme="majorBidi"/>
          <w:sz w:val="32"/>
          <w:szCs w:val="32"/>
        </w:rPr>
        <w:t>MCL</w:t>
      </w:r>
      <w:r>
        <w:rPr>
          <w:rFonts w:asciiTheme="majorBidi" w:eastAsia="仿宋_GB2312" w:hAnsiTheme="majorBidi" w:cstheme="majorBidi"/>
          <w:sz w:val="32"/>
          <w:szCs w:val="32"/>
        </w:rPr>
        <w:t>的</w:t>
      </w:r>
      <w:r w:rsidR="006A42D4">
        <w:rPr>
          <w:rFonts w:asciiTheme="majorBidi" w:eastAsia="仿宋_GB2312" w:hAnsiTheme="majorBidi" w:cstheme="majorBidi"/>
          <w:sz w:val="32"/>
          <w:szCs w:val="32"/>
        </w:rPr>
        <w:t>敏感度</w:t>
      </w:r>
      <w:r>
        <w:rPr>
          <w:rFonts w:asciiTheme="majorBidi" w:eastAsia="仿宋_GB2312" w:hAnsiTheme="majorBidi" w:cstheme="majorBidi"/>
          <w:sz w:val="32"/>
          <w:szCs w:val="32"/>
        </w:rPr>
        <w:t>和</w:t>
      </w:r>
      <w:r w:rsidR="006A42D4">
        <w:rPr>
          <w:rFonts w:asciiTheme="majorBidi" w:eastAsia="仿宋_GB2312" w:hAnsiTheme="majorBidi" w:cstheme="majorBidi"/>
          <w:sz w:val="32"/>
          <w:szCs w:val="32"/>
        </w:rPr>
        <w:t>特异度</w:t>
      </w:r>
      <w:r>
        <w:rPr>
          <w:rFonts w:asciiTheme="majorBidi" w:eastAsia="仿宋_GB2312" w:hAnsiTheme="majorBidi" w:cstheme="majorBidi"/>
          <w:sz w:val="32"/>
          <w:szCs w:val="32"/>
        </w:rPr>
        <w:t>都很高。此外，</w:t>
      </w:r>
      <w:r>
        <w:rPr>
          <w:rFonts w:asciiTheme="majorBidi" w:eastAsia="仿宋_GB2312" w:hAnsiTheme="majorBidi" w:cstheme="majorBidi"/>
          <w:sz w:val="32"/>
          <w:szCs w:val="32"/>
        </w:rPr>
        <w:t>2017</w:t>
      </w:r>
      <w:r>
        <w:rPr>
          <w:rFonts w:asciiTheme="majorBidi" w:eastAsia="仿宋_GB2312" w:hAnsiTheme="majorBidi" w:cstheme="majorBidi"/>
          <w:sz w:val="32"/>
          <w:szCs w:val="32"/>
        </w:rPr>
        <w:t>年修订版</w:t>
      </w:r>
      <w:r>
        <w:rPr>
          <w:rFonts w:asciiTheme="majorBidi" w:eastAsia="仿宋_GB2312" w:hAnsiTheme="majorBidi" w:cstheme="majorBidi"/>
          <w:sz w:val="32"/>
          <w:szCs w:val="32"/>
        </w:rPr>
        <w:t>WHO</w:t>
      </w:r>
      <w:r>
        <w:rPr>
          <w:rFonts w:asciiTheme="majorBidi" w:eastAsia="仿宋_GB2312" w:hAnsiTheme="majorBidi" w:cstheme="majorBidi"/>
          <w:sz w:val="32"/>
          <w:szCs w:val="32"/>
        </w:rPr>
        <w:t>淋巴瘤分类将</w:t>
      </w:r>
      <w:r>
        <w:rPr>
          <w:rFonts w:asciiTheme="majorBidi" w:eastAsia="仿宋_GB2312" w:hAnsiTheme="majorBidi" w:cstheme="majorBidi"/>
          <w:sz w:val="32"/>
          <w:szCs w:val="32"/>
        </w:rPr>
        <w:t>MCL</w:t>
      </w:r>
      <w:r>
        <w:rPr>
          <w:rFonts w:asciiTheme="majorBidi" w:eastAsia="仿宋_GB2312" w:hAnsiTheme="majorBidi" w:cstheme="majorBidi"/>
          <w:sz w:val="32"/>
          <w:szCs w:val="32"/>
        </w:rPr>
        <w:t>分为两种类型：一种为经典</w:t>
      </w:r>
      <w:r>
        <w:rPr>
          <w:rFonts w:asciiTheme="majorBidi" w:eastAsia="仿宋_GB2312" w:hAnsiTheme="majorBidi" w:cstheme="majorBidi"/>
          <w:sz w:val="32"/>
          <w:szCs w:val="32"/>
        </w:rPr>
        <w:t xml:space="preserve"> MCL</w:t>
      </w:r>
      <w:r>
        <w:rPr>
          <w:rFonts w:asciiTheme="majorBidi" w:eastAsia="仿宋_GB2312" w:hAnsiTheme="majorBidi" w:cstheme="majorBidi"/>
          <w:sz w:val="32"/>
          <w:szCs w:val="32"/>
        </w:rPr>
        <w:t>，表现为</w:t>
      </w:r>
      <w:r>
        <w:rPr>
          <w:rFonts w:asciiTheme="majorBidi" w:eastAsia="仿宋_GB2312" w:hAnsiTheme="majorBidi" w:cstheme="majorBidi"/>
          <w:sz w:val="32"/>
          <w:szCs w:val="32"/>
        </w:rPr>
        <w:t>SOX11</w:t>
      </w:r>
      <w:r>
        <w:rPr>
          <w:rFonts w:asciiTheme="majorBidi" w:eastAsia="仿宋_GB2312" w:hAnsiTheme="majorBidi" w:cstheme="majorBidi"/>
          <w:sz w:val="32"/>
          <w:szCs w:val="32"/>
        </w:rPr>
        <w:t>阳性，</w:t>
      </w:r>
      <w:r>
        <w:rPr>
          <w:rFonts w:asciiTheme="majorBidi" w:eastAsia="仿宋_GB2312" w:hAnsiTheme="majorBidi" w:cstheme="majorBidi"/>
          <w:sz w:val="32"/>
          <w:szCs w:val="32"/>
        </w:rPr>
        <w:t>IGHV</w:t>
      </w:r>
      <w:r>
        <w:rPr>
          <w:rFonts w:asciiTheme="majorBidi" w:eastAsia="仿宋_GB2312" w:hAnsiTheme="majorBidi" w:cstheme="majorBidi"/>
          <w:sz w:val="32"/>
          <w:szCs w:val="32"/>
        </w:rPr>
        <w:t>无突变或少突变，临床侵袭性强，预后差，还可以出现更具侵袭性的变异型母细胞型和多形性型，常伴</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突变；另一种为白血病性结外</w:t>
      </w:r>
      <w:r>
        <w:rPr>
          <w:rFonts w:asciiTheme="majorBidi" w:eastAsia="仿宋_GB2312" w:hAnsiTheme="majorBidi" w:cstheme="majorBidi"/>
          <w:sz w:val="32"/>
          <w:szCs w:val="32"/>
        </w:rPr>
        <w:t>MCL</w:t>
      </w:r>
      <w:r>
        <w:rPr>
          <w:rFonts w:asciiTheme="majorBidi" w:eastAsia="仿宋_GB2312" w:hAnsiTheme="majorBidi" w:cstheme="majorBidi"/>
          <w:sz w:val="32"/>
          <w:szCs w:val="32"/>
        </w:rPr>
        <w:t>，常累及外周血、骨髓及脾，表现为</w:t>
      </w:r>
      <w:r>
        <w:rPr>
          <w:rFonts w:asciiTheme="majorBidi" w:eastAsia="仿宋_GB2312" w:hAnsiTheme="majorBidi" w:cstheme="majorBidi"/>
          <w:sz w:val="32"/>
          <w:szCs w:val="32"/>
        </w:rPr>
        <w:t>SOX11</w:t>
      </w:r>
      <w:r>
        <w:rPr>
          <w:rFonts w:asciiTheme="majorBidi" w:eastAsia="仿宋_GB2312" w:hAnsiTheme="majorBidi" w:cstheme="majorBidi"/>
          <w:sz w:val="32"/>
          <w:szCs w:val="32"/>
        </w:rPr>
        <w:t>阴性，伴</w:t>
      </w:r>
      <w:r>
        <w:rPr>
          <w:rFonts w:asciiTheme="majorBidi" w:eastAsia="仿宋_GB2312" w:hAnsiTheme="majorBidi" w:cstheme="majorBidi"/>
          <w:sz w:val="32"/>
          <w:szCs w:val="32"/>
        </w:rPr>
        <w:t>IGHV</w:t>
      </w:r>
      <w:r>
        <w:rPr>
          <w:rFonts w:asciiTheme="majorBidi" w:eastAsia="仿宋_GB2312" w:hAnsiTheme="majorBidi" w:cstheme="majorBidi"/>
          <w:sz w:val="32"/>
          <w:szCs w:val="32"/>
        </w:rPr>
        <w:t>突变，临床呈惰性，预后较好，但是如果</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突变，预后变差。</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骨髓细胞学：肿瘤细胞累及骨髓时，骨髓涂片中可见数量不等的异常淋巴细胞增多，肿瘤细胞胞体大小不一，胞核多为圆形或轻度不规则，多见一个大而畸形的核仁，染色质细致弥散，胞质较丰富，呈淡蓝色。</w:t>
      </w:r>
    </w:p>
    <w:p w:rsidR="0092055D" w:rsidRDefault="00BC7DE9">
      <w:pPr>
        <w:spacing w:line="600" w:lineRule="exact"/>
        <w:ind w:firstLine="42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）治疗：对</w:t>
      </w:r>
      <w:r>
        <w:rPr>
          <w:rFonts w:asciiTheme="majorBidi" w:eastAsia="仿宋_GB2312" w:hAnsiTheme="majorBidi" w:cstheme="majorBidi"/>
          <w:sz w:val="32"/>
          <w:szCs w:val="32"/>
        </w:rPr>
        <w:t>MCL</w:t>
      </w:r>
      <w:r>
        <w:rPr>
          <w:rFonts w:asciiTheme="majorBidi" w:eastAsia="仿宋_GB2312" w:hAnsiTheme="majorBidi" w:cstheme="majorBidi"/>
          <w:sz w:val="32"/>
          <w:szCs w:val="32"/>
        </w:rPr>
        <w:t>患者应进行全面检查，准确分期，以指导治疗选择。发生母细胞变或有中枢神经系统症状者应进行脑脊液和脑</w:t>
      </w:r>
      <w:r>
        <w:rPr>
          <w:rFonts w:asciiTheme="majorBidi" w:eastAsia="仿宋_GB2312" w:hAnsiTheme="majorBidi" w:cstheme="majorBidi"/>
          <w:sz w:val="32"/>
          <w:szCs w:val="32"/>
        </w:rPr>
        <w:t>MRI</w:t>
      </w:r>
      <w:r>
        <w:rPr>
          <w:rFonts w:asciiTheme="majorBidi" w:eastAsia="仿宋_GB2312" w:hAnsiTheme="majorBidi" w:cstheme="majorBidi"/>
          <w:sz w:val="32"/>
          <w:szCs w:val="32"/>
        </w:rPr>
        <w:t>检查，对于拟诊为</w:t>
      </w:r>
      <w:r>
        <w:rPr>
          <w:rFonts w:ascii="宋体" w:eastAsia="宋体" w:hAnsi="宋体" w:cs="宋体" w:hint="eastAsia"/>
          <w:sz w:val="32"/>
          <w:szCs w:val="32"/>
        </w:rPr>
        <w:t>Ⅰ</w:t>
      </w:r>
      <w:r>
        <w:rPr>
          <w:rFonts w:asciiTheme="majorBidi" w:eastAsia="仿宋_GB2312" w:hAnsiTheme="majorBidi" w:cstheme="majorBidi"/>
          <w:sz w:val="32"/>
          <w:szCs w:val="32"/>
        </w:rPr>
        <w:t>、</w:t>
      </w:r>
      <w:r>
        <w:rPr>
          <w:rFonts w:ascii="宋体" w:eastAsia="宋体" w:hAnsi="宋体" w:cs="宋体" w:hint="eastAsia"/>
          <w:sz w:val="32"/>
          <w:szCs w:val="32"/>
        </w:rPr>
        <w:t>Ⅱ</w:t>
      </w:r>
      <w:r>
        <w:rPr>
          <w:rFonts w:asciiTheme="majorBidi" w:eastAsia="仿宋_GB2312" w:hAnsiTheme="majorBidi" w:cstheme="majorBidi"/>
          <w:sz w:val="32"/>
          <w:szCs w:val="32"/>
        </w:rPr>
        <w:t>期的患者，应进行内镜检查除外胃肠道侵犯。</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治疗策略：经典型</w:t>
      </w:r>
      <w:r>
        <w:rPr>
          <w:rFonts w:asciiTheme="majorBidi" w:eastAsia="仿宋_GB2312" w:hAnsiTheme="majorBidi" w:cstheme="majorBidi"/>
          <w:sz w:val="32"/>
          <w:szCs w:val="32"/>
        </w:rPr>
        <w:t>MCL</w:t>
      </w:r>
      <w:r>
        <w:rPr>
          <w:rFonts w:asciiTheme="majorBidi" w:eastAsia="仿宋_GB2312" w:hAnsiTheme="majorBidi" w:cstheme="majorBidi"/>
          <w:sz w:val="32"/>
          <w:szCs w:val="32"/>
        </w:rPr>
        <w:t>，</w:t>
      </w:r>
      <w:r>
        <w:rPr>
          <w:rFonts w:ascii="宋体" w:eastAsia="宋体" w:hAnsi="宋体" w:cs="宋体" w:hint="eastAsia"/>
          <w:sz w:val="32"/>
          <w:szCs w:val="32"/>
        </w:rPr>
        <w:t>Ⅰ</w:t>
      </w:r>
      <w:r>
        <w:rPr>
          <w:rFonts w:asciiTheme="majorBidi" w:eastAsia="仿宋_GB2312" w:hAnsiTheme="majorBidi" w:cstheme="majorBidi"/>
          <w:sz w:val="32"/>
          <w:szCs w:val="32"/>
        </w:rPr>
        <w:t>、</w:t>
      </w:r>
      <w:r>
        <w:rPr>
          <w:rFonts w:ascii="宋体" w:eastAsia="宋体" w:hAnsi="宋体" w:cs="宋体" w:hint="eastAsia"/>
          <w:sz w:val="32"/>
          <w:szCs w:val="32"/>
        </w:rPr>
        <w:t>Ⅱ</w:t>
      </w:r>
      <w:r>
        <w:rPr>
          <w:rFonts w:asciiTheme="majorBidi" w:eastAsia="仿宋_GB2312" w:hAnsiTheme="majorBidi" w:cstheme="majorBidi"/>
          <w:sz w:val="32"/>
          <w:szCs w:val="32"/>
        </w:rPr>
        <w:t>期患者采用化疗</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w:t>
      </w:r>
      <w:r>
        <w:rPr>
          <w:rFonts w:asciiTheme="majorBidi" w:eastAsia="仿宋_GB2312" w:hAnsiTheme="majorBidi" w:cstheme="majorBidi"/>
          <w:sz w:val="32"/>
          <w:szCs w:val="32"/>
        </w:rPr>
        <w:t>+</w:t>
      </w:r>
      <w:r>
        <w:rPr>
          <w:rFonts w:asciiTheme="majorBidi" w:eastAsia="仿宋_GB2312" w:hAnsiTheme="majorBidi" w:cstheme="majorBidi"/>
          <w:sz w:val="32"/>
          <w:szCs w:val="32"/>
        </w:rPr>
        <w:t>放疗，或单纯放疗；</w:t>
      </w:r>
      <w:r w:rsidR="00E74B1D" w:rsidRPr="008C516F">
        <w:rPr>
          <w:rFonts w:asciiTheme="majorBidi" w:eastAsia="仿宋_GB2312" w:hAnsiTheme="majorBidi" w:cstheme="majorBidi" w:hint="eastAsia"/>
          <w:sz w:val="32"/>
          <w:szCs w:val="32"/>
        </w:rPr>
        <w:t>Ⅱ期伴大肿块</w:t>
      </w:r>
      <w:r>
        <w:rPr>
          <w:rFonts w:asciiTheme="majorBidi" w:eastAsia="仿宋_GB2312" w:hAnsiTheme="majorBidi" w:cstheme="majorBidi" w:hint="eastAsia"/>
          <w:sz w:val="32"/>
          <w:szCs w:val="32"/>
        </w:rPr>
        <w:t>及</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期患者采取分层治疗策略：对于年龄</w:t>
      </w:r>
      <w:r>
        <w:rPr>
          <w:rFonts w:asciiTheme="majorBidi" w:eastAsia="仿宋_GB2312" w:hAnsiTheme="majorBidi" w:cstheme="majorBidi"/>
          <w:sz w:val="32"/>
          <w:szCs w:val="32"/>
        </w:rPr>
        <w:t>60</w:t>
      </w:r>
      <w:r w:rsidR="00414CCF">
        <w:rPr>
          <w:rFonts w:hint="eastAsia"/>
        </w:rPr>
        <w:t>～</w:t>
      </w:r>
      <w:r>
        <w:rPr>
          <w:rFonts w:asciiTheme="majorBidi" w:eastAsia="仿宋_GB2312" w:hAnsiTheme="majorBidi" w:cstheme="majorBidi"/>
          <w:sz w:val="32"/>
          <w:szCs w:val="32"/>
        </w:rPr>
        <w:t>65</w:t>
      </w:r>
      <w:r>
        <w:rPr>
          <w:rFonts w:asciiTheme="majorBidi" w:eastAsia="仿宋_GB2312" w:hAnsiTheme="majorBidi" w:cstheme="majorBidi"/>
          <w:sz w:val="32"/>
          <w:szCs w:val="32"/>
        </w:rPr>
        <w:t>岁以上，或一般状况较差、不适合</w:t>
      </w:r>
      <w:r>
        <w:rPr>
          <w:rFonts w:asciiTheme="majorBidi" w:eastAsia="仿宋_GB2312" w:hAnsiTheme="majorBidi" w:cstheme="majorBidi" w:hint="eastAsia"/>
          <w:sz w:val="32"/>
          <w:szCs w:val="32"/>
        </w:rPr>
        <w:t>HDC/AHSCT</w:t>
      </w:r>
      <w:r>
        <w:rPr>
          <w:rFonts w:asciiTheme="majorBidi" w:eastAsia="仿宋_GB2312" w:hAnsiTheme="majorBidi" w:cstheme="majorBidi"/>
          <w:sz w:val="32"/>
          <w:szCs w:val="32"/>
        </w:rPr>
        <w:t>的患者，采用化疗</w:t>
      </w:r>
      <w:r>
        <w:rPr>
          <w:rFonts w:asciiTheme="majorBidi" w:eastAsia="仿宋_GB2312" w:hAnsiTheme="majorBidi" w:cstheme="majorBidi"/>
          <w:sz w:val="32"/>
          <w:szCs w:val="32"/>
        </w:rPr>
        <w:t>+</w:t>
      </w:r>
      <w:r>
        <w:rPr>
          <w:rFonts w:asciiTheme="majorBidi" w:eastAsia="仿宋_GB2312" w:hAnsiTheme="majorBidi" w:cstheme="majorBidi"/>
          <w:sz w:val="32"/>
          <w:szCs w:val="32"/>
        </w:rPr>
        <w:t>利妥昔单抗治疗，延长生存期；对于年龄小于</w:t>
      </w:r>
      <w:r>
        <w:rPr>
          <w:rFonts w:asciiTheme="majorBidi" w:eastAsia="仿宋_GB2312" w:hAnsiTheme="majorBidi" w:cstheme="majorBidi"/>
          <w:sz w:val="32"/>
          <w:szCs w:val="32"/>
        </w:rPr>
        <w:t>60</w:t>
      </w:r>
      <w:r w:rsidR="00414CCF">
        <w:rPr>
          <w:rFonts w:hint="eastAsia"/>
        </w:rPr>
        <w:t>～</w:t>
      </w:r>
      <w:r>
        <w:rPr>
          <w:rFonts w:asciiTheme="majorBidi" w:eastAsia="仿宋_GB2312" w:hAnsiTheme="majorBidi" w:cstheme="majorBidi"/>
          <w:sz w:val="32"/>
          <w:szCs w:val="32"/>
        </w:rPr>
        <w:t>65</w:t>
      </w:r>
      <w:r>
        <w:rPr>
          <w:rFonts w:asciiTheme="majorBidi" w:eastAsia="仿宋_GB2312" w:hAnsiTheme="majorBidi" w:cstheme="majorBidi"/>
          <w:sz w:val="32"/>
          <w:szCs w:val="32"/>
        </w:rPr>
        <w:t>岁，一般状况较好、适合</w:t>
      </w:r>
      <w:r>
        <w:rPr>
          <w:rFonts w:asciiTheme="majorBidi" w:eastAsia="仿宋_GB2312" w:hAnsiTheme="majorBidi" w:cstheme="majorBidi" w:hint="eastAsia"/>
          <w:sz w:val="32"/>
          <w:szCs w:val="32"/>
        </w:rPr>
        <w:t>HDC/AHSCT</w:t>
      </w:r>
      <w:r>
        <w:rPr>
          <w:rFonts w:asciiTheme="majorBidi" w:eastAsia="仿宋_GB2312" w:hAnsiTheme="majorBidi" w:cstheme="majorBidi"/>
          <w:sz w:val="32"/>
          <w:szCs w:val="32"/>
        </w:rPr>
        <w:t>的患者，应选择含大剂量阿糖胞苷的方案联合利妥昔单抗（</w:t>
      </w:r>
      <w:r>
        <w:rPr>
          <w:rFonts w:asciiTheme="majorBidi" w:eastAsia="仿宋_GB2312" w:hAnsiTheme="majorBidi" w:cstheme="majorBidi"/>
          <w:sz w:val="32"/>
          <w:szCs w:val="32"/>
        </w:rPr>
        <w:t>R</w:t>
      </w:r>
      <w:r>
        <w:rPr>
          <w:rFonts w:asciiTheme="majorBidi" w:eastAsia="仿宋_GB2312" w:hAnsiTheme="majorBidi" w:cstheme="majorBidi"/>
          <w:sz w:val="32"/>
          <w:szCs w:val="32"/>
        </w:rPr>
        <w:t>）诱导治疗，缓解后行</w:t>
      </w:r>
      <w:r>
        <w:rPr>
          <w:rFonts w:asciiTheme="majorBidi" w:eastAsia="仿宋_GB2312" w:hAnsiTheme="majorBidi" w:cstheme="majorBidi" w:hint="eastAsia"/>
          <w:sz w:val="32"/>
          <w:szCs w:val="32"/>
        </w:rPr>
        <w:t>HDC/AHSCT</w:t>
      </w:r>
      <w:r>
        <w:rPr>
          <w:rFonts w:asciiTheme="majorBidi" w:eastAsia="仿宋_GB2312" w:hAnsiTheme="majorBidi" w:cstheme="majorBidi"/>
          <w:sz w:val="32"/>
          <w:szCs w:val="32"/>
        </w:rPr>
        <w:t>，之后</w:t>
      </w:r>
      <w:r>
        <w:rPr>
          <w:rFonts w:asciiTheme="majorBidi" w:eastAsia="仿宋_GB2312" w:hAnsiTheme="majorBidi" w:cstheme="majorBidi"/>
          <w:sz w:val="32"/>
          <w:szCs w:val="32"/>
        </w:rPr>
        <w:t>R</w:t>
      </w:r>
      <w:r>
        <w:rPr>
          <w:rFonts w:asciiTheme="majorBidi" w:eastAsia="仿宋_GB2312" w:hAnsiTheme="majorBidi" w:cstheme="majorBidi"/>
          <w:sz w:val="32"/>
          <w:szCs w:val="32"/>
        </w:rPr>
        <w:t>维持治疗可进一步获益。</w:t>
      </w:r>
      <w:r>
        <w:rPr>
          <w:rFonts w:asciiTheme="majorBidi" w:eastAsia="仿宋_GB2312" w:hAnsiTheme="majorBidi" w:cstheme="majorBidi"/>
          <w:sz w:val="32"/>
          <w:szCs w:val="32"/>
        </w:rPr>
        <w:t>2016</w:t>
      </w:r>
      <w:r>
        <w:rPr>
          <w:rFonts w:asciiTheme="majorBidi" w:eastAsia="仿宋_GB2312" w:hAnsiTheme="majorBidi" w:cstheme="majorBidi"/>
          <w:sz w:val="32"/>
          <w:szCs w:val="32"/>
        </w:rPr>
        <w:t>版血液和淋巴组织肿瘤分类新增加的两个亚型如白血病性</w:t>
      </w:r>
      <w:r>
        <w:rPr>
          <w:rFonts w:asciiTheme="majorBidi" w:eastAsia="仿宋_GB2312" w:hAnsiTheme="majorBidi" w:cstheme="majorBidi" w:hint="eastAsia"/>
          <w:sz w:val="32"/>
          <w:szCs w:val="32"/>
        </w:rPr>
        <w:t>非淋巴结套细胞</w:t>
      </w:r>
      <w:r>
        <w:rPr>
          <w:rFonts w:asciiTheme="majorBidi" w:eastAsia="仿宋_GB2312" w:hAnsiTheme="majorBidi" w:cstheme="majorBidi"/>
          <w:sz w:val="32"/>
          <w:szCs w:val="32"/>
        </w:rPr>
        <w:t>淋巴瘤和原位套细胞</w:t>
      </w:r>
      <w:r>
        <w:rPr>
          <w:rFonts w:asciiTheme="majorBidi" w:eastAsia="仿宋_GB2312" w:hAnsiTheme="majorBidi" w:cstheme="majorBidi" w:hint="eastAsia"/>
          <w:sz w:val="32"/>
          <w:szCs w:val="32"/>
        </w:rPr>
        <w:t>肿瘤</w:t>
      </w:r>
      <w:r>
        <w:rPr>
          <w:rFonts w:asciiTheme="majorBidi" w:eastAsia="仿宋_GB2312" w:hAnsiTheme="majorBidi" w:cstheme="majorBidi"/>
          <w:sz w:val="32"/>
          <w:szCs w:val="32"/>
        </w:rPr>
        <w:t>由于病情进展缓慢且不可治愈，不需要马上开始治疗而采用观察和等待的策略，在有治疗指征如患者有症状或病情快速进展或肿瘤负荷非常大等时才需要治疗。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一线治疗方案：尚无标准治疗方案，推荐患者参加临床试验。对于年龄大、一般状况差、不适合</w:t>
      </w:r>
      <w:r>
        <w:rPr>
          <w:rFonts w:asciiTheme="majorBidi" w:eastAsia="仿宋_GB2312" w:hAnsiTheme="majorBidi" w:cstheme="majorBidi" w:hint="eastAsia"/>
          <w:sz w:val="32"/>
          <w:szCs w:val="32"/>
        </w:rPr>
        <w:t>HDC/AHSCT</w:t>
      </w:r>
      <w:r>
        <w:rPr>
          <w:rFonts w:asciiTheme="majorBidi" w:eastAsia="仿宋_GB2312" w:hAnsiTheme="majorBidi" w:cstheme="majorBidi"/>
          <w:sz w:val="32"/>
          <w:szCs w:val="32"/>
        </w:rPr>
        <w:t>的患者，可以采用低强度化疗作为初始治疗，推荐方案包括</w:t>
      </w:r>
      <w:r>
        <w:rPr>
          <w:rFonts w:asciiTheme="majorBidi" w:eastAsia="仿宋_GB2312" w:hAnsiTheme="majorBidi" w:cstheme="majorBidi"/>
          <w:sz w:val="32"/>
          <w:szCs w:val="32"/>
        </w:rPr>
        <w:t>COP</w:t>
      </w:r>
      <w:r>
        <w:rPr>
          <w:rFonts w:asciiTheme="majorBidi" w:eastAsia="仿宋_GB2312" w:hAnsiTheme="majorBidi" w:cstheme="majorBidi"/>
          <w:sz w:val="32"/>
          <w:szCs w:val="32"/>
        </w:rPr>
        <w:t>、</w:t>
      </w:r>
      <w:r>
        <w:rPr>
          <w:rFonts w:asciiTheme="majorBidi" w:eastAsia="仿宋_GB2312" w:hAnsiTheme="majorBidi" w:cstheme="majorBidi"/>
          <w:sz w:val="32"/>
          <w:szCs w:val="32"/>
        </w:rPr>
        <w:t>CHOP</w:t>
      </w:r>
      <w:r>
        <w:rPr>
          <w:rFonts w:asciiTheme="majorBidi" w:eastAsia="仿宋_GB2312" w:hAnsiTheme="majorBidi" w:cstheme="majorBidi"/>
          <w:sz w:val="32"/>
          <w:szCs w:val="32"/>
        </w:rPr>
        <w:t>、</w:t>
      </w:r>
      <w:r>
        <w:rPr>
          <w:rFonts w:asciiTheme="majorBidi" w:eastAsia="仿宋_GB2312" w:hAnsiTheme="majorBidi" w:cstheme="majorBidi"/>
          <w:sz w:val="32"/>
          <w:szCs w:val="32"/>
        </w:rPr>
        <w:t>R-CHOP</w:t>
      </w:r>
      <w:r>
        <w:rPr>
          <w:rFonts w:asciiTheme="majorBidi" w:eastAsia="仿宋_GB2312" w:hAnsiTheme="majorBidi" w:cstheme="majorBidi"/>
          <w:sz w:val="32"/>
          <w:szCs w:val="32"/>
        </w:rPr>
        <w:t>、</w:t>
      </w:r>
      <w:r>
        <w:rPr>
          <w:rFonts w:asciiTheme="majorBidi" w:eastAsia="仿宋_GB2312" w:hAnsiTheme="majorBidi" w:cstheme="majorBidi"/>
          <w:sz w:val="32"/>
          <w:szCs w:val="32"/>
        </w:rPr>
        <w:t>VR-CAP</w:t>
      </w:r>
      <w:r>
        <w:rPr>
          <w:rFonts w:asciiTheme="majorBidi" w:eastAsia="仿宋_GB2312" w:hAnsiTheme="majorBidi" w:cstheme="majorBidi"/>
          <w:sz w:val="32"/>
          <w:szCs w:val="32"/>
        </w:rPr>
        <w:t>、</w:t>
      </w:r>
      <w:r>
        <w:rPr>
          <w:rFonts w:asciiTheme="majorBidi" w:eastAsia="仿宋_GB2312" w:hAnsiTheme="majorBidi" w:cstheme="majorBidi"/>
          <w:sz w:val="32"/>
          <w:szCs w:val="32"/>
        </w:rPr>
        <w:t>B-R</w:t>
      </w:r>
      <w:r>
        <w:rPr>
          <w:rFonts w:asciiTheme="majorBidi" w:eastAsia="仿宋_GB2312" w:hAnsiTheme="majorBidi" w:cstheme="majorBidi"/>
          <w:sz w:val="32"/>
          <w:szCs w:val="32"/>
        </w:rPr>
        <w:t>和降低剂量的</w:t>
      </w:r>
      <w:r>
        <w:rPr>
          <w:rFonts w:asciiTheme="majorBidi" w:eastAsia="仿宋_GB2312" w:hAnsiTheme="majorBidi" w:cstheme="majorBidi"/>
          <w:sz w:val="32"/>
          <w:szCs w:val="32"/>
        </w:rPr>
        <w:t>R-HyperCVAD</w:t>
      </w:r>
      <w:r>
        <w:rPr>
          <w:rFonts w:asciiTheme="majorBidi" w:eastAsia="仿宋_GB2312" w:hAnsiTheme="majorBidi" w:cstheme="majorBidi" w:hint="eastAsia"/>
          <w:sz w:val="32"/>
          <w:szCs w:val="32"/>
        </w:rPr>
        <w:t>/R-MA</w:t>
      </w:r>
      <w:r>
        <w:rPr>
          <w:rFonts w:asciiTheme="majorBidi" w:eastAsia="仿宋_GB2312" w:hAnsiTheme="majorBidi" w:cstheme="majorBidi" w:hint="eastAsia"/>
          <w:sz w:val="32"/>
          <w:szCs w:val="32"/>
        </w:rPr>
        <w:t>交替</w:t>
      </w:r>
      <w:r>
        <w:rPr>
          <w:rFonts w:asciiTheme="majorBidi" w:eastAsia="仿宋_GB2312" w:hAnsiTheme="majorBidi" w:cstheme="majorBidi"/>
          <w:sz w:val="32"/>
          <w:szCs w:val="32"/>
        </w:rPr>
        <w:t>方案等。对于年轻患者可以采用高强度化疗方案诱导缓解，行</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作为一线巩固治疗，之后利妥昔单抗维持治疗</w:t>
      </w:r>
      <w:r>
        <w:rPr>
          <w:rFonts w:asciiTheme="majorBidi" w:eastAsia="仿宋_GB2312" w:hAnsiTheme="majorBidi" w:cstheme="majorBidi"/>
          <w:sz w:val="32"/>
          <w:szCs w:val="32"/>
        </w:rPr>
        <w:t>3</w:t>
      </w:r>
      <w:r>
        <w:rPr>
          <w:rFonts w:asciiTheme="majorBidi" w:eastAsia="仿宋_GB2312" w:hAnsiTheme="majorBidi" w:cstheme="majorBidi"/>
          <w:sz w:val="32"/>
          <w:szCs w:val="32"/>
        </w:rPr>
        <w:t>年，推荐方案包括</w:t>
      </w:r>
      <w:r>
        <w:rPr>
          <w:rFonts w:asciiTheme="majorBidi" w:eastAsia="仿宋_GB2312" w:hAnsiTheme="majorBidi" w:cstheme="majorBidi"/>
          <w:sz w:val="32"/>
          <w:szCs w:val="32"/>
        </w:rPr>
        <w:t>CALGB</w:t>
      </w:r>
      <w:r>
        <w:rPr>
          <w:rFonts w:asciiTheme="majorBidi" w:eastAsia="仿宋_GB2312" w:hAnsiTheme="majorBidi" w:cstheme="majorBidi"/>
          <w:sz w:val="32"/>
          <w:szCs w:val="32"/>
        </w:rPr>
        <w:t>方案、</w:t>
      </w:r>
      <w:r>
        <w:rPr>
          <w:rFonts w:asciiTheme="majorBidi" w:eastAsia="仿宋_GB2312" w:hAnsiTheme="majorBidi" w:cstheme="majorBidi"/>
          <w:sz w:val="32"/>
          <w:szCs w:val="32"/>
        </w:rPr>
        <w:t>R-Hyper-CVAD/R-MA</w:t>
      </w:r>
      <w:r>
        <w:rPr>
          <w:rFonts w:asciiTheme="majorBidi" w:eastAsia="仿宋_GB2312" w:hAnsiTheme="majorBidi" w:cstheme="majorBidi"/>
          <w:sz w:val="32"/>
          <w:szCs w:val="32"/>
        </w:rPr>
        <w:t>交替方案、</w:t>
      </w:r>
      <w:r>
        <w:rPr>
          <w:rFonts w:asciiTheme="majorBidi" w:eastAsia="仿宋_GB2312" w:hAnsiTheme="majorBidi" w:cstheme="majorBidi"/>
          <w:sz w:val="32"/>
          <w:szCs w:val="32"/>
        </w:rPr>
        <w:t>R-CHOP/R-ICE</w:t>
      </w:r>
      <w:r>
        <w:rPr>
          <w:rFonts w:asciiTheme="majorBidi" w:eastAsia="仿宋_GB2312" w:hAnsiTheme="majorBidi" w:cstheme="majorBidi"/>
          <w:sz w:val="32"/>
          <w:szCs w:val="32"/>
        </w:rPr>
        <w:t>交替方案、</w:t>
      </w:r>
      <w:r>
        <w:rPr>
          <w:rFonts w:asciiTheme="majorBidi" w:eastAsia="仿宋_GB2312" w:hAnsiTheme="majorBidi" w:cstheme="majorBidi"/>
          <w:sz w:val="32"/>
          <w:szCs w:val="32"/>
        </w:rPr>
        <w:t>NORDIC/R+HD-Ara-C</w:t>
      </w:r>
      <w:r>
        <w:rPr>
          <w:rFonts w:asciiTheme="majorBidi" w:eastAsia="仿宋_GB2312" w:hAnsiTheme="majorBidi" w:cstheme="majorBidi"/>
          <w:sz w:val="32"/>
          <w:szCs w:val="32"/>
        </w:rPr>
        <w:t>交替方案、</w:t>
      </w:r>
      <w:r>
        <w:rPr>
          <w:rFonts w:asciiTheme="majorBidi" w:eastAsia="仿宋_GB2312" w:hAnsiTheme="majorBidi" w:cstheme="majorBidi"/>
          <w:sz w:val="32"/>
          <w:szCs w:val="32"/>
        </w:rPr>
        <w:t>R-CHOP/R-DHAP</w:t>
      </w:r>
      <w:r>
        <w:rPr>
          <w:rFonts w:asciiTheme="majorBidi" w:eastAsia="仿宋_GB2312" w:hAnsiTheme="majorBidi" w:cstheme="majorBidi"/>
          <w:sz w:val="32"/>
          <w:szCs w:val="32"/>
        </w:rPr>
        <w:t>交替方案等。目前新型靶向药物如伊布替尼（</w:t>
      </w:r>
      <w:r>
        <w:rPr>
          <w:rFonts w:asciiTheme="majorBidi" w:eastAsia="仿宋_GB2312" w:hAnsiTheme="majorBidi" w:cstheme="majorBidi"/>
          <w:sz w:val="32"/>
          <w:szCs w:val="32"/>
        </w:rPr>
        <w:t>ibrutinib</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联合利妥昔单抗（</w:t>
      </w:r>
      <w:r>
        <w:rPr>
          <w:rFonts w:asciiTheme="majorBidi" w:eastAsia="仿宋_GB2312" w:hAnsiTheme="majorBidi" w:cstheme="majorBidi"/>
          <w:sz w:val="32"/>
          <w:szCs w:val="32"/>
        </w:rPr>
        <w:t>IR</w:t>
      </w:r>
      <w:r>
        <w:rPr>
          <w:rFonts w:asciiTheme="majorBidi" w:eastAsia="仿宋_GB2312" w:hAnsiTheme="majorBidi" w:cstheme="majorBidi"/>
          <w:sz w:val="32"/>
          <w:szCs w:val="32"/>
        </w:rPr>
        <w:t>）序贯</w:t>
      </w:r>
      <w:r>
        <w:rPr>
          <w:rFonts w:asciiTheme="majorBidi" w:eastAsia="仿宋_GB2312" w:hAnsiTheme="majorBidi" w:cstheme="majorBidi"/>
          <w:sz w:val="32"/>
          <w:szCs w:val="32"/>
        </w:rPr>
        <w:t>R-HyperCVAD/R-MA</w:t>
      </w:r>
      <w:r>
        <w:rPr>
          <w:rFonts w:asciiTheme="majorBidi" w:eastAsia="仿宋_GB2312" w:hAnsiTheme="majorBidi" w:cstheme="majorBidi" w:hint="eastAsia"/>
          <w:sz w:val="32"/>
          <w:szCs w:val="32"/>
        </w:rPr>
        <w:t>等</w:t>
      </w:r>
      <w:r>
        <w:rPr>
          <w:rFonts w:asciiTheme="majorBidi" w:eastAsia="仿宋_GB2312" w:hAnsiTheme="majorBidi" w:cstheme="majorBidi"/>
          <w:sz w:val="32"/>
          <w:szCs w:val="32"/>
        </w:rPr>
        <w:t>有望改变</w:t>
      </w:r>
      <w:r>
        <w:rPr>
          <w:rFonts w:asciiTheme="majorBidi" w:eastAsia="仿宋_GB2312" w:hAnsiTheme="majorBidi" w:cstheme="majorBidi"/>
          <w:sz w:val="32"/>
          <w:szCs w:val="32"/>
        </w:rPr>
        <w:t>MCL</w:t>
      </w:r>
      <w:r>
        <w:rPr>
          <w:rFonts w:asciiTheme="majorBidi" w:eastAsia="仿宋_GB2312" w:hAnsiTheme="majorBidi" w:cstheme="majorBidi"/>
          <w:sz w:val="32"/>
          <w:szCs w:val="32"/>
        </w:rPr>
        <w:t>一线治疗的模式。</w:t>
      </w:r>
    </w:p>
    <w:p w:rsidR="00E74B1D" w:rsidRDefault="00BC7DE9" w:rsidP="008C516F">
      <w:pPr>
        <w:spacing w:line="600" w:lineRule="exact"/>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二线治疗方案：无标准治疗方案，可选用与上述一线方案无交叉耐药的方案，如含苯达莫司汀的</w:t>
      </w:r>
      <w:r>
        <w:rPr>
          <w:rFonts w:asciiTheme="majorBidi" w:eastAsia="仿宋_GB2312" w:hAnsiTheme="majorBidi" w:cstheme="majorBidi"/>
          <w:sz w:val="32"/>
          <w:szCs w:val="32"/>
        </w:rPr>
        <w:t>B-R</w:t>
      </w:r>
      <w:r>
        <w:rPr>
          <w:rFonts w:asciiTheme="majorBidi" w:eastAsia="仿宋_GB2312" w:hAnsiTheme="majorBidi" w:cstheme="majorBidi"/>
          <w:sz w:val="32"/>
          <w:szCs w:val="32"/>
        </w:rPr>
        <w:t>方案、</w:t>
      </w:r>
      <w:r>
        <w:rPr>
          <w:rFonts w:asciiTheme="majorBidi" w:eastAsia="仿宋_GB2312" w:hAnsiTheme="majorBidi" w:cstheme="majorBidi"/>
          <w:sz w:val="32"/>
          <w:szCs w:val="32"/>
        </w:rPr>
        <w:t>R-BAC</w:t>
      </w:r>
      <w:r>
        <w:rPr>
          <w:rFonts w:asciiTheme="majorBidi" w:eastAsia="仿宋_GB2312" w:hAnsiTheme="majorBidi" w:cstheme="majorBidi"/>
          <w:sz w:val="32"/>
          <w:szCs w:val="32"/>
        </w:rPr>
        <w:t>方案，也可用</w:t>
      </w:r>
      <w:r>
        <w:rPr>
          <w:rFonts w:asciiTheme="majorBidi" w:eastAsia="仿宋_GB2312" w:hAnsiTheme="majorBidi" w:cstheme="majorBidi"/>
          <w:sz w:val="32"/>
          <w:szCs w:val="32"/>
        </w:rPr>
        <w:t>FCR</w:t>
      </w:r>
      <w:r>
        <w:rPr>
          <w:rFonts w:asciiTheme="majorBidi" w:eastAsia="仿宋_GB2312" w:hAnsiTheme="majorBidi" w:cstheme="majorBidi"/>
          <w:sz w:val="32"/>
          <w:szCs w:val="32"/>
        </w:rPr>
        <w:t>和</w:t>
      </w:r>
      <w:r>
        <w:rPr>
          <w:rFonts w:asciiTheme="majorBidi" w:eastAsia="仿宋_GB2312" w:hAnsiTheme="majorBidi" w:cstheme="majorBidi"/>
          <w:sz w:val="32"/>
          <w:szCs w:val="32"/>
        </w:rPr>
        <w:t>FMR</w:t>
      </w:r>
      <w:r>
        <w:rPr>
          <w:rFonts w:asciiTheme="majorBidi" w:eastAsia="仿宋_GB2312" w:hAnsiTheme="majorBidi" w:cstheme="majorBidi"/>
          <w:sz w:val="32"/>
          <w:szCs w:val="32"/>
        </w:rPr>
        <w:t>方案等。二线巩固治疗可考虑异基因造血干细胞移植。</w:t>
      </w:r>
      <w:r>
        <w:rPr>
          <w:rFonts w:asciiTheme="majorBidi" w:eastAsia="仿宋_GB2312" w:hAnsiTheme="majorBidi" w:cstheme="majorBidi" w:hint="eastAsia"/>
          <w:sz w:val="32"/>
          <w:szCs w:val="32"/>
        </w:rPr>
        <w:t>同样</w:t>
      </w:r>
      <w:r>
        <w:rPr>
          <w:rFonts w:asciiTheme="majorBidi" w:eastAsia="仿宋_GB2312" w:hAnsiTheme="majorBidi" w:cstheme="majorBidi"/>
          <w:sz w:val="32"/>
          <w:szCs w:val="32"/>
        </w:rPr>
        <w:t>值得推荐的是</w:t>
      </w:r>
      <w:r>
        <w:rPr>
          <w:rFonts w:asciiTheme="majorBidi" w:eastAsia="仿宋_GB2312" w:hAnsiTheme="majorBidi" w:cstheme="majorBidi" w:hint="eastAsia"/>
          <w:sz w:val="32"/>
          <w:szCs w:val="32"/>
        </w:rPr>
        <w:t>新型靶向</w:t>
      </w:r>
      <w:r>
        <w:rPr>
          <w:rFonts w:asciiTheme="majorBidi" w:eastAsia="仿宋_GB2312" w:hAnsiTheme="majorBidi" w:cstheme="majorBidi"/>
          <w:sz w:val="32"/>
          <w:szCs w:val="32"/>
        </w:rPr>
        <w:t>药</w:t>
      </w:r>
      <w:r>
        <w:rPr>
          <w:rFonts w:asciiTheme="majorBidi" w:eastAsia="仿宋_GB2312" w:hAnsiTheme="majorBidi" w:cstheme="majorBidi" w:hint="eastAsia"/>
          <w:sz w:val="32"/>
          <w:szCs w:val="32"/>
        </w:rPr>
        <w:t>物</w:t>
      </w:r>
      <w:r>
        <w:rPr>
          <w:rFonts w:asciiTheme="majorBidi" w:eastAsia="仿宋_GB2312" w:hAnsiTheme="majorBidi" w:cstheme="majorBidi"/>
          <w:sz w:val="32"/>
          <w:szCs w:val="32"/>
        </w:rPr>
        <w:t>如硼替佐米、来那度胺</w:t>
      </w:r>
      <w:r>
        <w:rPr>
          <w:rFonts w:asciiTheme="majorBidi" w:eastAsia="仿宋_GB2312" w:hAnsiTheme="majorBidi" w:cstheme="majorBidi" w:hint="eastAsia"/>
          <w:sz w:val="32"/>
          <w:szCs w:val="32"/>
        </w:rPr>
        <w:t>和伊布替尼及其</w:t>
      </w:r>
      <w:r>
        <w:rPr>
          <w:rFonts w:asciiTheme="majorBidi" w:eastAsia="仿宋_GB2312" w:hAnsiTheme="majorBidi" w:cstheme="majorBidi"/>
          <w:sz w:val="32"/>
          <w:szCs w:val="32"/>
        </w:rPr>
        <w:t>联合方案</w:t>
      </w:r>
      <w:r>
        <w:rPr>
          <w:rFonts w:asciiTheme="majorBidi" w:eastAsia="仿宋_GB2312" w:hAnsiTheme="majorBidi" w:cstheme="majorBidi" w:hint="eastAsia"/>
          <w:sz w:val="32"/>
          <w:szCs w:val="32"/>
        </w:rPr>
        <w:t>。</w:t>
      </w:r>
    </w:p>
    <w:p w:rsidR="00E74B1D" w:rsidRDefault="00BC7DE9" w:rsidP="008C516F">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）预后：国际预后指数</w:t>
      </w:r>
      <w:r>
        <w:rPr>
          <w:rFonts w:asciiTheme="majorBidi" w:eastAsia="仿宋_GB2312" w:hAnsiTheme="majorBidi" w:cstheme="majorBidi"/>
          <w:sz w:val="32"/>
          <w:szCs w:val="32"/>
        </w:rPr>
        <w:t>IPI</w:t>
      </w:r>
      <w:r>
        <w:rPr>
          <w:rFonts w:asciiTheme="majorBidi" w:eastAsia="仿宋_GB2312" w:hAnsiTheme="majorBidi" w:cstheme="majorBidi"/>
          <w:sz w:val="32"/>
          <w:szCs w:val="32"/>
        </w:rPr>
        <w:t>源于侵袭性淋巴瘤的生存数据，也可以作为</w:t>
      </w:r>
      <w:r>
        <w:rPr>
          <w:rFonts w:asciiTheme="majorBidi" w:eastAsia="仿宋_GB2312" w:hAnsiTheme="majorBidi" w:cstheme="majorBidi"/>
          <w:sz w:val="32"/>
          <w:szCs w:val="32"/>
        </w:rPr>
        <w:t>MCL</w:t>
      </w:r>
      <w:r>
        <w:rPr>
          <w:rFonts w:asciiTheme="majorBidi" w:eastAsia="仿宋_GB2312" w:hAnsiTheme="majorBidi" w:cstheme="majorBidi"/>
          <w:sz w:val="32"/>
          <w:szCs w:val="32"/>
        </w:rPr>
        <w:t>的预后指标，但预后判断效能较差。简易套细胞淋巴瘤国际预后评分系统（</w:t>
      </w:r>
      <w:r>
        <w:rPr>
          <w:rFonts w:asciiTheme="majorBidi" w:eastAsia="仿宋_GB2312" w:hAnsiTheme="majorBidi" w:cstheme="majorBidi"/>
          <w:sz w:val="32"/>
          <w:szCs w:val="32"/>
        </w:rPr>
        <w:t xml:space="preserve">MIPI </w:t>
      </w:r>
      <w:r>
        <w:rPr>
          <w:rFonts w:asciiTheme="majorBidi" w:eastAsia="仿宋_GB2312" w:hAnsiTheme="majorBidi" w:cstheme="majorBidi"/>
          <w:sz w:val="32"/>
          <w:szCs w:val="32"/>
        </w:rPr>
        <w:t>）对</w:t>
      </w:r>
      <w:r>
        <w:rPr>
          <w:rFonts w:asciiTheme="majorBidi" w:eastAsia="仿宋_GB2312" w:hAnsiTheme="majorBidi" w:cstheme="majorBidi"/>
          <w:sz w:val="32"/>
          <w:szCs w:val="32"/>
        </w:rPr>
        <w:t>MCL</w:t>
      </w:r>
      <w:r>
        <w:rPr>
          <w:rFonts w:asciiTheme="majorBidi" w:eastAsia="仿宋_GB2312" w:hAnsiTheme="majorBidi" w:cstheme="majorBidi"/>
          <w:sz w:val="32"/>
          <w:szCs w:val="32"/>
        </w:rPr>
        <w:t>的预后分层效果较好，被广泛采用。而</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不良预后因素还包括</w:t>
      </w:r>
      <w:r>
        <w:rPr>
          <w:rFonts w:asciiTheme="majorBidi" w:eastAsia="仿宋_GB2312" w:hAnsiTheme="majorBidi" w:cstheme="majorBidi"/>
          <w:sz w:val="32"/>
          <w:szCs w:val="32"/>
        </w:rPr>
        <w:t>Ki-67</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和母细胞转化等。其中</w:t>
      </w:r>
      <w:r>
        <w:rPr>
          <w:rFonts w:asciiTheme="majorBidi" w:eastAsia="仿宋_GB2312" w:hAnsiTheme="majorBidi" w:cstheme="majorBidi"/>
          <w:sz w:val="32"/>
          <w:szCs w:val="32"/>
        </w:rPr>
        <w:t>Ki-67</w:t>
      </w:r>
      <w:r>
        <w:rPr>
          <w:rFonts w:asciiTheme="majorBidi" w:eastAsia="仿宋_GB2312" w:hAnsiTheme="majorBidi" w:cstheme="majorBidi"/>
          <w:sz w:val="32"/>
          <w:szCs w:val="32"/>
        </w:rPr>
        <w:t>是独立于</w:t>
      </w:r>
      <w:r>
        <w:rPr>
          <w:rFonts w:asciiTheme="majorBidi" w:eastAsia="仿宋_GB2312" w:hAnsiTheme="majorBidi" w:cstheme="majorBidi"/>
          <w:sz w:val="32"/>
          <w:szCs w:val="32"/>
        </w:rPr>
        <w:t>MIPI</w:t>
      </w:r>
      <w:r>
        <w:rPr>
          <w:rFonts w:asciiTheme="majorBidi" w:eastAsia="仿宋_GB2312" w:hAnsiTheme="majorBidi" w:cstheme="majorBidi"/>
          <w:sz w:val="32"/>
          <w:szCs w:val="32"/>
        </w:rPr>
        <w:t>的最重要的生物学预后指标，结合</w:t>
      </w:r>
      <w:r>
        <w:rPr>
          <w:rFonts w:asciiTheme="majorBidi" w:eastAsia="仿宋_GB2312" w:hAnsiTheme="majorBidi" w:cstheme="majorBidi"/>
          <w:sz w:val="32"/>
          <w:szCs w:val="32"/>
        </w:rPr>
        <w:t>Ki-67</w:t>
      </w:r>
      <w:r>
        <w:rPr>
          <w:rFonts w:asciiTheme="majorBidi" w:eastAsia="仿宋_GB2312" w:hAnsiTheme="majorBidi" w:cstheme="majorBidi"/>
          <w:sz w:val="32"/>
          <w:szCs w:val="32"/>
        </w:rPr>
        <w:t>指数和</w:t>
      </w:r>
      <w:r>
        <w:rPr>
          <w:rFonts w:asciiTheme="majorBidi" w:eastAsia="仿宋_GB2312" w:hAnsiTheme="majorBidi" w:cstheme="majorBidi"/>
          <w:sz w:val="32"/>
          <w:szCs w:val="32"/>
        </w:rPr>
        <w:t>MIPI</w:t>
      </w:r>
      <w:r>
        <w:rPr>
          <w:rFonts w:asciiTheme="majorBidi" w:eastAsia="仿宋_GB2312" w:hAnsiTheme="majorBidi" w:cstheme="majorBidi"/>
          <w:sz w:val="32"/>
          <w:szCs w:val="32"/>
        </w:rPr>
        <w:t>评分系统的联合评分系统（</w:t>
      </w:r>
      <w:r>
        <w:rPr>
          <w:rFonts w:asciiTheme="majorBidi" w:eastAsia="仿宋_GB2312" w:hAnsiTheme="majorBidi" w:cstheme="majorBidi"/>
          <w:sz w:val="32"/>
          <w:szCs w:val="32"/>
        </w:rPr>
        <w:t>MIPI-c</w:t>
      </w:r>
      <w:r>
        <w:rPr>
          <w:rFonts w:asciiTheme="majorBidi" w:eastAsia="仿宋_GB2312" w:hAnsiTheme="majorBidi" w:cstheme="majorBidi"/>
          <w:sz w:val="32"/>
          <w:szCs w:val="32"/>
        </w:rPr>
        <w:t>），能够更好地区分预后，也被推荐采用（见附件</w:t>
      </w:r>
      <w:r>
        <w:rPr>
          <w:rFonts w:asciiTheme="majorBidi" w:eastAsia="仿宋_GB2312" w:hAnsiTheme="majorBidi" w:cstheme="majorBidi"/>
          <w:sz w:val="32"/>
          <w:szCs w:val="32"/>
        </w:rPr>
        <w:t>3.4</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6.</w:t>
      </w:r>
      <w:r>
        <w:rPr>
          <w:rFonts w:asciiTheme="majorBidi" w:eastAsia="仿宋_GB2312" w:hAnsiTheme="majorBidi" w:cstheme="majorBidi"/>
          <w:sz w:val="32"/>
          <w:szCs w:val="32"/>
        </w:rPr>
        <w:t>伯基特淋巴瘤（</w:t>
      </w:r>
      <w:r>
        <w:rPr>
          <w:rFonts w:asciiTheme="majorBidi" w:eastAsia="仿宋_GB2312" w:hAnsiTheme="majorBidi" w:cstheme="majorBidi"/>
          <w:sz w:val="32"/>
          <w:szCs w:val="32"/>
        </w:rPr>
        <w:t>Burkitt lymphoma</w:t>
      </w:r>
      <w:r>
        <w:rPr>
          <w:rFonts w:asciiTheme="majorBidi" w:eastAsia="仿宋_GB2312" w:hAnsiTheme="majorBidi" w:cstheme="majorBidi"/>
          <w:sz w:val="32"/>
          <w:szCs w:val="32"/>
        </w:rPr>
        <w:t>，</w:t>
      </w:r>
      <w:r>
        <w:rPr>
          <w:rFonts w:asciiTheme="majorBidi" w:eastAsia="仿宋_GB2312" w:hAnsiTheme="majorBidi" w:cstheme="majorBidi"/>
          <w:sz w:val="32"/>
          <w:szCs w:val="32"/>
        </w:rPr>
        <w:t>BL</w:t>
      </w:r>
      <w:r w:rsidR="006A42D4">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BL</w:t>
      </w:r>
      <w:r>
        <w:rPr>
          <w:rFonts w:asciiTheme="majorBidi" w:eastAsia="仿宋_GB2312" w:hAnsiTheme="majorBidi" w:cstheme="majorBidi"/>
          <w:sz w:val="32"/>
          <w:szCs w:val="32"/>
        </w:rPr>
        <w:t>属于高度侵袭性</w:t>
      </w:r>
      <w:r>
        <w:rPr>
          <w:rFonts w:asciiTheme="majorBidi" w:eastAsia="仿宋_GB2312" w:hAnsiTheme="majorBidi" w:cstheme="majorBidi"/>
          <w:sz w:val="32"/>
          <w:szCs w:val="32"/>
        </w:rPr>
        <w:t>NHL</w:t>
      </w:r>
      <w:r>
        <w:rPr>
          <w:rFonts w:asciiTheme="majorBidi" w:eastAsia="仿宋_GB2312" w:hAnsiTheme="majorBidi" w:cstheme="majorBidi"/>
          <w:sz w:val="32"/>
          <w:szCs w:val="32"/>
        </w:rPr>
        <w:t>，可分为地方流行性、散发性和免疫缺陷相关性等</w:t>
      </w:r>
      <w:r>
        <w:rPr>
          <w:rFonts w:asciiTheme="majorBidi" w:eastAsia="仿宋_GB2312" w:hAnsiTheme="majorBidi" w:cstheme="majorBidi"/>
          <w:sz w:val="32"/>
          <w:szCs w:val="32"/>
        </w:rPr>
        <w:t>3</w:t>
      </w:r>
      <w:r>
        <w:rPr>
          <w:rFonts w:asciiTheme="majorBidi" w:eastAsia="仿宋_GB2312" w:hAnsiTheme="majorBidi" w:cstheme="majorBidi"/>
          <w:sz w:val="32"/>
          <w:szCs w:val="32"/>
        </w:rPr>
        <w:t>个变异型。</w:t>
      </w:r>
      <w:r>
        <w:rPr>
          <w:rFonts w:asciiTheme="majorBidi" w:eastAsia="仿宋_GB2312" w:hAnsiTheme="majorBidi" w:cstheme="majorBidi"/>
          <w:sz w:val="32"/>
          <w:szCs w:val="32"/>
        </w:rPr>
        <w:t>BL</w:t>
      </w:r>
      <w:r>
        <w:rPr>
          <w:rFonts w:asciiTheme="majorBidi" w:eastAsia="仿宋_GB2312" w:hAnsiTheme="majorBidi" w:cstheme="majorBidi"/>
          <w:sz w:val="32"/>
          <w:szCs w:val="32"/>
        </w:rPr>
        <w:t>约占</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，约占儿童</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40%</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）临床特点：流行型</w:t>
      </w:r>
      <w:r>
        <w:rPr>
          <w:rFonts w:asciiTheme="majorBidi" w:eastAsia="仿宋_GB2312" w:hAnsiTheme="majorBidi" w:cstheme="majorBidi"/>
          <w:sz w:val="32"/>
          <w:szCs w:val="32"/>
        </w:rPr>
        <w:t>BL</w:t>
      </w:r>
      <w:r>
        <w:rPr>
          <w:rFonts w:asciiTheme="majorBidi" w:eastAsia="仿宋_GB2312" w:hAnsiTheme="majorBidi" w:cstheme="majorBidi"/>
          <w:sz w:val="32"/>
          <w:szCs w:val="32"/>
        </w:rPr>
        <w:t>主要发生于非洲赤道地区和巴西东北部，高峰发病年龄在</w:t>
      </w:r>
      <w:r>
        <w:rPr>
          <w:rFonts w:asciiTheme="majorBidi" w:eastAsia="仿宋_GB2312" w:hAnsiTheme="majorBidi" w:cstheme="majorBidi"/>
          <w:sz w:val="32"/>
          <w:szCs w:val="32"/>
        </w:rPr>
        <w:t>4</w:t>
      </w:r>
      <w:r>
        <w:rPr>
          <w:rFonts w:asciiTheme="majorBidi" w:eastAsia="仿宋_GB2312" w:hAnsiTheme="majorBidi" w:cstheme="majorBidi"/>
          <w:sz w:val="32"/>
          <w:szCs w:val="32"/>
        </w:rPr>
        <w:t>～</w:t>
      </w:r>
      <w:r>
        <w:rPr>
          <w:rFonts w:asciiTheme="majorBidi" w:eastAsia="仿宋_GB2312" w:hAnsiTheme="majorBidi" w:cstheme="majorBidi"/>
          <w:sz w:val="32"/>
          <w:szCs w:val="32"/>
        </w:rPr>
        <w:t>7</w:t>
      </w:r>
      <w:r>
        <w:rPr>
          <w:rFonts w:asciiTheme="majorBidi" w:eastAsia="仿宋_GB2312" w:hAnsiTheme="majorBidi" w:cstheme="majorBidi"/>
          <w:sz w:val="32"/>
          <w:szCs w:val="32"/>
        </w:rPr>
        <w:t>岁，男女之比为</w:t>
      </w:r>
      <w:r>
        <w:rPr>
          <w:rFonts w:asciiTheme="majorBidi" w:eastAsia="仿宋_GB2312" w:hAnsiTheme="majorBidi" w:cstheme="majorBidi"/>
          <w:sz w:val="32"/>
          <w:szCs w:val="32"/>
        </w:rPr>
        <w:t>2</w:t>
      </w:r>
      <w:r>
        <w:rPr>
          <w:rFonts w:ascii="宋体" w:eastAsia="宋体" w:hAnsi="宋体" w:cs="宋体" w:hint="eastAsia"/>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，多累及颌骨，</w:t>
      </w:r>
      <w:r>
        <w:rPr>
          <w:rFonts w:asciiTheme="majorBidi" w:eastAsia="仿宋_GB2312" w:hAnsiTheme="majorBidi" w:cstheme="majorBidi"/>
          <w:sz w:val="32"/>
          <w:szCs w:val="32"/>
        </w:rPr>
        <w:t>EBV</w:t>
      </w:r>
      <w:r>
        <w:rPr>
          <w:rFonts w:asciiTheme="majorBidi" w:eastAsia="仿宋_GB2312" w:hAnsiTheme="majorBidi" w:cstheme="majorBidi"/>
          <w:sz w:val="32"/>
          <w:szCs w:val="32"/>
        </w:rPr>
        <w:t>阳性率</w:t>
      </w:r>
      <w:r>
        <w:rPr>
          <w:rFonts w:asciiTheme="majorBidi" w:eastAsia="仿宋_GB2312" w:hAnsiTheme="majorBidi" w:cstheme="majorBidi"/>
          <w:sz w:val="32"/>
          <w:szCs w:val="32"/>
        </w:rPr>
        <w:t>&gt;95%</w:t>
      </w:r>
      <w:r>
        <w:rPr>
          <w:rFonts w:asciiTheme="majorBidi" w:eastAsia="仿宋_GB2312" w:hAnsiTheme="majorBidi" w:cstheme="majorBidi"/>
          <w:sz w:val="32"/>
          <w:szCs w:val="32"/>
        </w:rPr>
        <w:t>。散发型</w:t>
      </w:r>
      <w:r>
        <w:rPr>
          <w:rFonts w:asciiTheme="majorBidi" w:eastAsia="仿宋_GB2312" w:hAnsiTheme="majorBidi" w:cstheme="majorBidi"/>
          <w:sz w:val="32"/>
          <w:szCs w:val="32"/>
        </w:rPr>
        <w:t>BL</w:t>
      </w:r>
      <w:r>
        <w:rPr>
          <w:rFonts w:asciiTheme="majorBidi" w:eastAsia="仿宋_GB2312" w:hAnsiTheme="majorBidi" w:cstheme="majorBidi"/>
          <w:sz w:val="32"/>
          <w:szCs w:val="32"/>
        </w:rPr>
        <w:t>散布于世界各地，主要发生在儿童和青年，男女之比为</w:t>
      </w:r>
      <w:r w:rsidR="00414CCF">
        <w:rPr>
          <w:rFonts w:asciiTheme="majorBidi" w:eastAsia="仿宋_GB2312" w:hAnsiTheme="majorBidi" w:cstheme="majorBidi"/>
          <w:sz w:val="32"/>
          <w:szCs w:val="32"/>
        </w:rPr>
        <w:t>3</w:t>
      </w:r>
      <w:r w:rsidR="00414CCF">
        <w:rPr>
          <w:rFonts w:ascii="宋体" w:eastAsia="宋体" w:hAnsi="宋体" w:cs="宋体" w:hint="eastAsia"/>
          <w:sz w:val="32"/>
          <w:szCs w:val="32"/>
        </w:rPr>
        <w:t>∶</w:t>
      </w:r>
      <w:r w:rsidR="00414CCF">
        <w:rPr>
          <w:rFonts w:asciiTheme="majorBidi" w:eastAsia="仿宋_GB2312" w:hAnsiTheme="majorBidi" w:cstheme="majorBidi"/>
          <w:sz w:val="32"/>
          <w:szCs w:val="32"/>
        </w:rPr>
        <w:t>1</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2</w:t>
      </w:r>
      <w:r w:rsidR="00414CCF">
        <w:rPr>
          <w:rFonts w:asciiTheme="majorBidi" w:eastAsia="仿宋_GB2312" w:hAnsiTheme="majorBidi" w:cstheme="majorBidi" w:hint="eastAsia"/>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，腹部受累多见，</w:t>
      </w:r>
      <w:r>
        <w:rPr>
          <w:rFonts w:asciiTheme="majorBidi" w:eastAsia="仿宋_GB2312" w:hAnsiTheme="majorBidi" w:cstheme="majorBidi"/>
          <w:sz w:val="32"/>
          <w:szCs w:val="32"/>
        </w:rPr>
        <w:t>EBV</w:t>
      </w:r>
      <w:r>
        <w:rPr>
          <w:rFonts w:asciiTheme="majorBidi" w:eastAsia="仿宋_GB2312" w:hAnsiTheme="majorBidi" w:cstheme="majorBidi"/>
          <w:sz w:val="32"/>
          <w:szCs w:val="32"/>
        </w:rPr>
        <w:t>阳性率</w:t>
      </w:r>
      <w:r>
        <w:rPr>
          <w:rFonts w:asciiTheme="majorBidi" w:eastAsia="仿宋_GB2312" w:hAnsiTheme="majorBidi" w:cstheme="majorBidi"/>
          <w:sz w:val="32"/>
          <w:szCs w:val="32"/>
        </w:rPr>
        <w:t>&lt;30%</w:t>
      </w:r>
      <w:r>
        <w:rPr>
          <w:rFonts w:asciiTheme="majorBidi" w:eastAsia="仿宋_GB2312" w:hAnsiTheme="majorBidi" w:cstheme="majorBidi"/>
          <w:sz w:val="32"/>
          <w:szCs w:val="32"/>
        </w:rPr>
        <w:t>。免疫缺陷相关型多发生于艾滋病患者，常累及淋巴结和骨髓。</w:t>
      </w:r>
      <w:r>
        <w:rPr>
          <w:rFonts w:asciiTheme="majorBidi" w:eastAsia="仿宋_GB2312" w:hAnsiTheme="majorBidi" w:cstheme="majorBidi"/>
          <w:sz w:val="32"/>
          <w:szCs w:val="32"/>
        </w:rPr>
        <w:t>BL</w:t>
      </w:r>
      <w:r>
        <w:rPr>
          <w:rFonts w:asciiTheme="majorBidi" w:eastAsia="仿宋_GB2312" w:hAnsiTheme="majorBidi" w:cstheme="majorBidi"/>
          <w:sz w:val="32"/>
          <w:szCs w:val="32"/>
        </w:rPr>
        <w:t>是细胞倍增周期最短的肿瘤，生长迅速。</w:t>
      </w:r>
      <w:r>
        <w:rPr>
          <w:rFonts w:asciiTheme="majorBidi" w:eastAsia="仿宋_GB2312" w:hAnsiTheme="majorBidi" w:cstheme="majorBidi"/>
          <w:sz w:val="32"/>
          <w:szCs w:val="32"/>
        </w:rPr>
        <w:t>BL</w:t>
      </w:r>
      <w:r>
        <w:rPr>
          <w:rFonts w:asciiTheme="majorBidi" w:eastAsia="仿宋_GB2312" w:hAnsiTheme="majorBidi" w:cstheme="majorBidi"/>
          <w:sz w:val="32"/>
          <w:szCs w:val="32"/>
        </w:rPr>
        <w:t>结外受侵常见，头颈、腹部、骨髓和中枢神经系统等是其最常受累及的部位。</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）病理诊断：经典型</w:t>
      </w:r>
      <w:r>
        <w:rPr>
          <w:rFonts w:asciiTheme="majorBidi" w:eastAsia="仿宋_GB2312" w:hAnsiTheme="majorBidi" w:cstheme="majorBidi"/>
          <w:sz w:val="32"/>
          <w:szCs w:val="32"/>
        </w:rPr>
        <w:t>BL</w:t>
      </w:r>
      <w:r>
        <w:rPr>
          <w:rFonts w:asciiTheme="majorBidi" w:eastAsia="仿宋_GB2312" w:hAnsiTheme="majorBidi" w:cstheme="majorBidi"/>
          <w:sz w:val="32"/>
          <w:szCs w:val="32"/>
        </w:rPr>
        <w:t>形态学表现为较均一的中等大小肿瘤性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细胞弥漫增生，核分裂象及凋亡很明显，常见星空现象。肿瘤细胞起源于生发中心，</w:t>
      </w:r>
      <w:r>
        <w:rPr>
          <w:rFonts w:asciiTheme="majorBidi" w:eastAsia="仿宋_GB2312" w:hAnsiTheme="majorBidi" w:cstheme="majorBidi"/>
          <w:sz w:val="32"/>
          <w:szCs w:val="32"/>
        </w:rPr>
        <w:t>IHC</w:t>
      </w:r>
      <w:r>
        <w:rPr>
          <w:rFonts w:asciiTheme="majorBidi" w:eastAsia="仿宋_GB2312" w:hAnsiTheme="majorBidi" w:cstheme="majorBidi"/>
          <w:sz w:val="32"/>
          <w:szCs w:val="32"/>
        </w:rPr>
        <w:t>免疫表型常表现为</w:t>
      </w:r>
      <w:r>
        <w:rPr>
          <w:rFonts w:asciiTheme="majorBidi" w:eastAsia="仿宋_GB2312" w:hAnsiTheme="majorBidi" w:cstheme="majorBidi"/>
          <w:sz w:val="32"/>
          <w:szCs w:val="32"/>
        </w:rPr>
        <w:t>sIgM+</w:t>
      </w:r>
      <w:r>
        <w:rPr>
          <w:rFonts w:asciiTheme="majorBidi" w:eastAsia="仿宋_GB2312" w:hAnsiTheme="majorBidi" w:cstheme="majorBidi"/>
          <w:sz w:val="32"/>
          <w:szCs w:val="32"/>
        </w:rPr>
        <w:t>、单一轻链</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CD22+</w:t>
      </w:r>
      <w:r>
        <w:rPr>
          <w:rFonts w:asciiTheme="majorBidi" w:eastAsia="仿宋_GB2312" w:hAnsiTheme="majorBidi" w:cstheme="majorBidi"/>
          <w:sz w:val="32"/>
          <w:szCs w:val="32"/>
        </w:rPr>
        <w:t>、</w:t>
      </w:r>
      <w:r>
        <w:rPr>
          <w:rFonts w:asciiTheme="majorBidi" w:eastAsia="仿宋_GB2312" w:hAnsiTheme="majorBidi" w:cstheme="majorBidi"/>
          <w:sz w:val="32"/>
          <w:szCs w:val="32"/>
        </w:rPr>
        <w:t>c-Myc+</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和</w:t>
      </w:r>
      <w:r>
        <w:rPr>
          <w:rFonts w:asciiTheme="majorBidi" w:eastAsia="仿宋_GB2312" w:hAnsiTheme="majorBidi" w:cstheme="majorBidi"/>
          <w:sz w:val="32"/>
          <w:szCs w:val="32"/>
        </w:rPr>
        <w:t>Bcl-6+</w:t>
      </w:r>
      <w:r>
        <w:rPr>
          <w:rFonts w:asciiTheme="majorBidi" w:eastAsia="仿宋_GB2312" w:hAnsiTheme="majorBidi" w:cstheme="majorBidi"/>
          <w:sz w:val="32"/>
          <w:szCs w:val="32"/>
        </w:rPr>
        <w:t>、</w:t>
      </w:r>
      <w:r>
        <w:rPr>
          <w:rFonts w:asciiTheme="majorBidi" w:eastAsia="仿宋_GB2312" w:hAnsiTheme="majorBidi" w:cstheme="majorBidi"/>
          <w:sz w:val="32"/>
          <w:szCs w:val="32"/>
        </w:rPr>
        <w:t>Bcl-2-</w:t>
      </w:r>
      <w:r>
        <w:rPr>
          <w:rFonts w:asciiTheme="majorBidi" w:eastAsia="仿宋_GB2312" w:hAnsiTheme="majorBidi" w:cstheme="majorBidi"/>
          <w:sz w:val="32"/>
          <w:szCs w:val="32"/>
        </w:rPr>
        <w:t>、</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CD23-</w:t>
      </w:r>
      <w:r>
        <w:rPr>
          <w:rFonts w:asciiTheme="majorBidi" w:eastAsia="仿宋_GB2312" w:hAnsiTheme="majorBidi" w:cstheme="majorBidi"/>
          <w:sz w:val="32"/>
          <w:szCs w:val="32"/>
        </w:rPr>
        <w:t>、</w:t>
      </w:r>
      <w:r>
        <w:rPr>
          <w:rFonts w:asciiTheme="majorBidi" w:eastAsia="仿宋_GB2312" w:hAnsiTheme="majorBidi" w:cstheme="majorBidi"/>
          <w:sz w:val="32"/>
          <w:szCs w:val="32"/>
        </w:rPr>
        <w:t>MUM-1-</w:t>
      </w:r>
      <w:r>
        <w:rPr>
          <w:rFonts w:asciiTheme="majorBidi" w:eastAsia="仿宋_GB2312" w:hAnsiTheme="majorBidi" w:cstheme="majorBidi"/>
          <w:sz w:val="32"/>
          <w:szCs w:val="32"/>
        </w:rPr>
        <w:t>和</w:t>
      </w:r>
      <w:r>
        <w:rPr>
          <w:rFonts w:asciiTheme="majorBidi" w:eastAsia="仿宋_GB2312" w:hAnsiTheme="majorBidi" w:cstheme="majorBidi"/>
          <w:sz w:val="32"/>
          <w:szCs w:val="32"/>
        </w:rPr>
        <w:t>TdT-</w:t>
      </w:r>
      <w:r>
        <w:rPr>
          <w:rFonts w:asciiTheme="majorBidi" w:eastAsia="仿宋_GB2312" w:hAnsiTheme="majorBidi" w:cstheme="majorBidi"/>
          <w:sz w:val="32"/>
          <w:szCs w:val="32"/>
        </w:rPr>
        <w:t>。增殖指数非常高</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Ki-67</w:t>
      </w:r>
      <w:r>
        <w:rPr>
          <w:rFonts w:asciiTheme="majorBidi" w:eastAsia="仿宋_GB2312" w:hAnsiTheme="majorBidi" w:cstheme="majorBidi" w:hint="eastAsia"/>
          <w:sz w:val="32"/>
          <w:szCs w:val="32"/>
        </w:rPr>
        <w:t>阳性率</w:t>
      </w:r>
      <w:r>
        <w:rPr>
          <w:rFonts w:asciiTheme="majorBidi" w:eastAsia="仿宋_GB2312" w:hAnsiTheme="majorBidi" w:cstheme="majorBidi"/>
          <w:sz w:val="32"/>
          <w:szCs w:val="32"/>
        </w:rPr>
        <w:t>近</w:t>
      </w:r>
      <w:r>
        <w:rPr>
          <w:rFonts w:asciiTheme="majorBidi" w:eastAsia="仿宋_GB2312" w:hAnsiTheme="majorBidi" w:cstheme="majorBidi"/>
          <w:sz w:val="32"/>
          <w:szCs w:val="32"/>
        </w:rPr>
        <w:t>100%</w:t>
      </w:r>
      <w:r>
        <w:rPr>
          <w:rFonts w:asciiTheme="majorBidi" w:eastAsia="仿宋_GB2312" w:hAnsiTheme="majorBidi" w:cstheme="majorBidi"/>
          <w:sz w:val="32"/>
          <w:szCs w:val="32"/>
        </w:rPr>
        <w:t>。即使形态学、免疫表型都是典型的</w:t>
      </w:r>
      <w:r>
        <w:rPr>
          <w:rFonts w:asciiTheme="majorBidi" w:eastAsia="仿宋_GB2312" w:hAnsiTheme="majorBidi" w:cstheme="majorBidi"/>
          <w:sz w:val="32"/>
          <w:szCs w:val="32"/>
        </w:rPr>
        <w:t>BL</w:t>
      </w:r>
      <w:r>
        <w:rPr>
          <w:rFonts w:asciiTheme="majorBidi" w:eastAsia="仿宋_GB2312" w:hAnsiTheme="majorBidi" w:cstheme="majorBidi"/>
          <w:sz w:val="32"/>
          <w:szCs w:val="32"/>
        </w:rPr>
        <w:t>，也要采用</w:t>
      </w:r>
      <w:r>
        <w:rPr>
          <w:rFonts w:asciiTheme="majorBidi" w:eastAsia="仿宋_GB2312" w:hAnsiTheme="majorBidi" w:cstheme="majorBidi"/>
          <w:sz w:val="32"/>
          <w:szCs w:val="32"/>
        </w:rPr>
        <w:t>FISH</w:t>
      </w:r>
      <w:r>
        <w:rPr>
          <w:rFonts w:asciiTheme="majorBidi" w:eastAsia="仿宋_GB2312" w:hAnsiTheme="majorBidi" w:cstheme="majorBidi" w:hint="eastAsia"/>
          <w:sz w:val="32"/>
          <w:szCs w:val="32"/>
        </w:rPr>
        <w:t>进行</w:t>
      </w:r>
      <w:r>
        <w:rPr>
          <w:rFonts w:asciiTheme="majorBidi" w:eastAsia="仿宋_GB2312" w:hAnsiTheme="majorBidi" w:cstheme="majorBidi"/>
          <w:sz w:val="32"/>
          <w:szCs w:val="32"/>
        </w:rPr>
        <w:t>MYC</w:t>
      </w:r>
      <w:r>
        <w:rPr>
          <w:rFonts w:asciiTheme="majorBidi" w:eastAsia="仿宋_GB2312" w:hAnsiTheme="majorBidi" w:cstheme="majorBidi"/>
          <w:sz w:val="32"/>
          <w:szCs w:val="32"/>
        </w:rPr>
        <w:t>检测，其中</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占约</w:t>
      </w:r>
      <w:r>
        <w:rPr>
          <w:rFonts w:asciiTheme="majorBidi" w:eastAsia="仿宋_GB2312" w:hAnsiTheme="majorBidi" w:cstheme="majorBidi"/>
          <w:sz w:val="32"/>
          <w:szCs w:val="32"/>
        </w:rPr>
        <w:t>80%</w:t>
      </w:r>
      <w:r>
        <w:rPr>
          <w:rFonts w:asciiTheme="majorBidi" w:eastAsia="仿宋_GB2312" w:hAnsiTheme="majorBidi" w:cstheme="majorBidi"/>
          <w:sz w:val="32"/>
          <w:szCs w:val="32"/>
        </w:rPr>
        <w:t>，</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2</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和</w:t>
      </w:r>
      <w:r>
        <w:rPr>
          <w:rFonts w:asciiTheme="majorBidi" w:eastAsia="仿宋_GB2312" w:hAnsiTheme="majorBidi" w:cstheme="majorBidi"/>
          <w:sz w:val="32"/>
          <w:szCs w:val="32"/>
        </w:rPr>
        <w:t xml:space="preserve"> 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22</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占</w:t>
      </w:r>
      <w:r>
        <w:rPr>
          <w:rFonts w:asciiTheme="majorBidi" w:eastAsia="仿宋_GB2312" w:hAnsiTheme="majorBidi" w:cstheme="majorBidi"/>
          <w:sz w:val="32"/>
          <w:szCs w:val="32"/>
        </w:rPr>
        <w:t>15%</w:t>
      </w:r>
      <w:r>
        <w:rPr>
          <w:rFonts w:asciiTheme="majorBidi" w:eastAsia="仿宋_GB2312" w:hAnsiTheme="majorBidi" w:cstheme="majorBidi"/>
          <w:sz w:val="32"/>
          <w:szCs w:val="32"/>
        </w:rPr>
        <w:t>；鉴别诊断包括伴</w:t>
      </w:r>
      <w:r>
        <w:rPr>
          <w:rFonts w:asciiTheme="majorBidi" w:eastAsia="仿宋_GB2312" w:hAnsiTheme="majorBidi" w:cstheme="majorBidi"/>
          <w:sz w:val="32"/>
          <w:szCs w:val="32"/>
        </w:rPr>
        <w:t>MYC</w:t>
      </w:r>
      <w:r>
        <w:rPr>
          <w:rFonts w:asciiTheme="majorBidi" w:eastAsia="仿宋_GB2312" w:hAnsiTheme="majorBidi" w:cstheme="majorBidi"/>
          <w:sz w:val="32"/>
          <w:szCs w:val="32"/>
        </w:rPr>
        <w:t>、</w:t>
      </w:r>
      <w:r>
        <w:rPr>
          <w:rFonts w:asciiTheme="majorBidi" w:eastAsia="仿宋_GB2312" w:hAnsiTheme="majorBidi" w:cstheme="majorBidi"/>
          <w:sz w:val="32"/>
          <w:szCs w:val="32"/>
        </w:rPr>
        <w:t>BCL</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2</w:t>
      </w:r>
      <w:r w:rsidR="002F74D1">
        <w:rPr>
          <w:rFonts w:asciiTheme="majorBidi" w:eastAsia="仿宋_GB2312" w:hAnsiTheme="majorBidi" w:cstheme="majorBidi"/>
          <w:sz w:val="32"/>
          <w:szCs w:val="32"/>
        </w:rPr>
        <w:t>和（或）</w:t>
      </w:r>
      <w:r>
        <w:rPr>
          <w:rFonts w:asciiTheme="majorBidi" w:eastAsia="仿宋_GB2312" w:hAnsiTheme="majorBidi" w:cstheme="majorBidi"/>
          <w:sz w:val="32"/>
          <w:szCs w:val="32"/>
        </w:rPr>
        <w:t>BCL</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6</w:t>
      </w:r>
      <w:r>
        <w:rPr>
          <w:rFonts w:asciiTheme="majorBidi" w:eastAsia="仿宋_GB2312" w:hAnsiTheme="majorBidi" w:cstheme="majorBidi"/>
          <w:sz w:val="32"/>
          <w:szCs w:val="32"/>
        </w:rPr>
        <w:t>重排的高级别</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细胞淋巴瘤和</w:t>
      </w:r>
      <w:r>
        <w:rPr>
          <w:rFonts w:asciiTheme="majorBidi" w:eastAsia="仿宋_GB2312" w:hAnsiTheme="majorBidi" w:cstheme="majorBidi"/>
          <w:sz w:val="32"/>
          <w:szCs w:val="32"/>
        </w:rPr>
        <w:t>Burkitt</w:t>
      </w:r>
      <w:r>
        <w:rPr>
          <w:rFonts w:asciiTheme="majorBidi" w:eastAsia="仿宋_GB2312" w:hAnsiTheme="majorBidi" w:cstheme="majorBidi"/>
          <w:sz w:val="32"/>
          <w:szCs w:val="32"/>
        </w:rPr>
        <w:t>样淋巴瘤伴</w:t>
      </w:r>
      <w:r>
        <w:rPr>
          <w:rFonts w:asciiTheme="majorBidi" w:eastAsia="仿宋_GB2312" w:hAnsiTheme="majorBidi" w:cstheme="majorBidi"/>
          <w:sz w:val="32"/>
          <w:szCs w:val="32"/>
        </w:rPr>
        <w:t>11q</w:t>
      </w:r>
      <w:r>
        <w:rPr>
          <w:rFonts w:asciiTheme="majorBidi" w:eastAsia="仿宋_GB2312" w:hAnsiTheme="majorBidi" w:cstheme="majorBidi"/>
          <w:sz w:val="32"/>
          <w:szCs w:val="32"/>
        </w:rPr>
        <w:t>异常。</w:t>
      </w:r>
      <w:r>
        <w:rPr>
          <w:rFonts w:asciiTheme="majorBidi" w:eastAsia="仿宋_GB2312" w:hAnsiTheme="majorBidi" w:cstheme="majorBidi"/>
          <w:sz w:val="32"/>
          <w:szCs w:val="32"/>
        </w:rPr>
        <w:t>EBV-EBER</w:t>
      </w:r>
      <w:r>
        <w:rPr>
          <w:rFonts w:asciiTheme="majorBidi" w:eastAsia="仿宋_GB2312" w:hAnsiTheme="majorBidi" w:cstheme="majorBidi"/>
          <w:sz w:val="32"/>
          <w:szCs w:val="32"/>
        </w:rPr>
        <w:t>检测对</w:t>
      </w:r>
      <w:r>
        <w:rPr>
          <w:rFonts w:asciiTheme="majorBidi" w:eastAsia="仿宋_GB2312" w:hAnsiTheme="majorBidi" w:cstheme="majorBidi"/>
          <w:sz w:val="32"/>
          <w:szCs w:val="32"/>
        </w:rPr>
        <w:t>BL</w:t>
      </w:r>
      <w:r>
        <w:rPr>
          <w:rFonts w:asciiTheme="majorBidi" w:eastAsia="仿宋_GB2312" w:hAnsiTheme="majorBidi" w:cstheme="majorBidi"/>
          <w:sz w:val="32"/>
          <w:szCs w:val="32"/>
        </w:rPr>
        <w:t>是必须的，但我国更多的是散发性患者，</w:t>
      </w:r>
      <w:r>
        <w:rPr>
          <w:rFonts w:asciiTheme="majorBidi" w:eastAsia="仿宋_GB2312" w:hAnsiTheme="majorBidi" w:cstheme="majorBidi"/>
          <w:sz w:val="32"/>
          <w:szCs w:val="32"/>
        </w:rPr>
        <w:t>EBV-EBER</w:t>
      </w:r>
      <w:r>
        <w:rPr>
          <w:rFonts w:asciiTheme="majorBidi" w:eastAsia="仿宋_GB2312" w:hAnsiTheme="majorBidi" w:cstheme="majorBidi" w:hint="eastAsia"/>
          <w:sz w:val="32"/>
          <w:szCs w:val="32"/>
        </w:rPr>
        <w:t>阴性</w:t>
      </w:r>
      <w:r>
        <w:rPr>
          <w:rFonts w:asciiTheme="majorBidi" w:eastAsia="仿宋_GB2312" w:hAnsiTheme="majorBidi" w:cstheme="majorBidi"/>
          <w:sz w:val="32"/>
          <w:szCs w:val="32"/>
        </w:rPr>
        <w:t>多见。</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骨髓增生明显活跃或极度活跃。典型的</w:t>
      </w:r>
      <w:r>
        <w:rPr>
          <w:rFonts w:asciiTheme="majorBidi" w:eastAsia="仿宋_GB2312" w:hAnsiTheme="majorBidi" w:cstheme="majorBidi"/>
          <w:sz w:val="32"/>
          <w:szCs w:val="32"/>
        </w:rPr>
        <w:t>BL</w:t>
      </w:r>
      <w:r>
        <w:rPr>
          <w:rFonts w:asciiTheme="majorBidi" w:eastAsia="仿宋_GB2312" w:hAnsiTheme="majorBidi" w:cstheme="majorBidi"/>
          <w:sz w:val="32"/>
          <w:szCs w:val="32"/>
        </w:rPr>
        <w:t>细胞为中到大的淋巴细胞，大小不一并易见成堆分布；白血病细胞胞核较大，多为圆形或不规则形，核染色质呈粗颗粒状，有</w:t>
      </w:r>
      <w:r>
        <w:rPr>
          <w:rFonts w:asciiTheme="majorBidi" w:eastAsia="仿宋_GB2312" w:hAnsiTheme="majorBidi" w:cstheme="majorBidi"/>
          <w:sz w:val="32"/>
          <w:szCs w:val="32"/>
        </w:rPr>
        <w:t>1</w:t>
      </w:r>
      <w:r>
        <w:rPr>
          <w:rFonts w:asciiTheme="majorBidi" w:eastAsia="仿宋_GB2312" w:hAnsiTheme="majorBidi" w:cstheme="majorBidi" w:hint="eastAsia"/>
          <w:sz w:val="32"/>
          <w:szCs w:val="32"/>
        </w:rPr>
        <w:t>至</w:t>
      </w:r>
      <w:r>
        <w:rPr>
          <w:rFonts w:asciiTheme="majorBidi" w:eastAsia="仿宋_GB2312" w:hAnsiTheme="majorBidi" w:cstheme="majorBidi"/>
          <w:sz w:val="32"/>
          <w:szCs w:val="32"/>
        </w:rPr>
        <w:t>多个大小不等的明显核仁；</w:t>
      </w:r>
      <w:r w:rsidR="00414CCF">
        <w:rPr>
          <w:rFonts w:asciiTheme="majorBidi" w:eastAsia="仿宋_GB2312" w:hAnsiTheme="majorBidi" w:cstheme="majorBidi"/>
          <w:sz w:val="32"/>
          <w:szCs w:val="32"/>
        </w:rPr>
        <w:t>胞质</w:t>
      </w:r>
      <w:r>
        <w:rPr>
          <w:rFonts w:asciiTheme="majorBidi" w:eastAsia="仿宋_GB2312" w:hAnsiTheme="majorBidi" w:cstheme="majorBidi"/>
          <w:sz w:val="32"/>
          <w:szCs w:val="32"/>
        </w:rPr>
        <w:t>多少不定，强嗜碱性并含有大小不一、数量较多的脂质空泡呈穿凿样，而且细胞核上也可见空泡。涂片中退化细胞多见，粒系、红系细胞增生受抑制。</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）治疗：以化疗为主，但</w:t>
      </w:r>
      <w:r>
        <w:rPr>
          <w:rFonts w:asciiTheme="majorBidi" w:eastAsia="仿宋_GB2312" w:hAnsiTheme="majorBidi" w:cstheme="majorBidi"/>
          <w:sz w:val="32"/>
          <w:szCs w:val="32"/>
        </w:rPr>
        <w:t>CHOP</w:t>
      </w:r>
      <w:r>
        <w:rPr>
          <w:rFonts w:asciiTheme="majorBidi" w:eastAsia="仿宋_GB2312" w:hAnsiTheme="majorBidi" w:cstheme="majorBidi"/>
          <w:sz w:val="32"/>
          <w:szCs w:val="32"/>
        </w:rPr>
        <w:t>方案疗效不理想，高剂量强化治疗可提高疗效。联合利妥昔单抗可以改善患者长期生存率，特别是对</w:t>
      </w:r>
      <w:r>
        <w:rPr>
          <w:rFonts w:asciiTheme="majorBidi" w:eastAsia="仿宋_GB2312" w:hAnsiTheme="majorBidi" w:cstheme="majorBidi"/>
          <w:sz w:val="32"/>
          <w:szCs w:val="32"/>
        </w:rPr>
        <w:t>60</w:t>
      </w:r>
      <w:r>
        <w:rPr>
          <w:rFonts w:asciiTheme="majorBidi" w:eastAsia="仿宋_GB2312" w:hAnsiTheme="majorBidi" w:cstheme="majorBidi"/>
          <w:sz w:val="32"/>
          <w:szCs w:val="32"/>
        </w:rPr>
        <w:t>岁以上的患者获益更大。应进行中枢神经系统预防性治疗，并充分预防肿瘤溶解综合征的发生。根据高危或低危，</w:t>
      </w:r>
      <w:r>
        <w:rPr>
          <w:rFonts w:asciiTheme="majorBidi" w:eastAsia="仿宋_GB2312" w:hAnsiTheme="majorBidi" w:cstheme="majorBidi"/>
          <w:sz w:val="32"/>
          <w:szCs w:val="32"/>
        </w:rPr>
        <w:t xml:space="preserve">BL </w:t>
      </w:r>
      <w:r>
        <w:rPr>
          <w:rFonts w:asciiTheme="majorBidi" w:eastAsia="仿宋_GB2312" w:hAnsiTheme="majorBidi" w:cstheme="majorBidi"/>
          <w:sz w:val="32"/>
          <w:szCs w:val="32"/>
        </w:rPr>
        <w:t>可选择的化疗方案包括：</w:t>
      </w:r>
      <w:r>
        <w:rPr>
          <w:rFonts w:asciiTheme="majorBidi" w:eastAsia="仿宋_GB2312" w:hAnsiTheme="majorBidi" w:cstheme="majorBidi"/>
          <w:sz w:val="32"/>
          <w:szCs w:val="32"/>
        </w:rPr>
        <w:t>CODOX-M</w:t>
      </w:r>
      <w:r>
        <w:rPr>
          <w:rFonts w:asciiTheme="majorBidi" w:eastAsia="仿宋_GB2312" w:hAnsiTheme="majorBidi" w:cstheme="majorBidi"/>
          <w:sz w:val="32"/>
          <w:szCs w:val="32"/>
        </w:rPr>
        <w:t>（低危）、</w:t>
      </w:r>
      <w:r>
        <w:rPr>
          <w:rFonts w:asciiTheme="majorBidi" w:eastAsia="仿宋_GB2312" w:hAnsiTheme="majorBidi" w:cstheme="majorBidi"/>
          <w:sz w:val="32"/>
          <w:szCs w:val="32"/>
        </w:rPr>
        <w:t>CODOX-M/IVAC</w:t>
      </w:r>
      <w:r>
        <w:rPr>
          <w:rFonts w:asciiTheme="majorBidi" w:eastAsia="仿宋_GB2312" w:hAnsiTheme="majorBidi" w:cstheme="majorBidi"/>
          <w:sz w:val="32"/>
          <w:szCs w:val="32"/>
        </w:rPr>
        <w:t>方案（高危）、剂量调整的</w:t>
      </w:r>
      <w:r>
        <w:rPr>
          <w:rFonts w:asciiTheme="majorBidi" w:eastAsia="仿宋_GB2312" w:hAnsiTheme="majorBidi" w:cstheme="majorBidi"/>
          <w:sz w:val="32"/>
          <w:szCs w:val="32"/>
        </w:rPr>
        <w:t>EPOCH</w:t>
      </w:r>
      <w:r>
        <w:rPr>
          <w:rFonts w:asciiTheme="majorBidi" w:eastAsia="仿宋_GB2312" w:hAnsiTheme="majorBidi" w:cstheme="majorBidi"/>
          <w:sz w:val="32"/>
          <w:szCs w:val="32"/>
        </w:rPr>
        <w:t>或</w:t>
      </w:r>
      <w:r>
        <w:rPr>
          <w:rFonts w:asciiTheme="majorBidi" w:eastAsia="仿宋_GB2312" w:hAnsiTheme="majorBidi" w:cstheme="majorBidi"/>
          <w:sz w:val="32"/>
          <w:szCs w:val="32"/>
        </w:rPr>
        <w:t>HyperCVAD/HD-MA</w:t>
      </w:r>
      <w:r>
        <w:rPr>
          <w:rFonts w:asciiTheme="majorBidi" w:eastAsia="仿宋_GB2312" w:hAnsiTheme="majorBidi" w:cstheme="majorBidi"/>
          <w:sz w:val="32"/>
          <w:szCs w:val="32"/>
        </w:rPr>
        <w:t>方案。二线化疗可采用</w:t>
      </w:r>
      <w:r>
        <w:rPr>
          <w:rFonts w:asciiTheme="majorBidi" w:eastAsia="仿宋_GB2312" w:hAnsiTheme="majorBidi" w:cstheme="majorBidi"/>
          <w:sz w:val="32"/>
          <w:szCs w:val="32"/>
        </w:rPr>
        <w:t>R-ICE</w:t>
      </w:r>
      <w:r>
        <w:rPr>
          <w:rFonts w:asciiTheme="majorBidi" w:eastAsia="仿宋_GB2312" w:hAnsiTheme="majorBidi" w:cstheme="majorBidi"/>
          <w:sz w:val="32"/>
          <w:szCs w:val="32"/>
        </w:rPr>
        <w:t>、</w:t>
      </w:r>
      <w:r>
        <w:rPr>
          <w:rFonts w:asciiTheme="majorBidi" w:eastAsia="仿宋_GB2312" w:hAnsiTheme="majorBidi" w:cstheme="majorBidi"/>
          <w:sz w:val="32"/>
          <w:szCs w:val="32"/>
        </w:rPr>
        <w:t>R-GDP</w:t>
      </w:r>
      <w:r>
        <w:rPr>
          <w:rFonts w:asciiTheme="majorBidi" w:eastAsia="仿宋_GB2312" w:hAnsiTheme="majorBidi" w:cstheme="majorBidi"/>
          <w:sz w:val="32"/>
          <w:szCs w:val="32"/>
        </w:rPr>
        <w:t>、</w:t>
      </w:r>
      <w:r>
        <w:rPr>
          <w:rFonts w:asciiTheme="majorBidi" w:eastAsia="仿宋_GB2312" w:hAnsiTheme="majorBidi" w:cstheme="majorBidi"/>
          <w:sz w:val="32"/>
          <w:szCs w:val="32"/>
        </w:rPr>
        <w:t>R-IVAC</w:t>
      </w:r>
      <w:r>
        <w:rPr>
          <w:rFonts w:asciiTheme="majorBidi" w:eastAsia="仿宋_GB2312" w:hAnsiTheme="majorBidi" w:cstheme="majorBidi"/>
          <w:sz w:val="32"/>
          <w:szCs w:val="32"/>
        </w:rPr>
        <w:t>等方案，完全缓解者可考虑</w:t>
      </w:r>
      <w:r>
        <w:rPr>
          <w:rFonts w:asciiTheme="majorBidi" w:eastAsia="仿宋_GB2312" w:hAnsiTheme="majorBidi" w:cstheme="majorBidi" w:hint="eastAsia"/>
          <w:sz w:val="32"/>
          <w:szCs w:val="32"/>
        </w:rPr>
        <w:t>HDC/AHSCT</w:t>
      </w:r>
      <w:r>
        <w:rPr>
          <w:rFonts w:asciiTheme="majorBidi" w:eastAsia="仿宋_GB2312" w:hAnsiTheme="majorBidi" w:cstheme="majorBidi"/>
          <w:sz w:val="32"/>
          <w:szCs w:val="32"/>
        </w:rPr>
        <w:t>或异基因</w:t>
      </w:r>
      <w:r>
        <w:rPr>
          <w:rFonts w:asciiTheme="majorBidi" w:eastAsia="仿宋_GB2312" w:hAnsiTheme="majorBidi" w:cstheme="majorBidi" w:hint="eastAsia"/>
          <w:sz w:val="32"/>
          <w:szCs w:val="32"/>
        </w:rPr>
        <w:t>造血干细胞</w:t>
      </w:r>
      <w:r>
        <w:rPr>
          <w:rFonts w:asciiTheme="majorBidi" w:eastAsia="仿宋_GB2312" w:hAnsiTheme="majorBidi" w:cstheme="majorBidi"/>
          <w:sz w:val="32"/>
          <w:szCs w:val="32"/>
        </w:rPr>
        <w:t>移植。</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）预后：散发型、成人、分期晚、</w:t>
      </w:r>
      <w:r>
        <w:rPr>
          <w:rFonts w:asciiTheme="majorBidi" w:eastAsia="仿宋_GB2312" w:hAnsiTheme="majorBidi" w:cstheme="majorBidi"/>
          <w:sz w:val="32"/>
          <w:szCs w:val="32"/>
        </w:rPr>
        <w:t>LDH</w:t>
      </w:r>
      <w:r>
        <w:rPr>
          <w:rFonts w:asciiTheme="majorBidi" w:eastAsia="仿宋_GB2312" w:hAnsiTheme="majorBidi" w:cstheme="majorBidi"/>
          <w:sz w:val="32"/>
          <w:szCs w:val="32"/>
        </w:rPr>
        <w:t>高、骨髓受侵和</w:t>
      </w:r>
      <w:r>
        <w:rPr>
          <w:rFonts w:asciiTheme="majorBidi" w:eastAsia="仿宋_GB2312" w:hAnsiTheme="majorBidi" w:cstheme="majorBidi"/>
          <w:sz w:val="32"/>
          <w:szCs w:val="32"/>
        </w:rPr>
        <w:t>HIV</w:t>
      </w:r>
      <w:r>
        <w:rPr>
          <w:rFonts w:asciiTheme="majorBidi" w:eastAsia="仿宋_GB2312" w:hAnsiTheme="majorBidi" w:cstheme="majorBidi"/>
          <w:sz w:val="32"/>
          <w:szCs w:val="32"/>
        </w:rPr>
        <w:t>阳性为</w:t>
      </w:r>
      <w:r>
        <w:rPr>
          <w:rFonts w:asciiTheme="majorBidi" w:eastAsia="仿宋_GB2312" w:hAnsiTheme="majorBidi" w:cstheme="majorBidi"/>
          <w:sz w:val="32"/>
          <w:szCs w:val="32"/>
        </w:rPr>
        <w:t>BL</w:t>
      </w:r>
      <w:r>
        <w:rPr>
          <w:rFonts w:asciiTheme="majorBidi" w:eastAsia="仿宋_GB2312" w:hAnsiTheme="majorBidi" w:cstheme="majorBidi"/>
          <w:sz w:val="32"/>
          <w:szCs w:val="32"/>
        </w:rPr>
        <w:t>不良预后因素。</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 xml:space="preserve">7. </w:t>
      </w:r>
      <w:r>
        <w:rPr>
          <w:rFonts w:asciiTheme="majorBidi" w:eastAsia="仿宋_GB2312" w:hAnsiTheme="majorBidi" w:cstheme="majorBidi"/>
          <w:sz w:val="32"/>
          <w:szCs w:val="32"/>
        </w:rPr>
        <w:t>淋巴母细胞淋巴瘤（</w:t>
      </w:r>
      <w:r>
        <w:rPr>
          <w:rFonts w:asciiTheme="majorBidi" w:eastAsia="仿宋_GB2312" w:hAnsiTheme="majorBidi" w:cstheme="majorBidi" w:hint="eastAsia"/>
          <w:sz w:val="32"/>
          <w:szCs w:val="32"/>
        </w:rPr>
        <w:t>L</w:t>
      </w:r>
      <w:r>
        <w:rPr>
          <w:rFonts w:asciiTheme="majorBidi" w:eastAsia="仿宋_GB2312" w:hAnsiTheme="majorBidi" w:cstheme="majorBidi"/>
          <w:sz w:val="32"/>
          <w:szCs w:val="32"/>
        </w:rPr>
        <w:t>ymphoblastic lymphoma</w:t>
      </w:r>
      <w:r>
        <w:rPr>
          <w:rFonts w:asciiTheme="majorBidi" w:eastAsia="仿宋_GB2312" w:hAnsiTheme="majorBidi" w:cstheme="majorBidi"/>
          <w:sz w:val="32"/>
          <w:szCs w:val="32"/>
        </w:rPr>
        <w:t>，</w:t>
      </w:r>
      <w:r>
        <w:rPr>
          <w:rFonts w:asciiTheme="majorBidi" w:eastAsia="仿宋_GB2312" w:hAnsiTheme="majorBidi" w:cstheme="majorBidi"/>
          <w:sz w:val="32"/>
          <w:szCs w:val="32"/>
        </w:rPr>
        <w:t>LBL</w:t>
      </w:r>
      <w:r>
        <w:rPr>
          <w:rFonts w:asciiTheme="majorBidi" w:eastAsia="仿宋_GB2312" w:hAnsiTheme="majorBidi" w:cstheme="majorBidi"/>
          <w:sz w:val="32"/>
          <w:szCs w:val="32"/>
        </w:rPr>
        <w:t>）</w:t>
      </w:r>
    </w:p>
    <w:p w:rsidR="0092055D" w:rsidRDefault="00BC7DE9">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LBL</w:t>
      </w:r>
      <w:r>
        <w:rPr>
          <w:rFonts w:asciiTheme="majorBidi" w:eastAsia="仿宋_GB2312" w:hAnsiTheme="majorBidi" w:cstheme="majorBidi"/>
          <w:sz w:val="32"/>
          <w:szCs w:val="32"/>
        </w:rPr>
        <w:t>占成人</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％，占儿童</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40</w:t>
      </w:r>
      <w:r>
        <w:rPr>
          <w:rFonts w:asciiTheme="majorBidi" w:eastAsia="仿宋_GB2312" w:hAnsiTheme="majorBidi" w:cstheme="majorBidi"/>
          <w:sz w:val="32"/>
          <w:szCs w:val="32"/>
        </w:rPr>
        <w:t>％左右</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属于高度侵袭性淋巴瘤。可以分为</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细胞来源（</w:t>
      </w:r>
      <w:r>
        <w:rPr>
          <w:rFonts w:asciiTheme="majorBidi" w:eastAsia="仿宋_GB2312" w:hAnsiTheme="majorBidi" w:cstheme="majorBidi"/>
          <w:sz w:val="32"/>
          <w:szCs w:val="32"/>
        </w:rPr>
        <w:t>T-LBL</w:t>
      </w:r>
      <w:r>
        <w:rPr>
          <w:rFonts w:asciiTheme="majorBidi" w:eastAsia="仿宋_GB2312" w:hAnsiTheme="majorBidi" w:cstheme="majorBidi"/>
          <w:sz w:val="32"/>
          <w:szCs w:val="32"/>
        </w:rPr>
        <w:t>）和</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细胞来源（</w:t>
      </w:r>
      <w:r>
        <w:rPr>
          <w:rFonts w:asciiTheme="majorBidi" w:eastAsia="仿宋_GB2312" w:hAnsiTheme="majorBidi" w:cstheme="majorBidi"/>
          <w:sz w:val="32"/>
          <w:szCs w:val="32"/>
        </w:rPr>
        <w:t>B-LBL</w:t>
      </w:r>
      <w:r>
        <w:rPr>
          <w:rFonts w:asciiTheme="majorBidi" w:eastAsia="仿宋_GB2312" w:hAnsiTheme="majorBidi" w:cstheme="majorBidi"/>
          <w:sz w:val="32"/>
          <w:szCs w:val="32"/>
        </w:rPr>
        <w:t>），</w:t>
      </w:r>
      <w:r>
        <w:rPr>
          <w:rFonts w:asciiTheme="majorBidi" w:eastAsia="仿宋_GB2312" w:hAnsiTheme="majorBidi" w:cstheme="majorBidi"/>
          <w:sz w:val="32"/>
          <w:szCs w:val="32"/>
        </w:rPr>
        <w:t>T-LBL</w:t>
      </w:r>
      <w:r>
        <w:rPr>
          <w:rFonts w:asciiTheme="majorBidi" w:eastAsia="仿宋_GB2312" w:hAnsiTheme="majorBidi" w:cstheme="majorBidi"/>
          <w:sz w:val="32"/>
          <w:szCs w:val="32"/>
        </w:rPr>
        <w:t>占</w:t>
      </w:r>
      <w:r>
        <w:rPr>
          <w:rFonts w:asciiTheme="majorBidi" w:eastAsia="仿宋_GB2312" w:hAnsiTheme="majorBidi" w:cstheme="majorBidi"/>
          <w:sz w:val="32"/>
          <w:szCs w:val="32"/>
        </w:rPr>
        <w:t>LBL</w:t>
      </w:r>
      <w:r>
        <w:rPr>
          <w:rFonts w:asciiTheme="majorBidi" w:eastAsia="仿宋_GB2312" w:hAnsiTheme="majorBidi" w:cstheme="majorBidi"/>
          <w:sz w:val="32"/>
          <w:szCs w:val="32"/>
        </w:rPr>
        <w:t>的</w:t>
      </w:r>
      <w:r>
        <w:rPr>
          <w:rFonts w:asciiTheme="majorBidi" w:eastAsia="仿宋_GB2312" w:hAnsiTheme="majorBidi" w:cstheme="majorBidi"/>
          <w:sz w:val="32"/>
          <w:szCs w:val="32"/>
        </w:rPr>
        <w:t>80%</w:t>
      </w:r>
      <w:r>
        <w:rPr>
          <w:rFonts w:asciiTheme="majorBidi" w:eastAsia="仿宋_GB2312" w:hAnsiTheme="majorBidi" w:cstheme="majorBidi"/>
          <w:sz w:val="32"/>
          <w:szCs w:val="32"/>
        </w:rPr>
        <w:t>以上，</w:t>
      </w:r>
      <w:r>
        <w:rPr>
          <w:rFonts w:asciiTheme="majorBidi" w:eastAsia="仿宋_GB2312" w:hAnsiTheme="majorBidi" w:cstheme="majorBidi"/>
          <w:sz w:val="32"/>
          <w:szCs w:val="32"/>
        </w:rPr>
        <w:t>B-LBL</w:t>
      </w:r>
      <w:r>
        <w:rPr>
          <w:rFonts w:asciiTheme="majorBidi" w:eastAsia="仿宋_GB2312" w:hAnsiTheme="majorBidi" w:cstheme="majorBidi"/>
          <w:sz w:val="32"/>
          <w:szCs w:val="32"/>
        </w:rPr>
        <w:t>约占</w:t>
      </w:r>
      <w:r>
        <w:rPr>
          <w:rFonts w:asciiTheme="majorBidi" w:eastAsia="仿宋_GB2312" w:hAnsiTheme="majorBidi" w:cstheme="majorBidi"/>
          <w:sz w:val="32"/>
          <w:szCs w:val="32"/>
        </w:rPr>
        <w:t>LBL</w:t>
      </w:r>
      <w:r>
        <w:rPr>
          <w:rFonts w:asciiTheme="majorBidi" w:eastAsia="仿宋_GB2312" w:hAnsiTheme="majorBidi" w:cstheme="majorBidi"/>
          <w:sz w:val="32"/>
          <w:szCs w:val="32"/>
        </w:rPr>
        <w:t>的</w:t>
      </w:r>
      <w:r>
        <w:rPr>
          <w:rFonts w:asciiTheme="majorBidi" w:eastAsia="仿宋_GB2312" w:hAnsiTheme="majorBidi" w:cstheme="majorBidi"/>
          <w:sz w:val="32"/>
          <w:szCs w:val="32"/>
        </w:rPr>
        <w:t>10%</w:t>
      </w:r>
      <w:r>
        <w:rPr>
          <w:rFonts w:asciiTheme="majorBidi" w:eastAsia="仿宋_GB2312" w:hAnsiTheme="majorBidi" w:cstheme="majorBidi"/>
          <w:sz w:val="32"/>
          <w:szCs w:val="32"/>
        </w:rPr>
        <w:t>～</w:t>
      </w:r>
      <w:r>
        <w:rPr>
          <w:rFonts w:asciiTheme="majorBidi" w:eastAsia="仿宋_GB2312" w:hAnsiTheme="majorBidi" w:cstheme="majorBidi"/>
          <w:sz w:val="32"/>
          <w:szCs w:val="32"/>
        </w:rPr>
        <w:t>15%</w:t>
      </w:r>
      <w:r>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LBL</w:t>
      </w:r>
      <w:r>
        <w:rPr>
          <w:rFonts w:asciiTheme="majorBidi" w:eastAsia="仿宋_GB2312" w:hAnsiTheme="majorBidi" w:cstheme="majorBidi"/>
          <w:sz w:val="32"/>
          <w:szCs w:val="32"/>
        </w:rPr>
        <w:t>与急性淋巴细胞白血病（</w:t>
      </w:r>
      <w:r>
        <w:rPr>
          <w:rFonts w:asciiTheme="majorBidi" w:eastAsia="仿宋_GB2312" w:hAnsiTheme="majorBidi" w:cstheme="majorBidi" w:hint="eastAsia"/>
          <w:sz w:val="32"/>
          <w:szCs w:val="32"/>
        </w:rPr>
        <w:t>A</w:t>
      </w:r>
      <w:r>
        <w:rPr>
          <w:rFonts w:asciiTheme="majorBidi" w:eastAsia="仿宋_GB2312" w:hAnsiTheme="majorBidi" w:cstheme="majorBidi"/>
          <w:sz w:val="32"/>
          <w:szCs w:val="32"/>
        </w:rPr>
        <w:t>cute lymphocyte leukemia</w:t>
      </w:r>
      <w:r>
        <w:rPr>
          <w:rFonts w:asciiTheme="majorBidi" w:eastAsia="仿宋_GB2312" w:hAnsiTheme="majorBidi" w:cstheme="majorBidi"/>
          <w:sz w:val="32"/>
          <w:szCs w:val="32"/>
        </w:rPr>
        <w:t>，</w:t>
      </w:r>
      <w:r>
        <w:rPr>
          <w:rFonts w:asciiTheme="majorBidi" w:eastAsia="仿宋_GB2312" w:hAnsiTheme="majorBidi" w:cstheme="majorBidi"/>
          <w:sz w:val="32"/>
          <w:szCs w:val="32"/>
        </w:rPr>
        <w:t>ALL</w:t>
      </w:r>
      <w:r>
        <w:rPr>
          <w:rFonts w:asciiTheme="majorBidi" w:eastAsia="仿宋_GB2312" w:hAnsiTheme="majorBidi" w:cstheme="majorBidi"/>
          <w:sz w:val="32"/>
          <w:szCs w:val="32"/>
        </w:rPr>
        <w:t>）是属于不同临床表现及不同发展阶段的同一种疾病，</w:t>
      </w:r>
      <w:r>
        <w:rPr>
          <w:rFonts w:asciiTheme="majorBidi" w:eastAsia="仿宋_GB2312" w:hAnsiTheme="majorBidi" w:cstheme="majorBidi"/>
          <w:sz w:val="32"/>
          <w:szCs w:val="32"/>
        </w:rPr>
        <w:t>WHO</w:t>
      </w:r>
      <w:r>
        <w:rPr>
          <w:rFonts w:asciiTheme="majorBidi" w:eastAsia="仿宋_GB2312" w:hAnsiTheme="majorBidi" w:cstheme="majorBidi"/>
          <w:sz w:val="32"/>
          <w:szCs w:val="32"/>
        </w:rPr>
        <w:t>分型将骨髓中原始和幼稚淋巴细胞比率</w:t>
      </w:r>
      <w:r>
        <w:rPr>
          <w:rFonts w:asciiTheme="majorBidi" w:eastAsia="仿宋_GB2312" w:hAnsiTheme="majorBidi" w:cstheme="majorBidi"/>
          <w:sz w:val="32"/>
          <w:szCs w:val="32"/>
        </w:rPr>
        <w:t>≥25%</w:t>
      </w:r>
      <w:r>
        <w:rPr>
          <w:rFonts w:asciiTheme="majorBidi" w:eastAsia="仿宋_GB2312" w:hAnsiTheme="majorBidi" w:cstheme="majorBidi"/>
          <w:sz w:val="32"/>
          <w:szCs w:val="32"/>
        </w:rPr>
        <w:t>定义为</w:t>
      </w:r>
      <w:r>
        <w:rPr>
          <w:rFonts w:asciiTheme="majorBidi" w:eastAsia="仿宋_GB2312" w:hAnsiTheme="majorBidi" w:cstheme="majorBidi"/>
          <w:sz w:val="32"/>
          <w:szCs w:val="32"/>
        </w:rPr>
        <w:t>ALL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）临床表现</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T-LBL</w:t>
      </w:r>
      <w:r>
        <w:rPr>
          <w:rFonts w:asciiTheme="majorBidi" w:eastAsia="仿宋_GB2312" w:hAnsiTheme="majorBidi" w:cstheme="majorBidi"/>
          <w:sz w:val="32"/>
          <w:szCs w:val="32"/>
        </w:rPr>
        <w:t>的典型临床表现为前纵隔巨大肿块所致的咳嗽、气短，可伴有胸腔积液、骨髓及中枢神经系统受侵常见。</w:t>
      </w:r>
      <w:r>
        <w:rPr>
          <w:rFonts w:asciiTheme="majorBidi" w:eastAsia="仿宋_GB2312" w:hAnsiTheme="majorBidi" w:cstheme="majorBidi"/>
          <w:sz w:val="32"/>
          <w:szCs w:val="32"/>
        </w:rPr>
        <w:t>B-LBL</w:t>
      </w:r>
      <w:r>
        <w:rPr>
          <w:rFonts w:asciiTheme="majorBidi" w:eastAsia="仿宋_GB2312" w:hAnsiTheme="majorBidi" w:cstheme="majorBidi"/>
          <w:sz w:val="32"/>
          <w:szCs w:val="32"/>
        </w:rPr>
        <w:t>往往表现为淋巴结肿大，以皮肤或骨受侵常见。</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）病理诊断：在细胞形态上，</w:t>
      </w:r>
      <w:r>
        <w:rPr>
          <w:rFonts w:asciiTheme="majorBidi" w:eastAsia="仿宋_GB2312" w:hAnsiTheme="majorBidi" w:cstheme="majorBidi"/>
          <w:sz w:val="32"/>
          <w:szCs w:val="32"/>
        </w:rPr>
        <w:t>LBL</w:t>
      </w:r>
      <w:r>
        <w:rPr>
          <w:rFonts w:asciiTheme="majorBidi" w:eastAsia="仿宋_GB2312" w:hAnsiTheme="majorBidi" w:cstheme="majorBidi"/>
          <w:sz w:val="32"/>
          <w:szCs w:val="32"/>
        </w:rPr>
        <w:t>主要表现为中等大小的肿瘤细胞呈弥漫性生长，细胞核圆形、不规则或扭曲，核仁不明显，胞质少，染色质细，核分裂易见。</w:t>
      </w:r>
      <w:r>
        <w:rPr>
          <w:rFonts w:asciiTheme="majorBidi" w:eastAsia="仿宋_GB2312" w:hAnsiTheme="majorBidi" w:cstheme="majorBidi"/>
          <w:sz w:val="32"/>
          <w:szCs w:val="32"/>
        </w:rPr>
        <w:t>LBL</w:t>
      </w:r>
      <w:r>
        <w:rPr>
          <w:rFonts w:asciiTheme="majorBidi" w:eastAsia="仿宋_GB2312" w:hAnsiTheme="majorBidi" w:cstheme="majorBidi"/>
          <w:sz w:val="32"/>
          <w:szCs w:val="32"/>
        </w:rPr>
        <w:t>免疫表型以</w:t>
      </w:r>
      <w:r>
        <w:rPr>
          <w:rFonts w:asciiTheme="majorBidi" w:eastAsia="仿宋_GB2312" w:hAnsiTheme="majorBidi" w:cstheme="majorBidi"/>
          <w:sz w:val="32"/>
          <w:szCs w:val="32"/>
        </w:rPr>
        <w:t>TdT</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）为特点，也可以增加</w:t>
      </w:r>
      <w:r>
        <w:rPr>
          <w:rFonts w:asciiTheme="majorBidi" w:eastAsia="仿宋_GB2312" w:hAnsiTheme="majorBidi" w:cstheme="majorBidi"/>
          <w:sz w:val="32"/>
          <w:szCs w:val="32"/>
        </w:rPr>
        <w:t>CD99</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协助母细胞分化的判定。其中</w:t>
      </w:r>
      <w:r>
        <w:rPr>
          <w:rFonts w:asciiTheme="majorBidi" w:eastAsia="仿宋_GB2312" w:hAnsiTheme="majorBidi" w:cstheme="majorBidi"/>
          <w:sz w:val="32"/>
          <w:szCs w:val="32"/>
        </w:rPr>
        <w:t>B-LBL</w:t>
      </w:r>
      <w:r>
        <w:rPr>
          <w:rFonts w:asciiTheme="majorBidi" w:eastAsia="仿宋_GB2312" w:hAnsiTheme="majorBidi" w:cstheme="majorBidi"/>
          <w:sz w:val="32"/>
          <w:szCs w:val="32"/>
        </w:rPr>
        <w:t>的免疫表型为</w:t>
      </w:r>
      <w:r>
        <w:rPr>
          <w:rFonts w:asciiTheme="majorBidi" w:eastAsia="仿宋_GB2312" w:hAnsiTheme="majorBidi" w:cstheme="majorBidi"/>
          <w:sz w:val="32"/>
          <w:szCs w:val="32"/>
        </w:rPr>
        <w:t>sIg-</w:t>
      </w:r>
      <w:r>
        <w:rPr>
          <w:rFonts w:asciiTheme="majorBidi" w:eastAsia="仿宋_GB2312" w:hAnsiTheme="majorBidi" w:cstheme="majorBidi"/>
          <w:sz w:val="32"/>
          <w:szCs w:val="32"/>
        </w:rPr>
        <w:t>、</w:t>
      </w:r>
      <w:r>
        <w:rPr>
          <w:rFonts w:asciiTheme="majorBidi" w:eastAsia="仿宋_GB2312" w:hAnsiTheme="majorBidi" w:cstheme="majorBidi"/>
          <w:sz w:val="32"/>
          <w:szCs w:val="32"/>
        </w:rPr>
        <w:t>cIg+</w:t>
      </w:r>
      <w:r>
        <w:rPr>
          <w:rFonts w:asciiTheme="majorBidi" w:eastAsia="仿宋_GB2312" w:hAnsiTheme="majorBidi" w:cstheme="majorBidi"/>
          <w:sz w:val="32"/>
          <w:szCs w:val="32"/>
        </w:rPr>
        <w:t>、</w:t>
      </w:r>
      <w:r>
        <w:rPr>
          <w:rFonts w:asciiTheme="majorBidi" w:eastAsia="仿宋_GB2312" w:hAnsiTheme="majorBidi" w:cstheme="majorBidi"/>
          <w:sz w:val="32"/>
          <w:szCs w:val="32"/>
        </w:rPr>
        <w:t>CD10+</w:t>
      </w:r>
      <w:r>
        <w:rPr>
          <w:rFonts w:asciiTheme="majorBidi" w:eastAsia="仿宋_GB2312" w:hAnsiTheme="majorBidi" w:cstheme="majorBidi"/>
          <w:sz w:val="32"/>
          <w:szCs w:val="32"/>
        </w:rPr>
        <w:t>、</w:t>
      </w:r>
      <w:r>
        <w:rPr>
          <w:rFonts w:asciiTheme="majorBidi" w:eastAsia="仿宋_GB2312" w:hAnsiTheme="majorBidi" w:cstheme="majorBidi"/>
          <w:sz w:val="32"/>
          <w:szCs w:val="32"/>
        </w:rPr>
        <w:t>CD19+</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或</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T-LBL</w:t>
      </w:r>
      <w:r>
        <w:rPr>
          <w:rFonts w:asciiTheme="majorBidi" w:eastAsia="仿宋_GB2312" w:hAnsiTheme="majorBidi" w:cstheme="majorBidi"/>
          <w:sz w:val="32"/>
          <w:szCs w:val="32"/>
        </w:rPr>
        <w:t>的免疫表型为</w:t>
      </w:r>
      <w:r>
        <w:rPr>
          <w:rFonts w:asciiTheme="majorBidi" w:eastAsia="仿宋_GB2312" w:hAnsiTheme="majorBidi" w:cstheme="majorBidi"/>
          <w:sz w:val="32"/>
          <w:szCs w:val="32"/>
        </w:rPr>
        <w:t xml:space="preserve"> CD3ε+</w:t>
      </w:r>
      <w:r>
        <w:rPr>
          <w:rFonts w:asciiTheme="majorBidi" w:eastAsia="仿宋_GB2312" w:hAnsiTheme="majorBidi" w:cstheme="majorBidi"/>
          <w:sz w:val="32"/>
          <w:szCs w:val="32"/>
        </w:rPr>
        <w:t>或</w:t>
      </w:r>
      <w:r>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CD2+</w:t>
      </w:r>
      <w:r>
        <w:rPr>
          <w:rFonts w:asciiTheme="majorBidi" w:eastAsia="仿宋_GB2312" w:hAnsiTheme="majorBidi" w:cstheme="majorBidi"/>
          <w:sz w:val="32"/>
          <w:szCs w:val="32"/>
        </w:rPr>
        <w:t>、</w:t>
      </w:r>
      <w:r>
        <w:rPr>
          <w:rFonts w:asciiTheme="majorBidi" w:eastAsia="仿宋_GB2312" w:hAnsiTheme="majorBidi" w:cstheme="majorBidi"/>
          <w:sz w:val="32"/>
          <w:szCs w:val="32"/>
        </w:rPr>
        <w:t>CD4+</w:t>
      </w:r>
      <w:r>
        <w:rPr>
          <w:rFonts w:asciiTheme="majorBidi" w:eastAsia="仿宋_GB2312" w:hAnsiTheme="majorBidi" w:cstheme="majorBidi"/>
          <w:sz w:val="32"/>
          <w:szCs w:val="32"/>
        </w:rPr>
        <w:t>、</w:t>
      </w:r>
      <w:r>
        <w:rPr>
          <w:rFonts w:asciiTheme="majorBidi" w:eastAsia="仿宋_GB2312" w:hAnsiTheme="majorBidi" w:cstheme="majorBidi"/>
          <w:sz w:val="32"/>
          <w:szCs w:val="32"/>
        </w:rPr>
        <w:t>CD8+</w:t>
      </w:r>
      <w:r>
        <w:rPr>
          <w:rFonts w:asciiTheme="majorBidi" w:eastAsia="仿宋_GB2312" w:hAnsiTheme="majorBidi" w:cstheme="majorBidi"/>
          <w:sz w:val="32"/>
          <w:szCs w:val="32"/>
        </w:rPr>
        <w:t>、</w:t>
      </w:r>
      <w:r>
        <w:rPr>
          <w:rFonts w:asciiTheme="majorBidi" w:eastAsia="仿宋_GB2312" w:hAnsiTheme="majorBidi" w:cstheme="majorBidi"/>
          <w:sz w:val="32"/>
          <w:szCs w:val="32"/>
        </w:rPr>
        <w:t>CD1</w:t>
      </w:r>
      <w:r>
        <w:rPr>
          <w:rFonts w:ascii="Arial" w:eastAsia="仿宋_GB2312" w:hAnsi="Arial" w:cs="Arial"/>
          <w:sz w:val="32"/>
          <w:szCs w:val="32"/>
        </w:rPr>
        <w:t>α</w:t>
      </w:r>
      <w:r>
        <w:rPr>
          <w:rFonts w:asciiTheme="majorBidi" w:eastAsia="仿宋_GB2312" w:hAnsiTheme="majorBidi" w:cstheme="majorBidi"/>
          <w:sz w:val="32"/>
          <w:szCs w:val="32"/>
        </w:rPr>
        <w:t>+</w:t>
      </w:r>
      <w:r>
        <w:rPr>
          <w:rFonts w:asciiTheme="majorBidi" w:eastAsia="仿宋_GB2312" w:hAnsiTheme="majorBidi" w:cstheme="majorBidi"/>
          <w:sz w:val="32"/>
          <w:szCs w:val="32"/>
        </w:rPr>
        <w:t>或</w:t>
      </w:r>
      <w:r>
        <w:rPr>
          <w:rFonts w:asciiTheme="majorBidi" w:eastAsia="仿宋_GB2312" w:hAnsiTheme="majorBidi" w:cstheme="majorBidi"/>
          <w:sz w:val="32"/>
          <w:szCs w:val="32"/>
        </w:rPr>
        <w:t>-</w:t>
      </w:r>
      <w:r>
        <w:rPr>
          <w:rFonts w:asciiTheme="majorBidi" w:eastAsia="仿宋_GB2312" w:hAnsiTheme="majorBidi" w:cstheme="majorBidi"/>
          <w:sz w:val="32"/>
          <w:szCs w:val="32"/>
        </w:rPr>
        <w:t>和</w:t>
      </w:r>
      <w:r>
        <w:rPr>
          <w:rFonts w:asciiTheme="majorBidi" w:eastAsia="仿宋_GB2312" w:hAnsiTheme="majorBidi" w:cstheme="majorBidi"/>
          <w:sz w:val="32"/>
          <w:szCs w:val="32"/>
        </w:rPr>
        <w:t>CD7+</w:t>
      </w:r>
      <w:r>
        <w:rPr>
          <w:rFonts w:asciiTheme="majorBidi" w:eastAsia="仿宋_GB2312" w:hAnsiTheme="majorBidi" w:cstheme="majorBidi"/>
          <w:sz w:val="32"/>
          <w:szCs w:val="32"/>
        </w:rPr>
        <w:t>。</w:t>
      </w:r>
      <w:r>
        <w:rPr>
          <w:rFonts w:asciiTheme="majorBidi" w:eastAsia="仿宋_GB2312" w:hAnsiTheme="majorBidi" w:cstheme="majorBidi"/>
          <w:sz w:val="32"/>
          <w:szCs w:val="32"/>
        </w:rPr>
        <w:t>CD7</w:t>
      </w:r>
      <w:r>
        <w:rPr>
          <w:rFonts w:asciiTheme="majorBidi" w:eastAsia="仿宋_GB2312" w:hAnsiTheme="majorBidi" w:cstheme="majorBidi"/>
          <w:sz w:val="32"/>
          <w:szCs w:val="32"/>
        </w:rPr>
        <w:t>、</w:t>
      </w:r>
      <w:r>
        <w:rPr>
          <w:rFonts w:asciiTheme="majorBidi" w:eastAsia="仿宋_GB2312" w:hAnsiTheme="majorBidi" w:cstheme="majorBidi"/>
          <w:sz w:val="32"/>
          <w:szCs w:val="32"/>
        </w:rPr>
        <w:t>CD43</w:t>
      </w:r>
      <w:r>
        <w:rPr>
          <w:rFonts w:asciiTheme="majorBidi" w:eastAsia="仿宋_GB2312" w:hAnsiTheme="majorBidi" w:cstheme="majorBidi"/>
          <w:sz w:val="32"/>
          <w:szCs w:val="32"/>
        </w:rPr>
        <w:t>不能单独作为</w:t>
      </w:r>
      <w:r>
        <w:rPr>
          <w:rFonts w:asciiTheme="majorBidi" w:eastAsia="仿宋_GB2312" w:hAnsiTheme="majorBidi" w:cstheme="majorBidi"/>
          <w:sz w:val="32"/>
          <w:szCs w:val="32"/>
        </w:rPr>
        <w:t>T</w:t>
      </w:r>
      <w:r>
        <w:rPr>
          <w:rFonts w:asciiTheme="majorBidi" w:eastAsia="仿宋_GB2312" w:hAnsiTheme="majorBidi" w:cstheme="majorBidi"/>
          <w:sz w:val="32"/>
          <w:szCs w:val="32"/>
        </w:rPr>
        <w:t>淋巴细胞的标记物。细胞幼稚时，需要增加</w:t>
      </w:r>
      <w:r>
        <w:rPr>
          <w:rFonts w:asciiTheme="majorBidi" w:eastAsia="仿宋_GB2312" w:hAnsiTheme="majorBidi" w:cstheme="majorBidi"/>
          <w:sz w:val="32"/>
          <w:szCs w:val="32"/>
        </w:rPr>
        <w:t>CD34</w:t>
      </w:r>
      <w:r>
        <w:rPr>
          <w:rFonts w:asciiTheme="majorBidi" w:eastAsia="仿宋_GB2312" w:hAnsiTheme="majorBidi" w:cstheme="majorBidi"/>
          <w:sz w:val="32"/>
          <w:szCs w:val="32"/>
        </w:rPr>
        <w:t>、</w:t>
      </w:r>
      <w:r>
        <w:rPr>
          <w:rFonts w:asciiTheme="majorBidi" w:eastAsia="仿宋_GB2312" w:hAnsiTheme="majorBidi" w:cstheme="majorBidi"/>
          <w:sz w:val="32"/>
          <w:szCs w:val="32"/>
        </w:rPr>
        <w:t>CD117</w:t>
      </w:r>
      <w:r>
        <w:rPr>
          <w:rFonts w:asciiTheme="majorBidi" w:eastAsia="仿宋_GB2312" w:hAnsiTheme="majorBidi" w:cstheme="majorBidi"/>
          <w:sz w:val="32"/>
          <w:szCs w:val="32"/>
        </w:rPr>
        <w:t>、</w:t>
      </w:r>
      <w:r>
        <w:rPr>
          <w:rFonts w:asciiTheme="majorBidi" w:eastAsia="仿宋_GB2312" w:hAnsiTheme="majorBidi" w:cstheme="majorBidi"/>
          <w:sz w:val="32"/>
          <w:szCs w:val="32"/>
        </w:rPr>
        <w:t>MPO</w:t>
      </w:r>
      <w:r>
        <w:rPr>
          <w:rFonts w:asciiTheme="majorBidi" w:eastAsia="仿宋_GB2312" w:hAnsiTheme="majorBidi" w:cstheme="majorBidi"/>
          <w:sz w:val="32"/>
          <w:szCs w:val="32"/>
        </w:rPr>
        <w:t>、</w:t>
      </w:r>
      <w:r>
        <w:rPr>
          <w:rFonts w:asciiTheme="majorBidi" w:eastAsia="仿宋_GB2312" w:hAnsiTheme="majorBidi" w:cstheme="majorBidi"/>
          <w:sz w:val="32"/>
          <w:szCs w:val="32"/>
        </w:rPr>
        <w:t>Lys</w:t>
      </w:r>
      <w:r>
        <w:rPr>
          <w:rFonts w:asciiTheme="majorBidi" w:eastAsia="仿宋_GB2312" w:hAnsiTheme="majorBidi" w:cstheme="majorBidi"/>
          <w:sz w:val="32"/>
          <w:szCs w:val="32"/>
        </w:rPr>
        <w:t>等检测，以鉴别急性髓细胞白血病。由于</w:t>
      </w:r>
      <w:r>
        <w:rPr>
          <w:rFonts w:asciiTheme="majorBidi" w:eastAsia="仿宋_GB2312" w:hAnsiTheme="majorBidi" w:cstheme="majorBidi"/>
          <w:sz w:val="32"/>
          <w:szCs w:val="32"/>
        </w:rPr>
        <w:t>LBL</w:t>
      </w:r>
      <w:r>
        <w:rPr>
          <w:rFonts w:asciiTheme="majorBidi" w:eastAsia="仿宋_GB2312" w:hAnsiTheme="majorBidi" w:cstheme="majorBidi"/>
          <w:sz w:val="32"/>
          <w:szCs w:val="32"/>
        </w:rPr>
        <w:t>来源于不成熟阶段的淋巴细胞，可出现肿瘤细胞同时表达</w:t>
      </w:r>
      <w:r>
        <w:rPr>
          <w:rFonts w:asciiTheme="majorBidi" w:eastAsia="仿宋_GB2312" w:hAnsiTheme="majorBidi" w:cstheme="majorBidi"/>
          <w:sz w:val="32"/>
          <w:szCs w:val="32"/>
        </w:rPr>
        <w:t>B</w:t>
      </w:r>
      <w:r>
        <w:rPr>
          <w:rFonts w:asciiTheme="majorBidi" w:eastAsia="仿宋_GB2312" w:hAnsiTheme="majorBidi" w:cstheme="majorBidi"/>
          <w:sz w:val="32"/>
          <w:szCs w:val="32"/>
        </w:rPr>
        <w:t>或</w:t>
      </w:r>
      <w:r>
        <w:rPr>
          <w:rFonts w:asciiTheme="majorBidi" w:eastAsia="仿宋_GB2312" w:hAnsiTheme="majorBidi" w:cstheme="majorBidi"/>
          <w:sz w:val="32"/>
          <w:szCs w:val="32"/>
        </w:rPr>
        <w:t>T</w:t>
      </w:r>
      <w:r>
        <w:rPr>
          <w:rFonts w:asciiTheme="majorBidi" w:eastAsia="仿宋_GB2312" w:hAnsiTheme="majorBidi" w:cstheme="majorBidi"/>
          <w:sz w:val="32"/>
          <w:szCs w:val="32"/>
        </w:rPr>
        <w:t>淋巴细胞的标记，甚至表达</w:t>
      </w:r>
      <w:r>
        <w:rPr>
          <w:rFonts w:asciiTheme="majorBidi" w:eastAsia="仿宋_GB2312" w:hAnsiTheme="majorBidi" w:cstheme="majorBidi"/>
          <w:sz w:val="32"/>
          <w:szCs w:val="32"/>
        </w:rPr>
        <w:t>NK</w:t>
      </w:r>
      <w:r>
        <w:rPr>
          <w:rFonts w:asciiTheme="majorBidi" w:eastAsia="仿宋_GB2312" w:hAnsiTheme="majorBidi" w:cstheme="majorBidi"/>
          <w:sz w:val="32"/>
          <w:szCs w:val="32"/>
        </w:rPr>
        <w:t>或髓系细胞的分子标记，这种情况不少见，尤应注意。当病变发生在纵隔时，需要追加上皮相关标记物（如</w:t>
      </w:r>
      <w:r>
        <w:rPr>
          <w:rFonts w:asciiTheme="majorBidi" w:eastAsia="仿宋_GB2312" w:hAnsiTheme="majorBidi" w:cstheme="majorBidi"/>
          <w:sz w:val="32"/>
          <w:szCs w:val="32"/>
        </w:rPr>
        <w:t>AE1/AE3</w:t>
      </w:r>
      <w:r>
        <w:rPr>
          <w:rFonts w:asciiTheme="majorBidi" w:eastAsia="仿宋_GB2312" w:hAnsiTheme="majorBidi" w:cstheme="majorBidi"/>
          <w:sz w:val="32"/>
          <w:szCs w:val="32"/>
        </w:rPr>
        <w:t>和</w:t>
      </w:r>
      <w:r>
        <w:rPr>
          <w:rFonts w:asciiTheme="majorBidi" w:eastAsia="仿宋_GB2312" w:hAnsiTheme="majorBidi" w:cstheme="majorBidi"/>
          <w:sz w:val="32"/>
          <w:szCs w:val="32"/>
        </w:rPr>
        <w:t>CK19</w:t>
      </w:r>
      <w:r>
        <w:rPr>
          <w:rFonts w:asciiTheme="majorBidi" w:eastAsia="仿宋_GB2312" w:hAnsiTheme="majorBidi" w:cstheme="majorBidi"/>
          <w:sz w:val="32"/>
          <w:szCs w:val="32"/>
        </w:rPr>
        <w:t>等）和</w:t>
      </w:r>
      <w:r>
        <w:rPr>
          <w:rFonts w:asciiTheme="majorBidi" w:eastAsia="仿宋_GB2312" w:hAnsiTheme="majorBidi" w:cstheme="majorBidi"/>
          <w:sz w:val="32"/>
          <w:szCs w:val="32"/>
        </w:rPr>
        <w:t>T/B</w:t>
      </w:r>
      <w:r>
        <w:rPr>
          <w:rFonts w:asciiTheme="majorBidi" w:eastAsia="仿宋_GB2312" w:hAnsiTheme="majorBidi" w:cstheme="majorBidi"/>
          <w:sz w:val="32"/>
          <w:szCs w:val="32"/>
        </w:rPr>
        <w:t>细胞基因克隆性重排来</w:t>
      </w:r>
      <w:r>
        <w:rPr>
          <w:rFonts w:asciiTheme="majorBidi" w:eastAsia="仿宋_GB2312" w:hAnsiTheme="majorBidi" w:cstheme="majorBidi" w:hint="eastAsia"/>
          <w:sz w:val="32"/>
          <w:szCs w:val="32"/>
        </w:rPr>
        <w:t>与</w:t>
      </w:r>
      <w:r>
        <w:rPr>
          <w:rFonts w:asciiTheme="majorBidi" w:eastAsia="仿宋_GB2312" w:hAnsiTheme="majorBidi" w:cstheme="majorBidi"/>
          <w:sz w:val="32"/>
          <w:szCs w:val="32"/>
        </w:rPr>
        <w:t>胸腺瘤</w:t>
      </w:r>
      <w:r>
        <w:rPr>
          <w:rFonts w:asciiTheme="majorBidi" w:eastAsia="仿宋_GB2312" w:hAnsiTheme="majorBidi" w:cstheme="majorBidi" w:hint="eastAsia"/>
          <w:sz w:val="32"/>
          <w:szCs w:val="32"/>
        </w:rPr>
        <w:t>鉴别诊断</w:t>
      </w:r>
      <w:r>
        <w:rPr>
          <w:rFonts w:asciiTheme="majorBidi" w:eastAsia="仿宋_GB2312" w:hAnsiTheme="majorBidi" w:cstheme="majorBidi"/>
          <w:sz w:val="32"/>
          <w:szCs w:val="32"/>
        </w:rPr>
        <w:t>。</w:t>
      </w:r>
      <w:r>
        <w:rPr>
          <w:rFonts w:asciiTheme="majorBidi" w:eastAsia="仿宋_GB2312" w:hAnsiTheme="majorBidi" w:cstheme="majorBidi"/>
          <w:sz w:val="32"/>
          <w:szCs w:val="32"/>
        </w:rPr>
        <w:t>B-LBL</w:t>
      </w:r>
      <w:r>
        <w:rPr>
          <w:rFonts w:asciiTheme="majorBidi" w:eastAsia="仿宋_GB2312" w:hAnsiTheme="majorBidi" w:cstheme="majorBidi"/>
          <w:sz w:val="32"/>
          <w:szCs w:val="32"/>
        </w:rPr>
        <w:t>常伴发有一些特定基因异常，如</w:t>
      </w:r>
      <w:r>
        <w:rPr>
          <w:rFonts w:asciiTheme="majorBidi" w:eastAsia="仿宋_GB2312" w:hAnsiTheme="majorBidi" w:cstheme="majorBidi"/>
          <w:sz w:val="32"/>
          <w:szCs w:val="32"/>
        </w:rPr>
        <w:t>BCR-ABL1</w:t>
      </w:r>
      <w:r>
        <w:rPr>
          <w:rFonts w:asciiTheme="majorBidi" w:eastAsia="仿宋_GB2312" w:hAnsiTheme="majorBidi" w:cstheme="majorBidi"/>
          <w:sz w:val="32"/>
          <w:szCs w:val="32"/>
        </w:rPr>
        <w:t>、</w:t>
      </w:r>
      <w:r>
        <w:rPr>
          <w:rFonts w:asciiTheme="majorBidi" w:eastAsia="仿宋_GB2312" w:hAnsiTheme="majorBidi" w:cstheme="majorBidi"/>
          <w:sz w:val="32"/>
          <w:szCs w:val="32"/>
        </w:rPr>
        <w:t>ETV6-RUNX1</w:t>
      </w:r>
      <w:r>
        <w:rPr>
          <w:rFonts w:asciiTheme="majorBidi" w:eastAsia="仿宋_GB2312" w:hAnsiTheme="majorBidi" w:cstheme="majorBidi"/>
          <w:sz w:val="32"/>
          <w:szCs w:val="32"/>
        </w:rPr>
        <w:t>及</w:t>
      </w:r>
      <w:r>
        <w:rPr>
          <w:rFonts w:asciiTheme="majorBidi" w:eastAsia="仿宋_GB2312" w:hAnsiTheme="majorBidi" w:cstheme="majorBidi"/>
          <w:sz w:val="32"/>
          <w:szCs w:val="32"/>
        </w:rPr>
        <w:t>KMT2A</w:t>
      </w:r>
      <w:r>
        <w:rPr>
          <w:rFonts w:asciiTheme="majorBidi" w:eastAsia="仿宋_GB2312" w:hAnsiTheme="majorBidi" w:cstheme="majorBidi"/>
          <w:sz w:val="32"/>
          <w:szCs w:val="32"/>
        </w:rPr>
        <w:t>重排等，在条件允许情况下，建议行相关遗传学检查。</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骨髓有核细胞增生多为极度活跃或明显活跃，以原和幼淋巴细胞增生为主，常伴有形态异常；原淋巴细胞外形呈圆形、椭圆形或有尾状突起；胞核多为圆形，核大，核染色质粗细不均、排列不规则，核可见凹陷、折叠、切迹及裂痕等。细胞胞质量少，核浆比高。粒系增生明显受抑制，粒细胞显著减少，甚至不见。红系细胞增生也明显受抑，幼红细胞少见或不见。巨核系细胞多数显著减少或不见，血小板少见。退化细胞明显增多。核分裂象细胞易见。在</w:t>
      </w:r>
      <w:r>
        <w:rPr>
          <w:rFonts w:asciiTheme="majorBidi" w:eastAsia="仿宋_GB2312" w:hAnsiTheme="majorBidi" w:cstheme="majorBidi" w:hint="eastAsia"/>
          <w:sz w:val="32"/>
          <w:szCs w:val="32"/>
        </w:rPr>
        <w:t>T-LBL</w:t>
      </w:r>
      <w:r>
        <w:rPr>
          <w:rFonts w:asciiTheme="majorBidi" w:eastAsia="仿宋_GB2312" w:hAnsiTheme="majorBidi" w:cstheme="majorBidi"/>
          <w:sz w:val="32"/>
          <w:szCs w:val="32"/>
        </w:rPr>
        <w:t>中发现有嗜酸性粒细胞在淋巴瘤细胞周围</w:t>
      </w:r>
      <w:r>
        <w:rPr>
          <w:rFonts w:asciiTheme="majorBidi" w:eastAsia="仿宋_GB2312" w:hAnsiTheme="majorBidi" w:cstheme="majorBidi" w:hint="eastAsia"/>
          <w:sz w:val="32"/>
          <w:szCs w:val="32"/>
        </w:rPr>
        <w:t>浸润</w:t>
      </w:r>
      <w:r>
        <w:rPr>
          <w:rFonts w:asciiTheme="majorBidi" w:eastAsia="仿宋_GB2312" w:hAnsiTheme="majorBidi" w:cstheme="majorBidi"/>
          <w:sz w:val="32"/>
          <w:szCs w:val="32"/>
        </w:rPr>
        <w:t>，需排除嗜酸性粒细胞增多和髓系增生伴有</w:t>
      </w:r>
      <w:r>
        <w:rPr>
          <w:rFonts w:asciiTheme="majorBidi" w:eastAsia="仿宋_GB2312" w:hAnsiTheme="majorBidi" w:cstheme="majorBidi"/>
          <w:sz w:val="32"/>
          <w:szCs w:val="32"/>
        </w:rPr>
        <w:t>FGFR1</w:t>
      </w:r>
      <w:r>
        <w:rPr>
          <w:rFonts w:asciiTheme="majorBidi" w:eastAsia="仿宋_GB2312" w:hAnsiTheme="majorBidi" w:cstheme="majorBidi"/>
          <w:sz w:val="32"/>
          <w:szCs w:val="32"/>
        </w:rPr>
        <w:t>基因的</w:t>
      </w:r>
      <w:r>
        <w:rPr>
          <w:rFonts w:asciiTheme="majorBidi" w:eastAsia="仿宋_GB2312" w:hAnsiTheme="majorBidi" w:cstheme="majorBidi"/>
          <w:sz w:val="32"/>
          <w:szCs w:val="32"/>
        </w:rPr>
        <w:t>8p11.2</w:t>
      </w:r>
      <w:r>
        <w:rPr>
          <w:rFonts w:asciiTheme="majorBidi" w:eastAsia="仿宋_GB2312" w:hAnsiTheme="majorBidi" w:cstheme="majorBidi"/>
          <w:sz w:val="32"/>
          <w:szCs w:val="32"/>
        </w:rPr>
        <w:t>细胞遗传学异常。</w:t>
      </w:r>
    </w:p>
    <w:p w:rsidR="0092055D" w:rsidRDefault="00BC7DE9">
      <w:pPr>
        <w:spacing w:line="600" w:lineRule="exact"/>
        <w:ind w:firstLineChars="250" w:firstLine="800"/>
        <w:rPr>
          <w:rFonts w:asciiTheme="majorBidi" w:eastAsia="仿宋_GB2312" w:hAnsiTheme="majorBidi" w:cstheme="majorBidi"/>
          <w:sz w:val="32"/>
          <w:szCs w:val="32"/>
        </w:rPr>
      </w:pPr>
      <w:r>
        <w:rPr>
          <w:rFonts w:asciiTheme="majorBidi" w:eastAsia="仿宋_GB2312" w:hAnsiTheme="majorBidi" w:cstheme="majorBidi"/>
          <w:sz w:val="32"/>
          <w:szCs w:val="32"/>
        </w:rPr>
        <w:t>血象：白细胞计数多数增高，少数可高达</w:t>
      </w:r>
      <w:r>
        <w:rPr>
          <w:rFonts w:asciiTheme="majorBidi" w:eastAsia="仿宋_GB2312" w:hAnsiTheme="majorBidi" w:cstheme="majorBidi"/>
          <w:sz w:val="32"/>
          <w:szCs w:val="32"/>
        </w:rPr>
        <w:t>100x10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）治疗：无论是</w:t>
      </w:r>
      <w:r>
        <w:rPr>
          <w:rFonts w:ascii="宋体" w:eastAsia="宋体" w:hAnsi="宋体" w:cs="宋体" w:hint="eastAsia"/>
          <w:sz w:val="32"/>
          <w:szCs w:val="32"/>
        </w:rPr>
        <w:t>Ⅰ</w:t>
      </w:r>
      <w:r>
        <w:rPr>
          <w:rFonts w:asciiTheme="majorBidi" w:eastAsia="仿宋_GB2312" w:hAnsiTheme="majorBidi" w:cstheme="majorBidi"/>
          <w:sz w:val="32"/>
          <w:szCs w:val="32"/>
        </w:rPr>
        <w:t>期还是</w:t>
      </w:r>
      <w:r>
        <w:rPr>
          <w:rFonts w:ascii="宋体" w:eastAsia="宋体" w:hAnsi="宋体" w:cs="宋体" w:hint="eastAsia"/>
          <w:sz w:val="32"/>
          <w:szCs w:val="32"/>
        </w:rPr>
        <w:t>Ⅳ</w:t>
      </w:r>
      <w:r>
        <w:rPr>
          <w:rFonts w:asciiTheme="majorBidi" w:eastAsia="仿宋_GB2312" w:hAnsiTheme="majorBidi" w:cstheme="majorBidi"/>
          <w:sz w:val="32"/>
          <w:szCs w:val="32"/>
        </w:rPr>
        <w:t>期患者，均应按全身性疾病治疗。</w:t>
      </w:r>
      <w:r>
        <w:rPr>
          <w:rFonts w:asciiTheme="majorBidi" w:eastAsia="仿宋_GB2312" w:hAnsiTheme="majorBidi" w:cstheme="majorBidi"/>
          <w:sz w:val="32"/>
          <w:szCs w:val="32"/>
        </w:rPr>
        <w:t>LBL</w:t>
      </w:r>
      <w:r>
        <w:rPr>
          <w:rFonts w:asciiTheme="majorBidi" w:eastAsia="仿宋_GB2312" w:hAnsiTheme="majorBidi" w:cstheme="majorBidi"/>
          <w:sz w:val="32"/>
          <w:szCs w:val="32"/>
        </w:rPr>
        <w:t>患者应采用</w:t>
      </w:r>
      <w:r>
        <w:rPr>
          <w:rFonts w:asciiTheme="majorBidi" w:eastAsia="仿宋_GB2312" w:hAnsiTheme="majorBidi" w:cstheme="majorBidi"/>
          <w:sz w:val="32"/>
          <w:szCs w:val="32"/>
        </w:rPr>
        <w:t>ALL</w:t>
      </w:r>
      <w:r>
        <w:rPr>
          <w:rFonts w:asciiTheme="majorBidi" w:eastAsia="仿宋_GB2312" w:hAnsiTheme="majorBidi" w:cstheme="majorBidi"/>
          <w:sz w:val="32"/>
          <w:szCs w:val="32"/>
        </w:rPr>
        <w:t>的治疗方案，对于年轻成人患者，儿童</w:t>
      </w:r>
      <w:r>
        <w:rPr>
          <w:rFonts w:asciiTheme="majorBidi" w:eastAsia="仿宋_GB2312" w:hAnsiTheme="majorBidi" w:cstheme="majorBidi"/>
          <w:sz w:val="32"/>
          <w:szCs w:val="32"/>
        </w:rPr>
        <w:t>ALL</w:t>
      </w:r>
      <w:r>
        <w:rPr>
          <w:rFonts w:asciiTheme="majorBidi" w:eastAsia="仿宋_GB2312" w:hAnsiTheme="majorBidi" w:cstheme="majorBidi"/>
          <w:sz w:val="32"/>
          <w:szCs w:val="32"/>
        </w:rPr>
        <w:t>治疗方案的疗效优于成人方案。治疗过程包括诱导治疗</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巩固强化</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维持治疗等几个阶段。为预防肿瘤溶解综合征，可先采用糖皮质激素</w:t>
      </w:r>
      <w:r>
        <w:rPr>
          <w:rFonts w:asciiTheme="majorBidi" w:eastAsia="仿宋_GB2312" w:hAnsiTheme="majorBidi" w:cstheme="majorBidi"/>
          <w:sz w:val="32"/>
          <w:szCs w:val="32"/>
        </w:rPr>
        <w:t>+</w:t>
      </w:r>
      <w:r>
        <w:rPr>
          <w:rFonts w:asciiTheme="majorBidi" w:eastAsia="仿宋_GB2312" w:hAnsiTheme="majorBidi" w:cstheme="majorBidi"/>
          <w:sz w:val="32"/>
          <w:szCs w:val="32"/>
        </w:rPr>
        <w:t>环磷酰胺预治疗。诱导治疗推荐采用</w:t>
      </w:r>
      <w:r>
        <w:rPr>
          <w:rFonts w:asciiTheme="majorBidi" w:eastAsia="仿宋_GB2312" w:hAnsiTheme="majorBidi" w:cstheme="majorBidi"/>
          <w:sz w:val="32"/>
          <w:szCs w:val="32"/>
        </w:rPr>
        <w:t>VDCLP</w:t>
      </w:r>
      <w:r>
        <w:rPr>
          <w:rFonts w:asciiTheme="majorBidi" w:eastAsia="仿宋_GB2312" w:hAnsiTheme="majorBidi" w:cstheme="majorBidi"/>
          <w:sz w:val="32"/>
          <w:szCs w:val="32"/>
        </w:rPr>
        <w:t>方案，也可以采用</w:t>
      </w:r>
      <w:r>
        <w:rPr>
          <w:rFonts w:asciiTheme="majorBidi" w:eastAsia="仿宋_GB2312" w:hAnsiTheme="majorBidi" w:cstheme="majorBidi"/>
          <w:sz w:val="32"/>
          <w:szCs w:val="32"/>
        </w:rPr>
        <w:t xml:space="preserve"> Hyper-CVAD/HD-MA </w:t>
      </w:r>
      <w:r>
        <w:rPr>
          <w:rFonts w:asciiTheme="majorBidi" w:eastAsia="仿宋_GB2312" w:hAnsiTheme="majorBidi" w:cstheme="majorBidi"/>
          <w:sz w:val="32"/>
          <w:szCs w:val="32"/>
        </w:rPr>
        <w:t>方案。尽早开始腰椎穿刺、鞘内注射，预防</w:t>
      </w:r>
      <w:r>
        <w:rPr>
          <w:rFonts w:asciiTheme="majorBidi" w:eastAsia="仿宋_GB2312" w:hAnsiTheme="majorBidi" w:cstheme="majorBidi" w:hint="eastAsia"/>
          <w:sz w:val="32"/>
          <w:szCs w:val="32"/>
        </w:rPr>
        <w:t>中枢神经系统受侵</w:t>
      </w:r>
      <w:r>
        <w:rPr>
          <w:rFonts w:asciiTheme="majorBidi" w:eastAsia="仿宋_GB2312" w:hAnsiTheme="majorBidi" w:cstheme="majorBidi"/>
          <w:sz w:val="32"/>
          <w:szCs w:val="32"/>
        </w:rPr>
        <w:t>。诱导治疗达到完全缓解后应继续进行巩固强化治疗。对无骨髓受侵的患者，可以考虑在巩固化疗后尽快行</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w:t>
      </w:r>
      <w:r>
        <w:rPr>
          <w:rFonts w:asciiTheme="majorBidi" w:eastAsia="仿宋_GB2312" w:hAnsiTheme="majorBidi" w:cstheme="majorBidi"/>
          <w:sz w:val="32"/>
          <w:szCs w:val="32"/>
        </w:rPr>
        <w:t>HDC/AHSCT</w:t>
      </w:r>
      <w:r>
        <w:rPr>
          <w:rFonts w:asciiTheme="majorBidi" w:eastAsia="仿宋_GB2312" w:hAnsiTheme="majorBidi" w:cstheme="majorBidi"/>
          <w:sz w:val="32"/>
          <w:szCs w:val="32"/>
        </w:rPr>
        <w:t>后的患者应给予</w:t>
      </w:r>
      <w:r>
        <w:rPr>
          <w:rFonts w:asciiTheme="majorBidi" w:eastAsia="仿宋_GB2312" w:hAnsiTheme="majorBidi" w:cstheme="majorBidi"/>
          <w:sz w:val="32"/>
          <w:szCs w:val="32"/>
        </w:rPr>
        <w:t>MTX</w:t>
      </w:r>
      <w:r>
        <w:rPr>
          <w:rFonts w:asciiTheme="majorBidi" w:eastAsia="仿宋_GB2312" w:hAnsiTheme="majorBidi" w:cstheme="majorBidi" w:hint="eastAsia"/>
          <w:sz w:val="32"/>
          <w:szCs w:val="32"/>
        </w:rPr>
        <w:t>联合</w:t>
      </w:r>
      <w:r>
        <w:rPr>
          <w:rFonts w:asciiTheme="majorBidi" w:eastAsia="仿宋_GB2312" w:hAnsiTheme="majorBidi" w:cstheme="majorBidi" w:hint="eastAsia"/>
          <w:sz w:val="32"/>
          <w:szCs w:val="32"/>
        </w:rPr>
        <w:t>6-</w:t>
      </w:r>
      <w:r>
        <w:rPr>
          <w:rFonts w:asciiTheme="majorBidi" w:eastAsia="仿宋_GB2312" w:hAnsiTheme="majorBidi" w:cstheme="majorBidi" w:hint="eastAsia"/>
          <w:sz w:val="32"/>
          <w:szCs w:val="32"/>
        </w:rPr>
        <w:t>巯基嘌呤（</w:t>
      </w:r>
      <w:r>
        <w:rPr>
          <w:rFonts w:asciiTheme="majorBidi" w:eastAsia="仿宋_GB2312" w:hAnsiTheme="majorBidi" w:cstheme="majorBidi"/>
          <w:sz w:val="32"/>
          <w:szCs w:val="32"/>
        </w:rPr>
        <w:t>6-MP</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或</w:t>
      </w:r>
      <w:r>
        <w:rPr>
          <w:rFonts w:asciiTheme="majorBidi" w:eastAsia="仿宋_GB2312" w:hAnsiTheme="majorBidi" w:cstheme="majorBidi" w:hint="eastAsia"/>
          <w:sz w:val="32"/>
          <w:szCs w:val="32"/>
        </w:rPr>
        <w:t>6-</w:t>
      </w:r>
      <w:r>
        <w:rPr>
          <w:rFonts w:asciiTheme="majorBidi" w:eastAsia="仿宋_GB2312" w:hAnsiTheme="majorBidi" w:cstheme="majorBidi" w:hint="eastAsia"/>
          <w:sz w:val="32"/>
          <w:szCs w:val="32"/>
        </w:rPr>
        <w:t>硫代鸟嘌呤（</w:t>
      </w:r>
      <w:r>
        <w:rPr>
          <w:rFonts w:asciiTheme="majorBidi" w:eastAsia="仿宋_GB2312" w:hAnsiTheme="majorBidi" w:cstheme="majorBidi"/>
          <w:sz w:val="32"/>
          <w:szCs w:val="32"/>
        </w:rPr>
        <w:t>6-TG</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维持治疗，总的治疗周期至少</w:t>
      </w:r>
      <w:r>
        <w:rPr>
          <w:rFonts w:asciiTheme="majorBidi" w:eastAsia="仿宋_GB2312" w:hAnsiTheme="majorBidi" w:cstheme="majorBidi"/>
          <w:sz w:val="32"/>
          <w:szCs w:val="32"/>
        </w:rPr>
        <w:t>2</w:t>
      </w:r>
      <w:r>
        <w:rPr>
          <w:rFonts w:asciiTheme="majorBidi" w:eastAsia="仿宋_GB2312" w:hAnsiTheme="majorBidi" w:cstheme="majorBidi"/>
          <w:sz w:val="32"/>
          <w:szCs w:val="32"/>
        </w:rPr>
        <w:t>年。初治高危和复发难治的患者，可以选择异基因造血干细胞移植。对于</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9</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22</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/BCR-ABL </w:t>
      </w:r>
      <w:r>
        <w:rPr>
          <w:rFonts w:asciiTheme="majorBidi" w:eastAsia="仿宋_GB2312" w:hAnsiTheme="majorBidi" w:cstheme="majorBidi"/>
          <w:sz w:val="32"/>
          <w:szCs w:val="32"/>
        </w:rPr>
        <w:t>阳性的患者可采用化疗联合伊马替尼治疗，化疗方案中可不再加用</w:t>
      </w:r>
      <w:r>
        <w:rPr>
          <w:rFonts w:asciiTheme="majorBidi" w:eastAsia="仿宋_GB2312" w:hAnsiTheme="majorBidi" w:cstheme="majorBidi" w:hint="eastAsia"/>
          <w:sz w:val="32"/>
          <w:szCs w:val="32"/>
        </w:rPr>
        <w:t>左旋门冬酰胺酶（</w:t>
      </w:r>
      <w:r>
        <w:rPr>
          <w:rFonts w:asciiTheme="majorBidi" w:eastAsia="仿宋_GB2312" w:hAnsiTheme="majorBidi" w:cstheme="majorBidi" w:hint="eastAsia"/>
          <w:sz w:val="32"/>
          <w:szCs w:val="32"/>
        </w:rPr>
        <w:t>L-asparaginase</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L-ASP</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。推荐伊马替尼持续应用至维持治疗结束。</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）预后：儿童</w:t>
      </w:r>
      <w:r>
        <w:rPr>
          <w:rFonts w:asciiTheme="majorBidi" w:eastAsia="仿宋_GB2312" w:hAnsiTheme="majorBidi" w:cstheme="majorBidi"/>
          <w:sz w:val="32"/>
          <w:szCs w:val="32"/>
        </w:rPr>
        <w:t>LBL</w:t>
      </w:r>
      <w:r>
        <w:rPr>
          <w:rFonts w:asciiTheme="majorBidi" w:eastAsia="仿宋_GB2312" w:hAnsiTheme="majorBidi" w:cstheme="majorBidi"/>
          <w:sz w:val="32"/>
          <w:szCs w:val="32"/>
        </w:rPr>
        <w:t>预后明显优于成人。</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不良预后因素包括白细胞计数高、中枢神经系统受累、达到完全缓解的时间长、诱导化疗结束后有残存病变等。某些基因异常与预后不良相关，如</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9</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22</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11</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8</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14</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、复杂核型、亚二倍体或近</w:t>
      </w:r>
      <w:r>
        <w:rPr>
          <w:rFonts w:asciiTheme="majorBidi" w:eastAsia="仿宋_GB2312" w:hAnsiTheme="majorBidi" w:cstheme="majorBidi"/>
          <w:sz w:val="32"/>
          <w:szCs w:val="32"/>
        </w:rPr>
        <w:t>3</w:t>
      </w:r>
      <w:r>
        <w:rPr>
          <w:rFonts w:asciiTheme="majorBidi" w:eastAsia="仿宋_GB2312" w:hAnsiTheme="majorBidi" w:cstheme="majorBidi"/>
          <w:sz w:val="32"/>
          <w:szCs w:val="32"/>
        </w:rPr>
        <w:t>倍体等，而</w:t>
      </w:r>
      <w:r>
        <w:rPr>
          <w:rFonts w:asciiTheme="majorBidi" w:eastAsia="仿宋_GB2312" w:hAnsiTheme="majorBidi" w:cstheme="majorBidi"/>
          <w:sz w:val="32"/>
          <w:szCs w:val="32"/>
        </w:rPr>
        <w:t>t</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12</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21</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患者预后较好。</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8.</w:t>
      </w:r>
      <w:r>
        <w:rPr>
          <w:rFonts w:asciiTheme="majorBidi" w:eastAsia="仿宋_GB2312" w:hAnsiTheme="majorBidi" w:cstheme="majorBidi"/>
          <w:sz w:val="32"/>
          <w:szCs w:val="32"/>
        </w:rPr>
        <w:t>外周</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细胞淋巴瘤，非特指型（</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eripheral T-cell lymphoma</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not otherwise specified</w:t>
      </w:r>
      <w:r>
        <w:rPr>
          <w:rFonts w:asciiTheme="majorBidi" w:eastAsia="仿宋_GB2312" w:hAnsiTheme="majorBidi" w:cstheme="majorBidi"/>
          <w:sz w:val="32"/>
          <w:szCs w:val="32"/>
        </w:rPr>
        <w:t>，</w:t>
      </w:r>
      <w:r>
        <w:rPr>
          <w:rFonts w:asciiTheme="majorBidi" w:eastAsia="仿宋_GB2312" w:hAnsiTheme="majorBidi" w:cstheme="majorBidi"/>
          <w:sz w:val="32"/>
          <w:szCs w:val="32"/>
        </w:rPr>
        <w:t>PTCL-NOS</w:t>
      </w:r>
      <w:r w:rsidR="006A42D4">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PTCL</w:t>
      </w:r>
      <w:r>
        <w:rPr>
          <w:rFonts w:asciiTheme="majorBidi" w:eastAsia="仿宋_GB2312" w:hAnsiTheme="majorBidi" w:cstheme="majorBidi"/>
          <w:sz w:val="32"/>
          <w:szCs w:val="32"/>
        </w:rPr>
        <w:t>是一组起源于胸腺后成熟</w:t>
      </w:r>
      <w:r>
        <w:rPr>
          <w:rFonts w:asciiTheme="majorBidi" w:eastAsia="仿宋_GB2312" w:hAnsiTheme="majorBidi" w:cstheme="majorBidi"/>
          <w:sz w:val="32"/>
          <w:szCs w:val="32"/>
        </w:rPr>
        <w:t>T</w:t>
      </w:r>
      <w:r>
        <w:rPr>
          <w:rFonts w:asciiTheme="majorBidi" w:eastAsia="仿宋_GB2312" w:hAnsiTheme="majorBidi" w:cstheme="majorBidi"/>
          <w:sz w:val="32"/>
          <w:szCs w:val="32"/>
        </w:rPr>
        <w:t>淋巴细胞的淋巴系统恶性肿瘤，</w:t>
      </w:r>
      <w:r>
        <w:rPr>
          <w:rFonts w:asciiTheme="majorBidi" w:eastAsia="仿宋_GB2312" w:hAnsiTheme="majorBidi" w:cstheme="majorBidi"/>
          <w:sz w:val="32"/>
          <w:szCs w:val="32"/>
        </w:rPr>
        <w:t>PTCL-NOS</w:t>
      </w:r>
      <w:r>
        <w:rPr>
          <w:rFonts w:asciiTheme="majorBidi" w:eastAsia="仿宋_GB2312" w:hAnsiTheme="majorBidi" w:cstheme="majorBidi"/>
          <w:sz w:val="32"/>
          <w:szCs w:val="32"/>
        </w:rPr>
        <w:t>是</w:t>
      </w:r>
      <w:r>
        <w:rPr>
          <w:rFonts w:asciiTheme="majorBidi" w:eastAsia="仿宋_GB2312" w:hAnsiTheme="majorBidi" w:cstheme="majorBidi"/>
          <w:sz w:val="32"/>
          <w:szCs w:val="32"/>
        </w:rPr>
        <w:t>PTCL</w:t>
      </w:r>
      <w:r>
        <w:rPr>
          <w:rFonts w:asciiTheme="majorBidi" w:eastAsia="仿宋_GB2312" w:hAnsiTheme="majorBidi" w:cstheme="majorBidi"/>
          <w:sz w:val="32"/>
          <w:szCs w:val="32"/>
        </w:rPr>
        <w:t>中最常见的一种类型。在欧美国家，</w:t>
      </w:r>
      <w:r>
        <w:rPr>
          <w:rFonts w:asciiTheme="majorBidi" w:eastAsia="仿宋_GB2312" w:hAnsiTheme="majorBidi" w:cstheme="majorBidi"/>
          <w:sz w:val="32"/>
          <w:szCs w:val="32"/>
        </w:rPr>
        <w:t>PTCL-NOS</w:t>
      </w:r>
      <w:r>
        <w:rPr>
          <w:rFonts w:asciiTheme="majorBidi" w:eastAsia="仿宋_GB2312" w:hAnsiTheme="majorBidi" w:cstheme="majorBidi"/>
          <w:sz w:val="32"/>
          <w:szCs w:val="32"/>
        </w:rPr>
        <w:t>占所有</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7%</w:t>
      </w:r>
      <w:r>
        <w:rPr>
          <w:rFonts w:asciiTheme="majorBidi" w:eastAsia="仿宋_GB2312" w:hAnsiTheme="majorBidi" w:cstheme="majorBidi"/>
          <w:sz w:val="32"/>
          <w:szCs w:val="32"/>
        </w:rPr>
        <w:t>～</w:t>
      </w:r>
      <w:r>
        <w:rPr>
          <w:rFonts w:asciiTheme="majorBidi" w:eastAsia="仿宋_GB2312" w:hAnsiTheme="majorBidi" w:cstheme="majorBidi"/>
          <w:sz w:val="32"/>
          <w:szCs w:val="32"/>
        </w:rPr>
        <w:t>10%</w:t>
      </w:r>
      <w:r>
        <w:rPr>
          <w:rFonts w:asciiTheme="majorBidi" w:eastAsia="仿宋_GB2312" w:hAnsiTheme="majorBidi" w:cstheme="majorBidi"/>
          <w:sz w:val="32"/>
          <w:szCs w:val="32"/>
        </w:rPr>
        <w:t>，亚洲国家发病率明显高于欧美，占所有</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15%</w:t>
      </w:r>
      <w:r>
        <w:rPr>
          <w:rFonts w:asciiTheme="majorBidi" w:eastAsia="仿宋_GB2312" w:hAnsiTheme="majorBidi" w:cstheme="majorBidi"/>
          <w:sz w:val="32"/>
          <w:szCs w:val="32"/>
        </w:rPr>
        <w:t>～</w:t>
      </w:r>
      <w:r>
        <w:rPr>
          <w:rFonts w:asciiTheme="majorBidi" w:eastAsia="仿宋_GB2312" w:hAnsiTheme="majorBidi" w:cstheme="majorBidi"/>
          <w:sz w:val="32"/>
          <w:szCs w:val="32"/>
        </w:rPr>
        <w:t>22%</w:t>
      </w:r>
      <w:r>
        <w:rPr>
          <w:rFonts w:asciiTheme="majorBidi" w:eastAsia="仿宋_GB2312" w:hAnsiTheme="majorBidi" w:cstheme="majorBidi"/>
          <w:sz w:val="32"/>
          <w:szCs w:val="32"/>
        </w:rPr>
        <w:t>。由于其在形态学、免疫学、遗传学和临床表现上都无特异性，所以只有在排除</w:t>
      </w:r>
      <w:r w:rsidR="006A42D4">
        <w:rPr>
          <w:rFonts w:asciiTheme="majorBidi" w:eastAsia="仿宋_GB2312" w:hAnsiTheme="majorBidi" w:cstheme="majorBidi" w:hint="eastAsia"/>
          <w:sz w:val="32"/>
          <w:szCs w:val="32"/>
        </w:rPr>
        <w:t>其他</w:t>
      </w:r>
      <w:r>
        <w:rPr>
          <w:rFonts w:asciiTheme="majorBidi" w:eastAsia="仿宋_GB2312" w:hAnsiTheme="majorBidi" w:cstheme="majorBidi"/>
          <w:sz w:val="32"/>
          <w:szCs w:val="32"/>
        </w:rPr>
        <w:t>独立分型的</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细胞淋巴瘤后，方能做出</w:t>
      </w:r>
      <w:r>
        <w:rPr>
          <w:rFonts w:asciiTheme="majorBidi" w:eastAsia="仿宋_GB2312" w:hAnsiTheme="majorBidi" w:cstheme="majorBidi"/>
          <w:sz w:val="32"/>
          <w:szCs w:val="32"/>
        </w:rPr>
        <w:t>PTCL-NOS</w:t>
      </w:r>
      <w:r>
        <w:rPr>
          <w:rFonts w:asciiTheme="majorBidi" w:eastAsia="仿宋_GB2312" w:hAnsiTheme="majorBidi" w:cstheme="majorBidi"/>
          <w:sz w:val="32"/>
          <w:szCs w:val="32"/>
        </w:rPr>
        <w:t>的诊断。</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）临床表现：发病常见于中老年人，中位发病年龄</w:t>
      </w:r>
      <w:r>
        <w:rPr>
          <w:rFonts w:asciiTheme="majorBidi" w:eastAsia="仿宋_GB2312" w:hAnsiTheme="majorBidi" w:cstheme="majorBidi"/>
          <w:sz w:val="32"/>
          <w:szCs w:val="32"/>
        </w:rPr>
        <w:t>55</w:t>
      </w:r>
      <w:r>
        <w:rPr>
          <w:rFonts w:asciiTheme="majorBidi" w:eastAsia="仿宋_GB2312" w:hAnsiTheme="majorBidi" w:cstheme="majorBidi"/>
          <w:sz w:val="32"/>
          <w:szCs w:val="32"/>
        </w:rPr>
        <w:t>岁，</w:t>
      </w:r>
      <w:r>
        <w:rPr>
          <w:rFonts w:asciiTheme="majorBidi" w:eastAsia="仿宋_GB2312" w:hAnsiTheme="majorBidi" w:cstheme="majorBidi"/>
          <w:sz w:val="32"/>
          <w:szCs w:val="32"/>
        </w:rPr>
        <w:t>PTCL-NOS</w:t>
      </w:r>
      <w:r>
        <w:rPr>
          <w:rFonts w:asciiTheme="majorBidi" w:eastAsia="仿宋_GB2312" w:hAnsiTheme="majorBidi" w:cstheme="majorBidi"/>
          <w:sz w:val="32"/>
          <w:szCs w:val="32"/>
        </w:rPr>
        <w:t>无明显性别差异。多表现为浅表淋巴结肿大，半数伴</w:t>
      </w:r>
      <w:r>
        <w:rPr>
          <w:rFonts w:asciiTheme="majorBidi" w:eastAsia="仿宋_GB2312" w:hAnsiTheme="majorBidi" w:cstheme="majorBidi"/>
          <w:sz w:val="32"/>
          <w:szCs w:val="32"/>
        </w:rPr>
        <w:t>B</w:t>
      </w:r>
      <w:r>
        <w:rPr>
          <w:rFonts w:asciiTheme="majorBidi" w:eastAsia="仿宋_GB2312" w:hAnsiTheme="majorBidi" w:cstheme="majorBidi"/>
          <w:sz w:val="32"/>
          <w:szCs w:val="32"/>
        </w:rPr>
        <w:t>症状。结外常累及皮肤及皮下组织、肝脾、消化道、甲状腺及骨髓等。</w:t>
      </w:r>
      <w:r>
        <w:rPr>
          <w:rFonts w:asciiTheme="majorBidi" w:eastAsia="仿宋_GB2312" w:hAnsiTheme="majorBidi" w:cstheme="majorBidi" w:hint="eastAsia"/>
          <w:sz w:val="32"/>
          <w:szCs w:val="32"/>
        </w:rPr>
        <w:t>初诊</w:t>
      </w:r>
      <w:r>
        <w:rPr>
          <w:rFonts w:asciiTheme="majorBidi" w:eastAsia="仿宋_GB2312" w:hAnsiTheme="majorBidi" w:cstheme="majorBidi"/>
          <w:sz w:val="32"/>
          <w:szCs w:val="32"/>
        </w:rPr>
        <w:t>时多为</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w:t>
      </w:r>
      <w:r>
        <w:rPr>
          <w:rFonts w:asciiTheme="majorBidi" w:eastAsia="仿宋_GB2312" w:hAnsiTheme="majorBidi" w:cstheme="majorBidi"/>
          <w:sz w:val="32"/>
          <w:szCs w:val="32"/>
        </w:rPr>
        <w:t xml:space="preserve">         </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w:t>
      </w:r>
      <w:r>
        <w:rPr>
          <w:rFonts w:asciiTheme="majorBidi" w:eastAsia="仿宋_GB2312" w:hAnsiTheme="majorBidi" w:cstheme="majorBidi"/>
          <w:sz w:val="32"/>
          <w:szCs w:val="32"/>
        </w:rPr>
        <w:t>PTCL-NOS</w:t>
      </w:r>
      <w:r>
        <w:rPr>
          <w:rFonts w:asciiTheme="majorBidi" w:eastAsia="仿宋_GB2312" w:hAnsiTheme="majorBidi" w:cstheme="majorBidi"/>
          <w:sz w:val="32"/>
          <w:szCs w:val="32"/>
        </w:rPr>
        <w:t>是成熟（外周）</w:t>
      </w:r>
      <w:r>
        <w:rPr>
          <w:rFonts w:asciiTheme="majorBidi" w:eastAsia="仿宋_GB2312" w:hAnsiTheme="majorBidi" w:cstheme="majorBidi"/>
          <w:sz w:val="32"/>
          <w:szCs w:val="32"/>
        </w:rPr>
        <w:t>T</w:t>
      </w:r>
      <w:r>
        <w:rPr>
          <w:rFonts w:asciiTheme="majorBidi" w:eastAsia="仿宋_GB2312" w:hAnsiTheme="majorBidi" w:cstheme="majorBidi"/>
          <w:sz w:val="32"/>
          <w:szCs w:val="32"/>
        </w:rPr>
        <w:t>细胞发育阶段的肿瘤。病理组织学为丰富的高内皮小血管增生、上皮样组织细胞增生及炎性细胞浸润的混合性背景。瘤细胞形态多样且变化大，可以由小、中等或大细胞组成，多数为中到大细胞，胞质淡染，胞核多形性，不规则，染色质多或泡状，核仁明显，核分裂象多见；常见免疫表型为</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CD4+</w:t>
      </w:r>
      <w:r>
        <w:rPr>
          <w:rFonts w:asciiTheme="majorBidi" w:eastAsia="仿宋_GB2312" w:hAnsiTheme="majorBidi" w:cstheme="majorBidi"/>
          <w:sz w:val="32"/>
          <w:szCs w:val="32"/>
        </w:rPr>
        <w:t>、</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CD45RO+</w:t>
      </w:r>
      <w:r>
        <w:rPr>
          <w:rFonts w:asciiTheme="majorBidi" w:eastAsia="仿宋_GB2312" w:hAnsiTheme="majorBidi" w:cstheme="majorBidi"/>
          <w:sz w:val="32"/>
          <w:szCs w:val="32"/>
        </w:rPr>
        <w:t>、</w:t>
      </w:r>
      <w:r>
        <w:rPr>
          <w:rFonts w:asciiTheme="majorBidi" w:eastAsia="仿宋_GB2312" w:hAnsiTheme="majorBidi" w:cstheme="majorBidi"/>
          <w:sz w:val="32"/>
          <w:szCs w:val="32"/>
        </w:rPr>
        <w:t>CD7-</w:t>
      </w:r>
      <w:r>
        <w:rPr>
          <w:rFonts w:asciiTheme="majorBidi" w:eastAsia="仿宋_GB2312" w:hAnsiTheme="majorBidi" w:cstheme="majorBidi"/>
          <w:sz w:val="32"/>
          <w:szCs w:val="32"/>
        </w:rPr>
        <w:t>、</w:t>
      </w:r>
      <w:r>
        <w:rPr>
          <w:rFonts w:asciiTheme="majorBidi" w:eastAsia="仿宋_GB2312" w:hAnsiTheme="majorBidi" w:cstheme="majorBidi"/>
          <w:sz w:val="32"/>
          <w:szCs w:val="32"/>
        </w:rPr>
        <w:t>CD8-</w:t>
      </w:r>
      <w:r>
        <w:rPr>
          <w:rFonts w:asciiTheme="majorBidi" w:eastAsia="仿宋_GB2312" w:hAnsiTheme="majorBidi" w:cstheme="majorBidi"/>
          <w:sz w:val="32"/>
          <w:szCs w:val="32"/>
        </w:rPr>
        <w:t>。肿瘤细胞常表达</w:t>
      </w:r>
      <w:r>
        <w:rPr>
          <w:rFonts w:asciiTheme="majorBidi" w:eastAsia="仿宋_GB2312" w:hAnsiTheme="majorBidi" w:cstheme="majorBidi"/>
          <w:sz w:val="32"/>
          <w:szCs w:val="32"/>
        </w:rPr>
        <w:t>CD3ε</w:t>
      </w:r>
      <w:r>
        <w:rPr>
          <w:rFonts w:asciiTheme="majorBidi" w:eastAsia="仿宋_GB2312" w:hAnsiTheme="majorBidi" w:cstheme="majorBidi"/>
          <w:sz w:val="32"/>
          <w:szCs w:val="32"/>
        </w:rPr>
        <w:t>和</w:t>
      </w:r>
      <w:r>
        <w:rPr>
          <w:rFonts w:asciiTheme="majorBidi" w:eastAsia="仿宋_GB2312" w:hAnsiTheme="majorBidi" w:cstheme="majorBidi"/>
          <w:sz w:val="32"/>
          <w:szCs w:val="32"/>
        </w:rPr>
        <w:t>CD2</w:t>
      </w:r>
      <w:r>
        <w:rPr>
          <w:rFonts w:asciiTheme="majorBidi" w:eastAsia="仿宋_GB2312" w:hAnsiTheme="majorBidi" w:cstheme="majorBidi"/>
          <w:sz w:val="32"/>
          <w:szCs w:val="32"/>
        </w:rPr>
        <w:t>等</w:t>
      </w:r>
      <w:r>
        <w:rPr>
          <w:rFonts w:asciiTheme="majorBidi" w:eastAsia="仿宋_GB2312" w:hAnsiTheme="majorBidi" w:cstheme="majorBidi"/>
          <w:sz w:val="32"/>
          <w:szCs w:val="32"/>
        </w:rPr>
        <w:t>T</w:t>
      </w:r>
      <w:r>
        <w:rPr>
          <w:rFonts w:asciiTheme="majorBidi" w:eastAsia="仿宋_GB2312" w:hAnsiTheme="majorBidi" w:cstheme="majorBidi"/>
          <w:sz w:val="32"/>
          <w:szCs w:val="32"/>
        </w:rPr>
        <w:t>细胞相关抗原，而丢失一种或多种</w:t>
      </w:r>
      <w:r w:rsidR="006A42D4">
        <w:rPr>
          <w:rFonts w:asciiTheme="majorBidi" w:eastAsia="仿宋_GB2312" w:hAnsiTheme="majorBidi" w:cstheme="majorBidi"/>
          <w:sz w:val="32"/>
          <w:szCs w:val="32"/>
        </w:rPr>
        <w:t>其他</w:t>
      </w:r>
      <w:r>
        <w:rPr>
          <w:rFonts w:asciiTheme="majorBidi" w:eastAsia="仿宋_GB2312" w:hAnsiTheme="majorBidi" w:cstheme="majorBidi"/>
          <w:sz w:val="32"/>
          <w:szCs w:val="32"/>
        </w:rPr>
        <w:t>成熟</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细胞抗原（</w:t>
      </w:r>
      <w:r>
        <w:rPr>
          <w:rFonts w:asciiTheme="majorBidi" w:eastAsia="仿宋_GB2312" w:hAnsiTheme="majorBidi" w:cstheme="majorBidi"/>
          <w:sz w:val="32"/>
          <w:szCs w:val="32"/>
        </w:rPr>
        <w:t>CD5</w:t>
      </w:r>
      <w:r>
        <w:rPr>
          <w:rFonts w:asciiTheme="majorBidi" w:eastAsia="仿宋_GB2312" w:hAnsiTheme="majorBidi" w:cstheme="majorBidi"/>
          <w:sz w:val="32"/>
          <w:szCs w:val="32"/>
        </w:rPr>
        <w:t>或</w:t>
      </w:r>
      <w:r>
        <w:rPr>
          <w:rFonts w:asciiTheme="majorBidi" w:eastAsia="仿宋_GB2312" w:hAnsiTheme="majorBidi" w:cstheme="majorBidi"/>
          <w:sz w:val="32"/>
          <w:szCs w:val="32"/>
        </w:rPr>
        <w:t>CD7</w:t>
      </w:r>
      <w:r>
        <w:rPr>
          <w:rFonts w:asciiTheme="majorBidi" w:eastAsia="仿宋_GB2312" w:hAnsiTheme="majorBidi" w:cstheme="majorBidi"/>
          <w:sz w:val="32"/>
          <w:szCs w:val="32"/>
        </w:rPr>
        <w:t>），提示</w:t>
      </w:r>
      <w:r>
        <w:rPr>
          <w:rFonts w:asciiTheme="majorBidi" w:eastAsia="仿宋_GB2312" w:hAnsiTheme="majorBidi" w:cstheme="majorBidi"/>
          <w:sz w:val="32"/>
          <w:szCs w:val="32"/>
        </w:rPr>
        <w:t>T</w:t>
      </w:r>
      <w:r>
        <w:rPr>
          <w:rFonts w:asciiTheme="majorBidi" w:eastAsia="仿宋_GB2312" w:hAnsiTheme="majorBidi" w:cstheme="majorBidi"/>
          <w:sz w:val="32"/>
          <w:szCs w:val="32"/>
        </w:rPr>
        <w:t>细胞存在克隆性增殖；同时，</w:t>
      </w:r>
      <w:r>
        <w:rPr>
          <w:rFonts w:asciiTheme="majorBidi" w:eastAsia="仿宋_GB2312" w:hAnsiTheme="majorBidi" w:cstheme="majorBidi"/>
          <w:sz w:val="32"/>
          <w:szCs w:val="32"/>
        </w:rPr>
        <w:t>PTCL-NOS</w:t>
      </w:r>
      <w:r>
        <w:rPr>
          <w:rFonts w:asciiTheme="majorBidi" w:eastAsia="仿宋_GB2312" w:hAnsiTheme="majorBidi" w:cstheme="majorBidi"/>
          <w:sz w:val="32"/>
          <w:szCs w:val="32"/>
        </w:rPr>
        <w:t>的</w:t>
      </w:r>
      <w:r>
        <w:rPr>
          <w:rFonts w:asciiTheme="majorBidi" w:eastAsia="仿宋_GB2312" w:hAnsiTheme="majorBidi" w:cstheme="majorBidi"/>
          <w:sz w:val="32"/>
          <w:szCs w:val="32"/>
        </w:rPr>
        <w:t>TCR</w:t>
      </w:r>
      <w:r>
        <w:rPr>
          <w:rFonts w:asciiTheme="majorBidi" w:eastAsia="仿宋_GB2312" w:hAnsiTheme="majorBidi" w:cstheme="majorBidi"/>
          <w:sz w:val="32"/>
          <w:szCs w:val="32"/>
        </w:rPr>
        <w:t>基因常表现为克隆性重排，当其与淋巴组织反应性改变鉴别困难时，可借助</w:t>
      </w:r>
      <w:r>
        <w:rPr>
          <w:rFonts w:asciiTheme="majorBidi" w:eastAsia="仿宋_GB2312" w:hAnsiTheme="majorBidi" w:cstheme="majorBidi"/>
          <w:sz w:val="32"/>
          <w:szCs w:val="32"/>
        </w:rPr>
        <w:t>TCR</w:t>
      </w:r>
      <w:r>
        <w:rPr>
          <w:rFonts w:asciiTheme="majorBidi" w:eastAsia="仿宋_GB2312" w:hAnsiTheme="majorBidi" w:cstheme="majorBidi"/>
          <w:sz w:val="32"/>
          <w:szCs w:val="32"/>
        </w:rPr>
        <w:t>基因重排检测方法来辅助诊断。诊断时还需要注意鉴别滤泡辅助</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细胞来源的淋巴瘤，如</w:t>
      </w:r>
      <w:r>
        <w:rPr>
          <w:rFonts w:asciiTheme="majorBidi" w:eastAsia="仿宋_GB2312" w:hAnsiTheme="majorBidi" w:cstheme="majorBidi" w:hint="eastAsia"/>
          <w:sz w:val="32"/>
          <w:szCs w:val="32"/>
        </w:rPr>
        <w:t>AITL</w:t>
      </w:r>
      <w:r>
        <w:rPr>
          <w:rFonts w:asciiTheme="majorBidi" w:eastAsia="仿宋_GB2312" w:hAnsiTheme="majorBidi" w:cstheme="majorBidi"/>
          <w:sz w:val="32"/>
          <w:szCs w:val="32"/>
        </w:rPr>
        <w:t>、淋巴结外周</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细胞淋巴瘤伴滤泡辅助</w:t>
      </w:r>
      <w:r>
        <w:rPr>
          <w:rFonts w:asciiTheme="majorBidi" w:eastAsia="仿宋_GB2312" w:hAnsiTheme="majorBidi" w:cstheme="majorBidi"/>
          <w:sz w:val="32"/>
          <w:szCs w:val="32"/>
        </w:rPr>
        <w:t>T</w:t>
      </w:r>
      <w:r>
        <w:rPr>
          <w:rFonts w:asciiTheme="majorBidi" w:eastAsia="仿宋_GB2312" w:hAnsiTheme="majorBidi" w:cstheme="majorBidi"/>
          <w:sz w:val="32"/>
          <w:szCs w:val="32"/>
        </w:rPr>
        <w:t>细胞表型和淋巴结滤泡型</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细胞淋巴瘤等。此外，在</w:t>
      </w:r>
      <w:r>
        <w:rPr>
          <w:rFonts w:asciiTheme="majorBidi" w:eastAsia="仿宋_GB2312" w:hAnsiTheme="majorBidi" w:cstheme="majorBidi"/>
          <w:sz w:val="32"/>
          <w:szCs w:val="32"/>
        </w:rPr>
        <w:t>DLBCL</w:t>
      </w:r>
      <w:r>
        <w:rPr>
          <w:rFonts w:asciiTheme="majorBidi" w:eastAsia="仿宋_GB2312" w:hAnsiTheme="majorBidi" w:cstheme="majorBidi"/>
          <w:sz w:val="32"/>
          <w:szCs w:val="32"/>
        </w:rPr>
        <w:t>的细胞多形性明显时，酷似</w:t>
      </w:r>
      <w:r>
        <w:rPr>
          <w:rFonts w:asciiTheme="majorBidi" w:eastAsia="仿宋_GB2312" w:hAnsiTheme="majorBidi" w:cstheme="majorBidi"/>
          <w:sz w:val="32"/>
          <w:szCs w:val="32"/>
        </w:rPr>
        <w:t>T</w:t>
      </w:r>
      <w:r>
        <w:rPr>
          <w:rFonts w:asciiTheme="majorBidi" w:eastAsia="仿宋_GB2312" w:hAnsiTheme="majorBidi" w:cstheme="majorBidi"/>
          <w:sz w:val="32"/>
          <w:szCs w:val="32"/>
        </w:rPr>
        <w:t>细胞特点，也需要进行鉴别，所以</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细胞标记物（如</w:t>
      </w:r>
      <w:r>
        <w:rPr>
          <w:rFonts w:asciiTheme="majorBidi" w:eastAsia="仿宋_GB2312" w:hAnsiTheme="majorBidi" w:cstheme="majorBidi"/>
          <w:sz w:val="32"/>
          <w:szCs w:val="32"/>
        </w:rPr>
        <w:t>CD20</w:t>
      </w:r>
      <w:r>
        <w:rPr>
          <w:rFonts w:asciiTheme="majorBidi" w:eastAsia="仿宋_GB2312" w:hAnsiTheme="majorBidi" w:cstheme="majorBidi"/>
          <w:sz w:val="32"/>
          <w:szCs w:val="32"/>
        </w:rPr>
        <w:t>和</w:t>
      </w:r>
      <w:r>
        <w:rPr>
          <w:rFonts w:asciiTheme="majorBidi" w:eastAsia="仿宋_GB2312" w:hAnsiTheme="majorBidi" w:cstheme="majorBidi"/>
          <w:sz w:val="32"/>
          <w:szCs w:val="32"/>
        </w:rPr>
        <w:t>PAX5</w:t>
      </w:r>
      <w:r>
        <w:rPr>
          <w:rFonts w:asciiTheme="majorBidi" w:eastAsia="仿宋_GB2312" w:hAnsiTheme="majorBidi" w:cstheme="majorBidi"/>
          <w:sz w:val="32"/>
          <w:szCs w:val="32"/>
        </w:rPr>
        <w:t>等）不可缺少。在伴有多量浆细胞增生时，请注意浆细胞的克隆性。</w:t>
      </w:r>
      <w:r>
        <w:rPr>
          <w:rFonts w:asciiTheme="majorBidi" w:eastAsia="仿宋_GB2312" w:hAnsiTheme="majorBidi" w:cstheme="majorBidi"/>
          <w:sz w:val="32"/>
          <w:szCs w:val="32"/>
        </w:rPr>
        <w:t>PTCL-NOS</w:t>
      </w:r>
      <w:r>
        <w:rPr>
          <w:rFonts w:asciiTheme="majorBidi" w:eastAsia="仿宋_GB2312" w:hAnsiTheme="majorBidi" w:cstheme="majorBidi"/>
          <w:sz w:val="32"/>
          <w:szCs w:val="32"/>
        </w:rPr>
        <w:t>包括三种亚型，分别过表达</w:t>
      </w:r>
      <w:r>
        <w:rPr>
          <w:rFonts w:asciiTheme="majorBidi" w:eastAsia="仿宋_GB2312" w:hAnsiTheme="majorBidi" w:cstheme="majorBidi"/>
          <w:sz w:val="32"/>
          <w:szCs w:val="32"/>
        </w:rPr>
        <w:t xml:space="preserve"> GATA3</w:t>
      </w:r>
      <w:r>
        <w:rPr>
          <w:rFonts w:asciiTheme="majorBidi" w:eastAsia="仿宋_GB2312" w:hAnsiTheme="majorBidi" w:cstheme="majorBidi"/>
          <w:sz w:val="32"/>
          <w:szCs w:val="32"/>
        </w:rPr>
        <w:t>、</w:t>
      </w:r>
      <w:r>
        <w:rPr>
          <w:rFonts w:asciiTheme="majorBidi" w:eastAsia="仿宋_GB2312" w:hAnsiTheme="majorBidi" w:cstheme="majorBidi"/>
          <w:sz w:val="32"/>
          <w:szCs w:val="32"/>
        </w:rPr>
        <w:t>TBX21</w:t>
      </w:r>
      <w:r>
        <w:rPr>
          <w:rFonts w:asciiTheme="majorBidi" w:eastAsia="仿宋_GB2312" w:hAnsiTheme="majorBidi" w:cstheme="majorBidi"/>
          <w:sz w:val="32"/>
          <w:szCs w:val="32"/>
        </w:rPr>
        <w:t>和细胞毒基因</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GATA3 </w:t>
      </w:r>
      <w:r>
        <w:rPr>
          <w:rFonts w:asciiTheme="majorBidi" w:eastAsia="仿宋_GB2312" w:hAnsiTheme="majorBidi" w:cstheme="majorBidi"/>
          <w:sz w:val="32"/>
          <w:szCs w:val="32"/>
        </w:rPr>
        <w:t>型预后差。</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骨髓细胞学</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骨髓有核细胞增生多明显活跃，以淋巴细胞增生为主，</w:t>
      </w:r>
      <w:r>
        <w:rPr>
          <w:rFonts w:asciiTheme="majorBidi" w:eastAsia="仿宋_GB2312" w:hAnsiTheme="majorBidi" w:cstheme="majorBidi"/>
          <w:sz w:val="32"/>
          <w:szCs w:val="32"/>
        </w:rPr>
        <w:t>ATL</w:t>
      </w:r>
      <w:r>
        <w:rPr>
          <w:rFonts w:asciiTheme="majorBidi" w:eastAsia="仿宋_GB2312" w:hAnsiTheme="majorBidi" w:cstheme="majorBidi"/>
          <w:sz w:val="32"/>
          <w:szCs w:val="32"/>
        </w:rPr>
        <w:t>细胞常＞</w:t>
      </w:r>
      <w:r>
        <w:rPr>
          <w:rFonts w:asciiTheme="majorBidi" w:eastAsia="仿宋_GB2312" w:hAnsiTheme="majorBidi" w:cstheme="majorBidi"/>
          <w:sz w:val="32"/>
          <w:szCs w:val="32"/>
        </w:rPr>
        <w:t>10%</w:t>
      </w:r>
      <w:r>
        <w:rPr>
          <w:rFonts w:asciiTheme="majorBidi" w:eastAsia="仿宋_GB2312" w:hAnsiTheme="majorBidi" w:cstheme="majorBidi"/>
          <w:sz w:val="32"/>
          <w:szCs w:val="32"/>
        </w:rPr>
        <w:t>，可高达</w:t>
      </w:r>
      <w:r>
        <w:rPr>
          <w:rFonts w:asciiTheme="majorBidi" w:eastAsia="仿宋_GB2312" w:hAnsiTheme="majorBidi" w:cstheme="majorBidi"/>
          <w:sz w:val="32"/>
          <w:szCs w:val="32"/>
        </w:rPr>
        <w:t>80%</w:t>
      </w:r>
      <w:r>
        <w:rPr>
          <w:rFonts w:asciiTheme="majorBidi" w:eastAsia="仿宋_GB2312" w:hAnsiTheme="majorBidi" w:cstheme="majorBidi"/>
          <w:sz w:val="32"/>
          <w:szCs w:val="32"/>
        </w:rPr>
        <w:t>以上。粒系细胞、幼红细胞及巨核细胞常减少。</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）治疗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治疗策略：</w:t>
      </w:r>
      <w:r>
        <w:rPr>
          <w:rFonts w:asciiTheme="majorBidi" w:eastAsia="仿宋_GB2312" w:hAnsiTheme="majorBidi" w:cstheme="majorBidi"/>
          <w:sz w:val="32"/>
          <w:szCs w:val="32"/>
        </w:rPr>
        <w:t>PTCL-NOS</w:t>
      </w:r>
      <w:r>
        <w:rPr>
          <w:rFonts w:asciiTheme="majorBidi" w:eastAsia="仿宋_GB2312" w:hAnsiTheme="majorBidi" w:cstheme="majorBidi"/>
          <w:sz w:val="32"/>
          <w:szCs w:val="32"/>
        </w:rPr>
        <w:t>本身是一组异质性的疾病，其最佳治疗方案和治疗策略仍在探索中。</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对</w:t>
      </w:r>
      <w:r>
        <w:rPr>
          <w:rFonts w:asciiTheme="majorBidi" w:eastAsia="仿宋_GB2312" w:hAnsiTheme="majorBidi" w:cstheme="majorBidi"/>
          <w:sz w:val="32"/>
          <w:szCs w:val="32"/>
        </w:rPr>
        <w:t>IPI</w:t>
      </w:r>
      <w:r>
        <w:rPr>
          <w:rFonts w:asciiTheme="majorBidi" w:eastAsia="仿宋_GB2312" w:hAnsiTheme="majorBidi" w:cstheme="majorBidi"/>
          <w:sz w:val="32"/>
          <w:szCs w:val="32"/>
        </w:rPr>
        <w:t>低危或低中危的</w:t>
      </w:r>
      <w:r>
        <w:rPr>
          <w:rFonts w:ascii="宋体" w:eastAsia="宋体" w:hAnsi="宋体" w:cs="宋体" w:hint="eastAsia"/>
          <w:sz w:val="32"/>
          <w:szCs w:val="32"/>
        </w:rPr>
        <w:t>Ⅰ</w:t>
      </w:r>
      <w:r>
        <w:rPr>
          <w:rFonts w:asciiTheme="majorBidi" w:eastAsia="仿宋_GB2312" w:hAnsiTheme="majorBidi" w:cstheme="majorBidi"/>
          <w:sz w:val="32"/>
          <w:szCs w:val="32"/>
        </w:rPr>
        <w:t>、</w:t>
      </w:r>
      <w:r>
        <w:rPr>
          <w:rFonts w:ascii="宋体" w:eastAsia="宋体" w:hAnsi="宋体" w:cs="宋体" w:hint="eastAsia"/>
          <w:sz w:val="32"/>
          <w:szCs w:val="32"/>
        </w:rPr>
        <w:t>Ⅱ</w:t>
      </w:r>
      <w:r>
        <w:rPr>
          <w:rFonts w:asciiTheme="majorBidi" w:eastAsia="仿宋_GB2312" w:hAnsiTheme="majorBidi" w:cstheme="majorBidi"/>
          <w:sz w:val="32"/>
          <w:szCs w:val="32"/>
        </w:rPr>
        <w:t>期患者首先推荐参加临床试验或</w:t>
      </w:r>
      <w:r>
        <w:rPr>
          <w:rFonts w:asciiTheme="majorBidi" w:eastAsia="仿宋_GB2312" w:hAnsiTheme="majorBidi" w:cstheme="majorBidi"/>
          <w:sz w:val="32"/>
          <w:szCs w:val="32"/>
        </w:rPr>
        <w:t>4</w:t>
      </w:r>
      <w:r>
        <w:rPr>
          <w:rFonts w:asciiTheme="majorBidi" w:eastAsia="仿宋_GB2312" w:hAnsiTheme="majorBidi" w:cstheme="majorBidi"/>
          <w:sz w:val="32"/>
          <w:szCs w:val="32"/>
        </w:rPr>
        <w:t>～</w:t>
      </w:r>
      <w:r>
        <w:rPr>
          <w:rFonts w:asciiTheme="majorBidi" w:eastAsia="仿宋_GB2312" w:hAnsiTheme="majorBidi" w:cstheme="majorBidi"/>
          <w:sz w:val="32"/>
          <w:szCs w:val="32"/>
        </w:rPr>
        <w:t>6</w:t>
      </w:r>
      <w:r>
        <w:rPr>
          <w:rFonts w:asciiTheme="majorBidi" w:eastAsia="仿宋_GB2312" w:hAnsiTheme="majorBidi" w:cstheme="majorBidi"/>
          <w:sz w:val="32"/>
          <w:szCs w:val="32"/>
        </w:rPr>
        <w:t>个周期的化疗联合局部放疗。对于</w:t>
      </w:r>
      <w:r>
        <w:rPr>
          <w:rFonts w:asciiTheme="majorBidi" w:eastAsia="仿宋_GB2312" w:hAnsiTheme="majorBidi" w:cstheme="majorBidi"/>
          <w:sz w:val="32"/>
          <w:szCs w:val="32"/>
        </w:rPr>
        <w:t>IP</w:t>
      </w:r>
      <w:r>
        <w:rPr>
          <w:rFonts w:asciiTheme="majorBidi" w:eastAsia="仿宋_GB2312" w:hAnsiTheme="majorBidi" w:cstheme="majorBidi" w:hint="eastAsia"/>
          <w:sz w:val="32"/>
          <w:szCs w:val="32"/>
        </w:rPr>
        <w:t>I</w:t>
      </w:r>
      <w:r>
        <w:rPr>
          <w:rFonts w:asciiTheme="majorBidi" w:eastAsia="仿宋_GB2312" w:hAnsiTheme="majorBidi" w:cstheme="majorBidi"/>
          <w:sz w:val="32"/>
          <w:szCs w:val="32"/>
        </w:rPr>
        <w:t>高危或高中危的</w:t>
      </w:r>
      <w:r>
        <w:rPr>
          <w:rFonts w:ascii="宋体" w:eastAsia="宋体" w:hAnsi="宋体" w:cs="宋体" w:hint="eastAsia"/>
          <w:sz w:val="32"/>
          <w:szCs w:val="32"/>
        </w:rPr>
        <w:t>Ⅰ</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期患者，首先推荐参加临床试验，或者</w:t>
      </w:r>
      <w:r>
        <w:rPr>
          <w:rFonts w:asciiTheme="majorBidi" w:eastAsia="仿宋_GB2312" w:hAnsiTheme="majorBidi" w:cstheme="majorBidi"/>
          <w:sz w:val="32"/>
          <w:szCs w:val="32"/>
        </w:rPr>
        <w:t>6</w:t>
      </w:r>
      <w:r>
        <w:rPr>
          <w:rFonts w:asciiTheme="majorBidi" w:eastAsia="仿宋_GB2312" w:hAnsiTheme="majorBidi" w:cstheme="majorBidi"/>
          <w:sz w:val="32"/>
          <w:szCs w:val="32"/>
        </w:rPr>
        <w:t>～</w:t>
      </w:r>
      <w:r>
        <w:rPr>
          <w:rFonts w:asciiTheme="majorBidi" w:eastAsia="仿宋_GB2312" w:hAnsiTheme="majorBidi" w:cstheme="majorBidi"/>
          <w:sz w:val="32"/>
          <w:szCs w:val="32"/>
        </w:rPr>
        <w:t>8</w:t>
      </w:r>
      <w:r>
        <w:rPr>
          <w:rFonts w:asciiTheme="majorBidi" w:eastAsia="仿宋_GB2312" w:hAnsiTheme="majorBidi" w:cstheme="majorBidi"/>
          <w:sz w:val="32"/>
          <w:szCs w:val="32"/>
        </w:rPr>
        <w:t>个周期的化疗联合或不联合局部放疗。对于复发难治的</w:t>
      </w:r>
      <w:r>
        <w:rPr>
          <w:rFonts w:asciiTheme="majorBidi" w:eastAsia="仿宋_GB2312" w:hAnsiTheme="majorBidi" w:cstheme="majorBidi"/>
          <w:sz w:val="32"/>
          <w:szCs w:val="32"/>
        </w:rPr>
        <w:t>PTCL-NOS</w:t>
      </w:r>
      <w:r>
        <w:rPr>
          <w:rFonts w:asciiTheme="majorBidi" w:eastAsia="仿宋_GB2312" w:hAnsiTheme="majorBidi" w:cstheme="majorBidi"/>
          <w:sz w:val="32"/>
          <w:szCs w:val="32"/>
        </w:rPr>
        <w:t>患者，则推荐参加临床试验、应用二线方案治疗或姑息性放疗。</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一线治疗方案：预后不良年轻患者，推荐参加临床试验。可供选择的方案包括</w:t>
      </w:r>
      <w:r>
        <w:rPr>
          <w:rFonts w:asciiTheme="majorBidi" w:eastAsia="仿宋_GB2312" w:hAnsiTheme="majorBidi" w:cstheme="majorBidi"/>
          <w:sz w:val="32"/>
          <w:szCs w:val="32"/>
        </w:rPr>
        <w:t>CHOP-21</w:t>
      </w:r>
      <w:r>
        <w:rPr>
          <w:rFonts w:asciiTheme="majorBidi" w:eastAsia="仿宋_GB2312" w:hAnsiTheme="majorBidi" w:cstheme="majorBidi"/>
          <w:sz w:val="32"/>
          <w:szCs w:val="32"/>
        </w:rPr>
        <w:t>天方案、</w:t>
      </w:r>
      <w:r>
        <w:rPr>
          <w:rFonts w:asciiTheme="majorBidi" w:eastAsia="仿宋_GB2312" w:hAnsiTheme="majorBidi" w:cstheme="majorBidi"/>
          <w:sz w:val="32"/>
          <w:szCs w:val="32"/>
        </w:rPr>
        <w:t>CHOP-14</w:t>
      </w:r>
      <w:r>
        <w:rPr>
          <w:rFonts w:asciiTheme="majorBidi" w:eastAsia="仿宋_GB2312" w:hAnsiTheme="majorBidi" w:cstheme="majorBidi"/>
          <w:sz w:val="32"/>
          <w:szCs w:val="32"/>
        </w:rPr>
        <w:t>天方案、</w:t>
      </w:r>
      <w:r>
        <w:rPr>
          <w:rFonts w:asciiTheme="majorBidi" w:eastAsia="仿宋_GB2312" w:hAnsiTheme="majorBidi" w:cstheme="majorBidi"/>
          <w:sz w:val="32"/>
          <w:szCs w:val="32"/>
        </w:rPr>
        <w:t>CHOEP</w:t>
      </w:r>
      <w:r>
        <w:rPr>
          <w:rFonts w:asciiTheme="majorBidi" w:eastAsia="仿宋_GB2312" w:hAnsiTheme="majorBidi" w:cstheme="majorBidi"/>
          <w:sz w:val="32"/>
          <w:szCs w:val="32"/>
        </w:rPr>
        <w:t>方案、</w:t>
      </w:r>
      <w:r>
        <w:rPr>
          <w:rFonts w:asciiTheme="majorBidi" w:eastAsia="仿宋_GB2312" w:hAnsiTheme="majorBidi" w:cstheme="majorBidi"/>
          <w:sz w:val="32"/>
          <w:szCs w:val="32"/>
        </w:rPr>
        <w:t>DA-EPOCH</w:t>
      </w:r>
      <w:r>
        <w:rPr>
          <w:rFonts w:asciiTheme="majorBidi" w:eastAsia="仿宋_GB2312" w:hAnsiTheme="majorBidi" w:cstheme="majorBidi"/>
          <w:sz w:val="32"/>
          <w:szCs w:val="32"/>
        </w:rPr>
        <w:t>方案和</w:t>
      </w:r>
      <w:r>
        <w:rPr>
          <w:rFonts w:asciiTheme="majorBidi" w:eastAsia="仿宋_GB2312" w:hAnsiTheme="majorBidi" w:cstheme="majorBidi"/>
          <w:sz w:val="32"/>
          <w:szCs w:val="32"/>
        </w:rPr>
        <w:t>HyperCVAD/MA</w:t>
      </w:r>
      <w:r>
        <w:rPr>
          <w:rFonts w:asciiTheme="majorBidi" w:eastAsia="仿宋_GB2312" w:hAnsiTheme="majorBidi" w:cstheme="majorBidi"/>
          <w:sz w:val="32"/>
          <w:szCs w:val="32"/>
        </w:rPr>
        <w:t>方案等。对于不能耐受蒽环类药物治疗的患者，可考虑含吉西他滨等方案。对年轻患者，除</w:t>
      </w:r>
      <w:r>
        <w:rPr>
          <w:rFonts w:asciiTheme="majorBidi" w:eastAsia="仿宋_GB2312" w:hAnsiTheme="majorBidi" w:cstheme="majorBidi"/>
          <w:sz w:val="32"/>
          <w:szCs w:val="32"/>
        </w:rPr>
        <w:t>ALK</w:t>
      </w:r>
      <w:r>
        <w:rPr>
          <w:rFonts w:asciiTheme="majorBidi" w:eastAsia="仿宋_GB2312" w:hAnsiTheme="majorBidi" w:cstheme="majorBidi"/>
          <w:sz w:val="32"/>
          <w:szCs w:val="32"/>
        </w:rPr>
        <w:t>阳性的间变性大细胞淋巴瘤外，可以考虑</w:t>
      </w:r>
      <w:r>
        <w:rPr>
          <w:rFonts w:asciiTheme="majorBidi" w:eastAsia="仿宋_GB2312" w:hAnsiTheme="majorBidi" w:cstheme="majorBidi"/>
          <w:sz w:val="32"/>
          <w:szCs w:val="32"/>
        </w:rPr>
        <w:t>HDC/A</w:t>
      </w:r>
      <w:r>
        <w:rPr>
          <w:rFonts w:asciiTheme="majorBidi" w:eastAsia="仿宋_GB2312" w:hAnsiTheme="majorBidi" w:cstheme="majorBidi" w:hint="eastAsia"/>
          <w:sz w:val="32"/>
          <w:szCs w:val="32"/>
        </w:rPr>
        <w:t>H</w:t>
      </w:r>
      <w:r>
        <w:rPr>
          <w:rFonts w:asciiTheme="majorBidi" w:eastAsia="仿宋_GB2312" w:hAnsiTheme="majorBidi" w:cstheme="majorBidi"/>
          <w:sz w:val="32"/>
          <w:szCs w:val="32"/>
        </w:rPr>
        <w:t>SCR</w:t>
      </w:r>
      <w:r>
        <w:rPr>
          <w:rFonts w:asciiTheme="majorBidi" w:eastAsia="仿宋_GB2312" w:hAnsiTheme="majorBidi" w:cstheme="majorBidi"/>
          <w:sz w:val="32"/>
          <w:szCs w:val="32"/>
        </w:rPr>
        <w:t>或异基因</w:t>
      </w:r>
      <w:r>
        <w:rPr>
          <w:rFonts w:asciiTheme="majorBidi" w:eastAsia="仿宋_GB2312" w:hAnsiTheme="majorBidi" w:cstheme="majorBidi" w:hint="eastAsia"/>
          <w:sz w:val="32"/>
          <w:szCs w:val="32"/>
        </w:rPr>
        <w:t>造血干细胞移植</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③</w:t>
      </w:r>
      <w:r>
        <w:rPr>
          <w:rFonts w:asciiTheme="majorBidi" w:eastAsia="仿宋_GB2312" w:hAnsiTheme="majorBidi" w:cstheme="majorBidi"/>
          <w:sz w:val="32"/>
          <w:szCs w:val="32"/>
        </w:rPr>
        <w:t xml:space="preserve"> </w:t>
      </w:r>
      <w:r>
        <w:rPr>
          <w:rFonts w:asciiTheme="majorBidi" w:eastAsia="仿宋_GB2312" w:hAnsiTheme="majorBidi" w:cstheme="majorBidi"/>
          <w:sz w:val="32"/>
          <w:szCs w:val="32"/>
        </w:rPr>
        <w:t>二线治疗方案：优先推荐参加临床试验，否则接受二线解救治疗（包括局部放疗）。二线系统治疗获得</w:t>
      </w:r>
      <w:r>
        <w:rPr>
          <w:rFonts w:asciiTheme="majorBidi" w:eastAsia="仿宋_GB2312" w:hAnsiTheme="majorBidi" w:cstheme="majorBidi"/>
          <w:sz w:val="32"/>
          <w:szCs w:val="32"/>
        </w:rPr>
        <w:t>CR</w:t>
      </w:r>
      <w:r>
        <w:rPr>
          <w:rFonts w:asciiTheme="majorBidi" w:eastAsia="仿宋_GB2312" w:hAnsiTheme="majorBidi" w:cstheme="majorBidi"/>
          <w:sz w:val="32"/>
          <w:szCs w:val="32"/>
        </w:rPr>
        <w:t>或</w:t>
      </w:r>
      <w:r>
        <w:rPr>
          <w:rFonts w:asciiTheme="majorBidi" w:eastAsia="仿宋_GB2312" w:hAnsiTheme="majorBidi" w:cstheme="majorBidi"/>
          <w:sz w:val="32"/>
          <w:szCs w:val="32"/>
        </w:rPr>
        <w:t>PR</w:t>
      </w:r>
      <w:r>
        <w:rPr>
          <w:rFonts w:asciiTheme="majorBidi" w:eastAsia="仿宋_GB2312" w:hAnsiTheme="majorBidi" w:cstheme="majorBidi"/>
          <w:sz w:val="32"/>
          <w:szCs w:val="32"/>
        </w:rPr>
        <w:t>患者序贯</w:t>
      </w:r>
      <w:r>
        <w:rPr>
          <w:rFonts w:asciiTheme="majorBidi" w:eastAsia="仿宋_GB2312" w:hAnsiTheme="majorBidi" w:cstheme="majorBidi"/>
          <w:sz w:val="32"/>
          <w:szCs w:val="32"/>
        </w:rPr>
        <w:t>HDC/A</w:t>
      </w:r>
      <w:r>
        <w:rPr>
          <w:rFonts w:asciiTheme="majorBidi" w:eastAsia="仿宋_GB2312" w:hAnsiTheme="majorBidi" w:cstheme="majorBidi" w:hint="eastAsia"/>
          <w:sz w:val="32"/>
          <w:szCs w:val="32"/>
        </w:rPr>
        <w:t>H</w:t>
      </w:r>
      <w:r>
        <w:rPr>
          <w:rFonts w:asciiTheme="majorBidi" w:eastAsia="仿宋_GB2312" w:hAnsiTheme="majorBidi" w:cstheme="majorBidi"/>
          <w:sz w:val="32"/>
          <w:szCs w:val="32"/>
        </w:rPr>
        <w:t>SC</w:t>
      </w:r>
      <w:r>
        <w:rPr>
          <w:rFonts w:asciiTheme="majorBidi" w:eastAsia="仿宋_GB2312" w:hAnsiTheme="majorBidi" w:cstheme="majorBidi" w:hint="eastAsia"/>
          <w:sz w:val="32"/>
          <w:szCs w:val="32"/>
        </w:rPr>
        <w:t>T</w:t>
      </w:r>
      <w:r>
        <w:rPr>
          <w:rFonts w:asciiTheme="majorBidi" w:eastAsia="仿宋_GB2312" w:hAnsiTheme="majorBidi" w:cstheme="majorBidi"/>
          <w:sz w:val="32"/>
          <w:szCs w:val="32"/>
        </w:rPr>
        <w:t>或异基因</w:t>
      </w:r>
      <w:r>
        <w:rPr>
          <w:rFonts w:asciiTheme="majorBidi" w:eastAsia="仿宋_GB2312" w:hAnsiTheme="majorBidi" w:cstheme="majorBidi" w:hint="eastAsia"/>
          <w:sz w:val="32"/>
          <w:szCs w:val="32"/>
        </w:rPr>
        <w:t>造血干细胞移植</w:t>
      </w:r>
      <w:r>
        <w:rPr>
          <w:rFonts w:asciiTheme="majorBidi" w:eastAsia="仿宋_GB2312" w:hAnsiTheme="majorBidi" w:cstheme="majorBidi"/>
          <w:sz w:val="32"/>
          <w:szCs w:val="32"/>
        </w:rPr>
        <w:t>仍然是目前优先考虑的二线治疗策略，是否计划性采用</w:t>
      </w:r>
      <w:r>
        <w:rPr>
          <w:rFonts w:asciiTheme="majorBidi" w:eastAsia="仿宋_GB2312" w:hAnsiTheme="majorBidi" w:cstheme="majorBidi"/>
          <w:sz w:val="32"/>
          <w:szCs w:val="32"/>
        </w:rPr>
        <w:t>HDC/A</w:t>
      </w:r>
      <w:r>
        <w:rPr>
          <w:rFonts w:asciiTheme="majorBidi" w:eastAsia="仿宋_GB2312" w:hAnsiTheme="majorBidi" w:cstheme="majorBidi" w:hint="eastAsia"/>
          <w:sz w:val="32"/>
          <w:szCs w:val="32"/>
        </w:rPr>
        <w:t>H</w:t>
      </w:r>
      <w:r>
        <w:rPr>
          <w:rFonts w:asciiTheme="majorBidi" w:eastAsia="仿宋_GB2312" w:hAnsiTheme="majorBidi" w:cstheme="majorBidi"/>
          <w:sz w:val="32"/>
          <w:szCs w:val="32"/>
        </w:rPr>
        <w:t>SC</w:t>
      </w:r>
      <w:r>
        <w:rPr>
          <w:rFonts w:asciiTheme="majorBidi" w:eastAsia="仿宋_GB2312" w:hAnsiTheme="majorBidi" w:cstheme="majorBidi" w:hint="eastAsia"/>
          <w:sz w:val="32"/>
          <w:szCs w:val="32"/>
        </w:rPr>
        <w:t>T</w:t>
      </w:r>
      <w:r>
        <w:rPr>
          <w:rFonts w:asciiTheme="majorBidi" w:eastAsia="仿宋_GB2312" w:hAnsiTheme="majorBidi" w:cstheme="majorBidi"/>
          <w:sz w:val="32"/>
          <w:szCs w:val="32"/>
        </w:rPr>
        <w:t>或异基因</w:t>
      </w:r>
      <w:r>
        <w:rPr>
          <w:rFonts w:asciiTheme="majorBidi" w:eastAsia="仿宋_GB2312" w:hAnsiTheme="majorBidi" w:cstheme="majorBidi" w:hint="eastAsia"/>
          <w:sz w:val="32"/>
          <w:szCs w:val="32"/>
        </w:rPr>
        <w:t>造血干细胞移植</w:t>
      </w:r>
      <w:r>
        <w:rPr>
          <w:rFonts w:asciiTheme="majorBidi" w:eastAsia="仿宋_GB2312" w:hAnsiTheme="majorBidi" w:cstheme="majorBidi"/>
          <w:sz w:val="32"/>
          <w:szCs w:val="32"/>
        </w:rPr>
        <w:t>可能影响二线治疗方案的选择。可供选择的单药方案包括：西达本胺、贝利司他、罗米地辛、普拉曲沙，还可选择</w:t>
      </w:r>
      <w:r>
        <w:rPr>
          <w:rFonts w:asciiTheme="majorBidi" w:eastAsia="仿宋_GB2312" w:hAnsiTheme="majorBidi" w:cstheme="majorBidi" w:hint="eastAsia"/>
          <w:sz w:val="32"/>
          <w:szCs w:val="32"/>
        </w:rPr>
        <w:t>BV</w:t>
      </w:r>
      <w:r>
        <w:rPr>
          <w:rFonts w:asciiTheme="majorBidi" w:eastAsia="仿宋_GB2312" w:hAnsiTheme="majorBidi" w:cstheme="majorBidi"/>
          <w:sz w:val="32"/>
          <w:szCs w:val="32"/>
        </w:rPr>
        <w:t>（针对</w:t>
      </w:r>
      <w:r>
        <w:rPr>
          <w:rFonts w:asciiTheme="majorBidi" w:eastAsia="仿宋_GB2312" w:hAnsiTheme="majorBidi" w:cstheme="majorBidi"/>
          <w:sz w:val="32"/>
          <w:szCs w:val="32"/>
        </w:rPr>
        <w:t>CD30+PTCL</w:t>
      </w:r>
      <w:r>
        <w:rPr>
          <w:rFonts w:asciiTheme="majorBidi" w:eastAsia="仿宋_GB2312" w:hAnsiTheme="majorBidi" w:cstheme="majorBidi"/>
          <w:sz w:val="32"/>
          <w:szCs w:val="32"/>
        </w:rPr>
        <w:t>）、吉西他滨、苯达莫司汀、来那度胺、硼替佐米等；可供选择的联合方案包括：</w:t>
      </w:r>
      <w:r>
        <w:rPr>
          <w:rFonts w:asciiTheme="majorBidi" w:eastAsia="仿宋_GB2312" w:hAnsiTheme="majorBidi" w:cstheme="majorBidi"/>
          <w:sz w:val="32"/>
          <w:szCs w:val="32"/>
        </w:rPr>
        <w:t>DHAP</w:t>
      </w:r>
      <w:r>
        <w:rPr>
          <w:rFonts w:asciiTheme="majorBidi" w:eastAsia="仿宋_GB2312" w:hAnsiTheme="majorBidi" w:cstheme="majorBidi"/>
          <w:sz w:val="32"/>
          <w:szCs w:val="32"/>
        </w:rPr>
        <w:t>方案、</w:t>
      </w:r>
      <w:r>
        <w:rPr>
          <w:rFonts w:asciiTheme="majorBidi" w:eastAsia="仿宋_GB2312" w:hAnsiTheme="majorBidi" w:cstheme="majorBidi"/>
          <w:sz w:val="32"/>
          <w:szCs w:val="32"/>
        </w:rPr>
        <w:t>ESHAP</w:t>
      </w:r>
      <w:r>
        <w:rPr>
          <w:rFonts w:asciiTheme="majorBidi" w:eastAsia="仿宋_GB2312" w:hAnsiTheme="majorBidi" w:cstheme="majorBidi"/>
          <w:sz w:val="32"/>
          <w:szCs w:val="32"/>
        </w:rPr>
        <w:t>方案、</w:t>
      </w:r>
      <w:r>
        <w:rPr>
          <w:rFonts w:asciiTheme="majorBidi" w:eastAsia="仿宋_GB2312" w:hAnsiTheme="majorBidi" w:cstheme="majorBidi"/>
          <w:sz w:val="32"/>
          <w:szCs w:val="32"/>
        </w:rPr>
        <w:t>GDP</w:t>
      </w:r>
      <w:r>
        <w:rPr>
          <w:rFonts w:asciiTheme="majorBidi" w:eastAsia="仿宋_GB2312" w:hAnsiTheme="majorBidi" w:cstheme="majorBidi"/>
          <w:sz w:val="32"/>
          <w:szCs w:val="32"/>
        </w:rPr>
        <w:t>方案、</w:t>
      </w:r>
      <w:r>
        <w:rPr>
          <w:rFonts w:asciiTheme="majorBidi" w:eastAsia="仿宋_GB2312" w:hAnsiTheme="majorBidi" w:cstheme="majorBidi"/>
          <w:sz w:val="32"/>
          <w:szCs w:val="32"/>
        </w:rPr>
        <w:t>GemOx</w:t>
      </w:r>
      <w:r>
        <w:rPr>
          <w:rFonts w:asciiTheme="majorBidi" w:eastAsia="仿宋_GB2312" w:hAnsiTheme="majorBidi" w:cstheme="majorBidi"/>
          <w:sz w:val="32"/>
          <w:szCs w:val="32"/>
        </w:rPr>
        <w:t>方案、</w:t>
      </w:r>
      <w:r>
        <w:rPr>
          <w:rFonts w:asciiTheme="majorBidi" w:eastAsia="仿宋_GB2312" w:hAnsiTheme="majorBidi" w:cstheme="majorBidi"/>
          <w:sz w:val="32"/>
          <w:szCs w:val="32"/>
        </w:rPr>
        <w:t>ICE</w:t>
      </w:r>
      <w:r>
        <w:rPr>
          <w:rFonts w:asciiTheme="majorBidi" w:eastAsia="仿宋_GB2312" w:hAnsiTheme="majorBidi" w:cstheme="majorBidi"/>
          <w:sz w:val="32"/>
          <w:szCs w:val="32"/>
        </w:rPr>
        <w:t>方案等。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）预后：</w:t>
      </w:r>
      <w:r>
        <w:rPr>
          <w:rFonts w:asciiTheme="majorBidi" w:eastAsia="仿宋_GB2312" w:hAnsiTheme="majorBidi" w:cstheme="majorBidi"/>
          <w:sz w:val="32"/>
          <w:szCs w:val="32"/>
        </w:rPr>
        <w:t>PTCL-NOS</w:t>
      </w:r>
      <w:r>
        <w:rPr>
          <w:rFonts w:asciiTheme="majorBidi" w:eastAsia="仿宋_GB2312" w:hAnsiTheme="majorBidi" w:cstheme="majorBidi"/>
          <w:sz w:val="32"/>
          <w:szCs w:val="32"/>
        </w:rPr>
        <w:t>总体预后差于侵袭性</w:t>
      </w:r>
      <w:r>
        <w:rPr>
          <w:rFonts w:asciiTheme="majorBidi" w:eastAsia="仿宋_GB2312" w:hAnsiTheme="majorBidi" w:cstheme="majorBidi"/>
          <w:sz w:val="32"/>
          <w:szCs w:val="32"/>
        </w:rPr>
        <w:t>B</w:t>
      </w:r>
      <w:r>
        <w:rPr>
          <w:rFonts w:asciiTheme="majorBidi" w:eastAsia="仿宋_GB2312" w:hAnsiTheme="majorBidi" w:cstheme="majorBidi"/>
          <w:sz w:val="32"/>
          <w:szCs w:val="32"/>
        </w:rPr>
        <w:t>细胞淋巴瘤患者，</w:t>
      </w:r>
      <w:r>
        <w:rPr>
          <w:rFonts w:asciiTheme="majorBidi" w:eastAsia="仿宋_GB2312" w:hAnsiTheme="majorBidi" w:cstheme="majorBidi"/>
          <w:sz w:val="32"/>
          <w:szCs w:val="32"/>
        </w:rPr>
        <w:t>5</w:t>
      </w:r>
      <w:r>
        <w:rPr>
          <w:rFonts w:asciiTheme="majorBidi" w:eastAsia="仿宋_GB2312" w:hAnsiTheme="majorBidi" w:cstheme="majorBidi"/>
          <w:sz w:val="32"/>
          <w:szCs w:val="32"/>
        </w:rPr>
        <w:t>年生存率为</w:t>
      </w:r>
      <w:r>
        <w:rPr>
          <w:rFonts w:asciiTheme="majorBidi" w:eastAsia="仿宋_GB2312" w:hAnsiTheme="majorBidi" w:cstheme="majorBidi"/>
          <w:sz w:val="32"/>
          <w:szCs w:val="32"/>
        </w:rPr>
        <w:t>30%</w:t>
      </w:r>
      <w:r>
        <w:rPr>
          <w:rFonts w:asciiTheme="majorBidi" w:eastAsia="仿宋_GB2312" w:hAnsiTheme="majorBidi" w:cstheme="majorBidi"/>
          <w:sz w:val="32"/>
          <w:szCs w:val="32"/>
        </w:rPr>
        <w:t>左右。预后评分系统包括</w:t>
      </w:r>
      <w:r>
        <w:rPr>
          <w:rFonts w:asciiTheme="majorBidi" w:eastAsia="仿宋_GB2312" w:hAnsiTheme="majorBidi" w:cstheme="majorBidi"/>
          <w:sz w:val="32"/>
          <w:szCs w:val="32"/>
        </w:rPr>
        <w:t>IPI</w:t>
      </w:r>
      <w:r>
        <w:rPr>
          <w:rFonts w:asciiTheme="majorBidi" w:eastAsia="仿宋_GB2312" w:hAnsiTheme="majorBidi" w:cstheme="majorBidi"/>
          <w:sz w:val="32"/>
          <w:szCs w:val="32"/>
        </w:rPr>
        <w:t>和</w:t>
      </w:r>
      <w:r>
        <w:rPr>
          <w:rFonts w:asciiTheme="majorBidi" w:eastAsia="仿宋_GB2312" w:hAnsiTheme="majorBidi" w:cstheme="majorBidi"/>
          <w:sz w:val="32"/>
          <w:szCs w:val="32"/>
        </w:rPr>
        <w:t xml:space="preserve"> PTCL-NOS</w:t>
      </w:r>
      <w:r>
        <w:rPr>
          <w:rFonts w:asciiTheme="majorBidi" w:eastAsia="仿宋_GB2312" w:hAnsiTheme="majorBidi" w:cstheme="majorBidi"/>
          <w:sz w:val="32"/>
          <w:szCs w:val="32"/>
        </w:rPr>
        <w:t>预后指数（</w:t>
      </w:r>
      <w:r>
        <w:rPr>
          <w:rFonts w:asciiTheme="majorBidi" w:eastAsia="仿宋_GB2312" w:hAnsiTheme="majorBidi" w:cstheme="majorBidi"/>
          <w:sz w:val="32"/>
          <w:szCs w:val="32"/>
        </w:rPr>
        <w:t>prognostic index for PTCL-NOS</w:t>
      </w:r>
      <w:r>
        <w:rPr>
          <w:rFonts w:asciiTheme="majorBidi" w:eastAsia="仿宋_GB2312" w:hAnsiTheme="majorBidi" w:cstheme="majorBidi"/>
          <w:sz w:val="32"/>
          <w:szCs w:val="32"/>
        </w:rPr>
        <w:t>，</w:t>
      </w:r>
      <w:r>
        <w:rPr>
          <w:rFonts w:asciiTheme="majorBidi" w:eastAsia="仿宋_GB2312" w:hAnsiTheme="majorBidi" w:cstheme="majorBidi"/>
          <w:sz w:val="32"/>
          <w:szCs w:val="32"/>
        </w:rPr>
        <w:t>PIT</w:t>
      </w:r>
      <w:r>
        <w:rPr>
          <w:rFonts w:asciiTheme="majorBidi" w:eastAsia="仿宋_GB2312" w:hAnsiTheme="majorBidi" w:cstheme="majorBidi"/>
          <w:sz w:val="32"/>
          <w:szCs w:val="32"/>
        </w:rPr>
        <w:t>），</w:t>
      </w:r>
      <w:r>
        <w:rPr>
          <w:rFonts w:asciiTheme="majorBidi" w:eastAsia="仿宋_GB2312" w:hAnsiTheme="majorBidi" w:cstheme="majorBidi"/>
          <w:sz w:val="32"/>
          <w:szCs w:val="32"/>
        </w:rPr>
        <w:t>PIT</w:t>
      </w:r>
      <w:r>
        <w:rPr>
          <w:rFonts w:asciiTheme="majorBidi" w:eastAsia="仿宋_GB2312" w:hAnsiTheme="majorBidi" w:cstheme="majorBidi"/>
          <w:sz w:val="32"/>
          <w:szCs w:val="32"/>
        </w:rPr>
        <w:t>包括年龄</w:t>
      </w:r>
      <w:r>
        <w:rPr>
          <w:rFonts w:asciiTheme="majorBidi" w:eastAsia="仿宋_GB2312" w:hAnsiTheme="majorBidi" w:cstheme="majorBidi"/>
          <w:sz w:val="32"/>
          <w:szCs w:val="32"/>
        </w:rPr>
        <w:t>&gt;60</w:t>
      </w:r>
      <w:r>
        <w:rPr>
          <w:rFonts w:asciiTheme="majorBidi" w:eastAsia="仿宋_GB2312" w:hAnsiTheme="majorBidi" w:cstheme="majorBidi"/>
          <w:sz w:val="32"/>
          <w:szCs w:val="32"/>
        </w:rPr>
        <w:t>岁、</w:t>
      </w:r>
      <w:r>
        <w:rPr>
          <w:rFonts w:asciiTheme="majorBidi" w:eastAsia="仿宋_GB2312" w:hAnsiTheme="majorBidi" w:cstheme="majorBidi"/>
          <w:sz w:val="32"/>
          <w:szCs w:val="32"/>
        </w:rPr>
        <w:t>LDH</w:t>
      </w:r>
      <w:r>
        <w:rPr>
          <w:rFonts w:asciiTheme="majorBidi" w:eastAsia="仿宋_GB2312" w:hAnsiTheme="majorBidi" w:cstheme="majorBidi"/>
          <w:sz w:val="32"/>
          <w:szCs w:val="32"/>
        </w:rPr>
        <w:t>增高、</w:t>
      </w:r>
      <w:r>
        <w:rPr>
          <w:rFonts w:asciiTheme="majorBidi" w:eastAsia="仿宋_GB2312" w:hAnsiTheme="majorBidi" w:cstheme="majorBidi"/>
          <w:sz w:val="32"/>
          <w:szCs w:val="32"/>
        </w:rPr>
        <w:t>PS</w:t>
      </w:r>
      <w:r>
        <w:rPr>
          <w:rFonts w:asciiTheme="majorBidi" w:eastAsia="仿宋_GB2312" w:hAnsiTheme="majorBidi" w:cstheme="majorBidi"/>
          <w:sz w:val="32"/>
          <w:szCs w:val="32"/>
        </w:rPr>
        <w:t>评分</w:t>
      </w:r>
      <w:r>
        <w:rPr>
          <w:rFonts w:asciiTheme="majorBidi" w:eastAsia="仿宋_GB2312" w:hAnsiTheme="majorBidi" w:cstheme="majorBidi"/>
          <w:sz w:val="32"/>
          <w:szCs w:val="32"/>
        </w:rPr>
        <w:t>≥2</w:t>
      </w:r>
      <w:r>
        <w:rPr>
          <w:rFonts w:asciiTheme="majorBidi" w:eastAsia="仿宋_GB2312" w:hAnsiTheme="majorBidi" w:cstheme="majorBidi"/>
          <w:sz w:val="32"/>
          <w:szCs w:val="32"/>
        </w:rPr>
        <w:t>和骨髓受侵（见附件</w:t>
      </w:r>
      <w:r>
        <w:rPr>
          <w:rFonts w:asciiTheme="majorBidi" w:eastAsia="仿宋_GB2312" w:hAnsiTheme="majorBidi" w:cstheme="majorBidi"/>
          <w:sz w:val="32"/>
          <w:szCs w:val="32"/>
        </w:rPr>
        <w:t>3.5</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9.</w:t>
      </w:r>
      <w:r>
        <w:rPr>
          <w:rFonts w:asciiTheme="majorBidi" w:eastAsia="仿宋_GB2312" w:hAnsiTheme="majorBidi" w:cstheme="majorBidi"/>
          <w:sz w:val="32"/>
          <w:szCs w:val="32"/>
        </w:rPr>
        <w:t>蕈样肉芽肿和</w:t>
      </w:r>
      <w:r>
        <w:rPr>
          <w:rFonts w:asciiTheme="majorBidi" w:eastAsia="仿宋_GB2312" w:hAnsiTheme="majorBidi" w:cstheme="majorBidi"/>
          <w:sz w:val="32"/>
          <w:szCs w:val="32"/>
        </w:rPr>
        <w:t xml:space="preserve">Sézary </w:t>
      </w:r>
      <w:r>
        <w:rPr>
          <w:rFonts w:asciiTheme="majorBidi" w:eastAsia="仿宋_GB2312" w:hAnsiTheme="majorBidi" w:cstheme="majorBidi"/>
          <w:sz w:val="32"/>
          <w:szCs w:val="32"/>
        </w:rPr>
        <w:t>综合征（</w:t>
      </w:r>
      <w:r>
        <w:rPr>
          <w:rFonts w:asciiTheme="majorBidi" w:eastAsia="仿宋_GB2312" w:hAnsiTheme="majorBidi" w:cstheme="majorBidi"/>
          <w:sz w:val="32"/>
          <w:szCs w:val="32"/>
        </w:rPr>
        <w:t>mycosis fungoides/sézary syndrome</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MF/SS</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MF/SS</w:t>
      </w:r>
      <w:r>
        <w:rPr>
          <w:rFonts w:asciiTheme="majorBidi" w:eastAsia="仿宋_GB2312" w:hAnsiTheme="majorBidi" w:cstheme="majorBidi"/>
          <w:sz w:val="32"/>
          <w:szCs w:val="32"/>
        </w:rPr>
        <w:t>是最常见的皮肤</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w:t>
      </w:r>
      <w:r>
        <w:rPr>
          <w:rFonts w:asciiTheme="majorBidi" w:eastAsia="仿宋_GB2312" w:hAnsiTheme="majorBidi" w:cstheme="majorBidi" w:hint="eastAsia"/>
          <w:sz w:val="32"/>
          <w:szCs w:val="32"/>
        </w:rPr>
        <w:t>C</w:t>
      </w:r>
      <w:r>
        <w:rPr>
          <w:rFonts w:asciiTheme="majorBidi" w:eastAsia="仿宋_GB2312" w:hAnsiTheme="majorBidi" w:cstheme="majorBidi"/>
          <w:sz w:val="32"/>
          <w:szCs w:val="32"/>
        </w:rPr>
        <w:t>utaneous T cell lymphoma</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CTCL</w:t>
      </w:r>
      <w:r>
        <w:rPr>
          <w:rFonts w:asciiTheme="majorBidi" w:eastAsia="仿宋_GB2312" w:hAnsiTheme="majorBidi" w:cstheme="majorBidi"/>
          <w:sz w:val="32"/>
          <w:szCs w:val="32"/>
        </w:rPr>
        <w:t>），占</w:t>
      </w:r>
      <w:r>
        <w:rPr>
          <w:rFonts w:asciiTheme="majorBidi" w:eastAsia="仿宋_GB2312" w:hAnsiTheme="majorBidi" w:cstheme="majorBidi"/>
          <w:sz w:val="32"/>
          <w:szCs w:val="32"/>
        </w:rPr>
        <w:t>NHL</w:t>
      </w:r>
      <w:r>
        <w:rPr>
          <w:rFonts w:asciiTheme="majorBidi" w:eastAsia="仿宋_GB2312" w:hAnsiTheme="majorBidi" w:cstheme="majorBidi"/>
          <w:sz w:val="32"/>
          <w:szCs w:val="32"/>
        </w:rPr>
        <w:t>的</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w:t>
      </w:r>
      <w:r>
        <w:rPr>
          <w:rFonts w:asciiTheme="majorBidi" w:eastAsia="仿宋_GB2312" w:hAnsiTheme="majorBidi" w:cstheme="majorBidi"/>
          <w:sz w:val="32"/>
          <w:szCs w:val="32"/>
        </w:rPr>
        <w:t>MF</w:t>
      </w:r>
      <w:r>
        <w:rPr>
          <w:rFonts w:asciiTheme="majorBidi" w:eastAsia="仿宋_GB2312" w:hAnsiTheme="majorBidi" w:cstheme="majorBidi"/>
          <w:sz w:val="32"/>
          <w:szCs w:val="32"/>
        </w:rPr>
        <w:t>占</w:t>
      </w:r>
      <w:r>
        <w:rPr>
          <w:rFonts w:asciiTheme="majorBidi" w:eastAsia="仿宋_GB2312" w:hAnsiTheme="majorBidi" w:cstheme="majorBidi"/>
          <w:sz w:val="32"/>
          <w:szCs w:val="32"/>
        </w:rPr>
        <w:t>CTCL</w:t>
      </w:r>
      <w:r>
        <w:rPr>
          <w:rFonts w:asciiTheme="majorBidi" w:eastAsia="仿宋_GB2312" w:hAnsiTheme="majorBidi" w:cstheme="majorBidi"/>
          <w:sz w:val="32"/>
          <w:szCs w:val="32"/>
        </w:rPr>
        <w:t>的</w:t>
      </w:r>
      <w:r>
        <w:rPr>
          <w:rFonts w:asciiTheme="majorBidi" w:eastAsia="仿宋_GB2312" w:hAnsiTheme="majorBidi" w:cstheme="majorBidi"/>
          <w:sz w:val="32"/>
          <w:szCs w:val="32"/>
        </w:rPr>
        <w:t>60%</w:t>
      </w:r>
      <w:r>
        <w:rPr>
          <w:rFonts w:asciiTheme="majorBidi" w:eastAsia="仿宋_GB2312" w:hAnsiTheme="majorBidi" w:cstheme="majorBidi"/>
          <w:sz w:val="32"/>
          <w:szCs w:val="32"/>
        </w:rPr>
        <w:t>，</w:t>
      </w:r>
      <w:r>
        <w:rPr>
          <w:rFonts w:asciiTheme="majorBidi" w:eastAsia="仿宋_GB2312" w:hAnsiTheme="majorBidi" w:cstheme="majorBidi"/>
          <w:sz w:val="32"/>
          <w:szCs w:val="32"/>
        </w:rPr>
        <w:t>SS</w:t>
      </w:r>
      <w:r>
        <w:rPr>
          <w:rFonts w:asciiTheme="majorBidi" w:eastAsia="仿宋_GB2312" w:hAnsiTheme="majorBidi" w:cstheme="majorBidi"/>
          <w:sz w:val="32"/>
          <w:szCs w:val="32"/>
        </w:rPr>
        <w:t>仅占</w:t>
      </w:r>
      <w:r>
        <w:rPr>
          <w:rFonts w:asciiTheme="majorBidi" w:eastAsia="仿宋_GB2312" w:hAnsiTheme="majorBidi" w:cstheme="majorBidi"/>
          <w:sz w:val="32"/>
          <w:szCs w:val="32"/>
        </w:rPr>
        <w:t>5%</w:t>
      </w:r>
      <w:r>
        <w:rPr>
          <w:rFonts w:asciiTheme="majorBidi" w:eastAsia="仿宋_GB2312" w:hAnsiTheme="majorBidi" w:cstheme="majorBidi"/>
          <w:sz w:val="32"/>
          <w:szCs w:val="32"/>
        </w:rPr>
        <w:t>。</w:t>
      </w:r>
      <w:r>
        <w:rPr>
          <w:rFonts w:asciiTheme="majorBidi" w:eastAsia="仿宋_GB2312" w:hAnsiTheme="majorBidi" w:cstheme="majorBidi"/>
          <w:sz w:val="32"/>
          <w:szCs w:val="32"/>
        </w:rPr>
        <w:t>MF</w:t>
      </w:r>
      <w:r>
        <w:rPr>
          <w:rFonts w:asciiTheme="majorBidi" w:eastAsia="仿宋_GB2312" w:hAnsiTheme="majorBidi" w:cstheme="majorBidi"/>
          <w:sz w:val="32"/>
          <w:szCs w:val="32"/>
        </w:rPr>
        <w:t>是一种以惰性表现为特征的原发皮肤的成熟</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w:t>
      </w:r>
      <w:r>
        <w:rPr>
          <w:rFonts w:asciiTheme="majorBidi" w:eastAsia="仿宋_GB2312" w:hAnsiTheme="majorBidi" w:cstheme="majorBidi"/>
          <w:sz w:val="32"/>
          <w:szCs w:val="32"/>
        </w:rPr>
        <w:t>SS</w:t>
      </w:r>
      <w:r>
        <w:rPr>
          <w:rFonts w:asciiTheme="majorBidi" w:eastAsia="仿宋_GB2312" w:hAnsiTheme="majorBidi" w:cstheme="majorBidi"/>
          <w:sz w:val="32"/>
          <w:szCs w:val="32"/>
        </w:rPr>
        <w:t>是一种以侵袭性为特征的红皮病性白血病</w:t>
      </w:r>
      <w:r>
        <w:rPr>
          <w:rFonts w:asciiTheme="majorBidi" w:eastAsia="仿宋_GB2312" w:hAnsiTheme="majorBidi" w:cstheme="majorBidi"/>
          <w:sz w:val="32"/>
          <w:szCs w:val="32"/>
        </w:rPr>
        <w:t>MF</w:t>
      </w:r>
      <w:r>
        <w:rPr>
          <w:rFonts w:asciiTheme="majorBidi" w:eastAsia="仿宋_GB2312" w:hAnsiTheme="majorBidi" w:cstheme="majorBidi"/>
          <w:sz w:val="32"/>
          <w:szCs w:val="32"/>
        </w:rPr>
        <w:t>变异型，以明显的血液系统受侵和淋巴结肿大为其特征。</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）临床特点：</w:t>
      </w:r>
      <w:r>
        <w:rPr>
          <w:rFonts w:asciiTheme="majorBidi" w:eastAsia="仿宋_GB2312" w:hAnsiTheme="majorBidi" w:cstheme="majorBidi"/>
          <w:sz w:val="32"/>
          <w:szCs w:val="32"/>
        </w:rPr>
        <w:t>MF</w:t>
      </w:r>
      <w:r>
        <w:rPr>
          <w:rFonts w:asciiTheme="majorBidi" w:eastAsia="仿宋_GB2312" w:hAnsiTheme="majorBidi" w:cstheme="majorBidi"/>
          <w:sz w:val="32"/>
          <w:szCs w:val="32"/>
        </w:rPr>
        <w:t>临床表现为多发性皮肤红斑、斑块和瘤样结节。全身皮肤均可发生，常伴皮肤瘙痒。病程呈反复性进展，病变可局限于皮肤数月、数年、甚至几十年，在疾病晚期可发生淋巴结和内脏受侵。约</w:t>
      </w:r>
      <w:r>
        <w:rPr>
          <w:rFonts w:asciiTheme="majorBidi" w:eastAsia="仿宋_GB2312" w:hAnsiTheme="majorBidi" w:cstheme="majorBidi"/>
          <w:sz w:val="32"/>
          <w:szCs w:val="32"/>
        </w:rPr>
        <w:t>10%MF</w:t>
      </w:r>
      <w:r>
        <w:rPr>
          <w:rFonts w:asciiTheme="majorBidi" w:eastAsia="仿宋_GB2312" w:hAnsiTheme="majorBidi" w:cstheme="majorBidi"/>
          <w:sz w:val="32"/>
          <w:szCs w:val="32"/>
        </w:rPr>
        <w:t>的皮损是广泛性红皮病。</w:t>
      </w:r>
      <w:r>
        <w:rPr>
          <w:rFonts w:asciiTheme="majorBidi" w:eastAsia="仿宋_GB2312" w:hAnsiTheme="majorBidi" w:cstheme="majorBidi"/>
          <w:sz w:val="32"/>
          <w:szCs w:val="32"/>
        </w:rPr>
        <w:t>SS</w:t>
      </w:r>
      <w:r>
        <w:rPr>
          <w:rFonts w:asciiTheme="majorBidi" w:eastAsia="仿宋_GB2312" w:hAnsiTheme="majorBidi" w:cstheme="majorBidi"/>
          <w:sz w:val="32"/>
          <w:szCs w:val="32"/>
        </w:rPr>
        <w:t>表现为广泛性红皮病伴外周血受侵（循环血中异常细胞占淋巴细胞比例＞</w:t>
      </w:r>
      <w:r>
        <w:rPr>
          <w:rFonts w:asciiTheme="majorBidi" w:eastAsia="仿宋_GB2312" w:hAnsiTheme="majorBidi" w:cstheme="majorBidi"/>
          <w:sz w:val="32"/>
          <w:szCs w:val="32"/>
        </w:rPr>
        <w:t>5%</w:t>
      </w:r>
      <w:r>
        <w:rPr>
          <w:rFonts w:asciiTheme="majorBidi" w:eastAsia="仿宋_GB2312" w:hAnsiTheme="majorBidi" w:cstheme="majorBidi"/>
          <w:sz w:val="32"/>
          <w:szCs w:val="32"/>
        </w:rPr>
        <w:t>），在皮损组织、淋巴结和外周血中可见到</w:t>
      </w:r>
      <w:r>
        <w:rPr>
          <w:rFonts w:asciiTheme="majorBidi" w:eastAsia="仿宋_GB2312" w:hAnsiTheme="majorBidi" w:cstheme="majorBidi"/>
          <w:sz w:val="32"/>
          <w:szCs w:val="32"/>
        </w:rPr>
        <w:t>Sézary</w:t>
      </w:r>
      <w:r>
        <w:rPr>
          <w:rFonts w:asciiTheme="majorBidi" w:eastAsia="仿宋_GB2312" w:hAnsiTheme="majorBidi" w:cstheme="majorBidi"/>
          <w:sz w:val="32"/>
          <w:szCs w:val="32"/>
        </w:rPr>
        <w:t>细胞。诊断</w:t>
      </w:r>
      <w:r>
        <w:rPr>
          <w:rFonts w:asciiTheme="majorBidi" w:eastAsia="仿宋_GB2312" w:hAnsiTheme="majorBidi" w:cstheme="majorBidi"/>
          <w:sz w:val="32"/>
          <w:szCs w:val="32"/>
        </w:rPr>
        <w:t>SS</w:t>
      </w:r>
      <w:r>
        <w:rPr>
          <w:rFonts w:asciiTheme="majorBidi" w:eastAsia="仿宋_GB2312" w:hAnsiTheme="majorBidi" w:cstheme="majorBidi"/>
          <w:sz w:val="32"/>
          <w:szCs w:val="32"/>
        </w:rPr>
        <w:t>应符合以下条件</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 xml:space="preserve"> Sézary</w:t>
      </w:r>
      <w:r>
        <w:rPr>
          <w:rFonts w:asciiTheme="majorBidi" w:eastAsia="仿宋_GB2312" w:hAnsiTheme="majorBidi" w:cstheme="majorBidi"/>
          <w:sz w:val="32"/>
          <w:szCs w:val="32"/>
        </w:rPr>
        <w:t>细胞计数绝对值</w:t>
      </w:r>
      <w:r>
        <w:rPr>
          <w:rFonts w:asciiTheme="majorBidi" w:eastAsia="仿宋_GB2312" w:hAnsiTheme="majorBidi" w:cstheme="majorBidi"/>
          <w:sz w:val="32"/>
          <w:szCs w:val="32"/>
        </w:rPr>
        <w:t>≥1×10</w:t>
      </w:r>
      <w:r>
        <w:rPr>
          <w:rFonts w:asciiTheme="majorBidi" w:eastAsia="仿宋_GB2312" w:hAnsiTheme="majorBidi" w:cstheme="majorBidi"/>
          <w:sz w:val="32"/>
          <w:szCs w:val="32"/>
          <w:vertAlign w:val="superscript"/>
        </w:rPr>
        <w:t>9</w:t>
      </w:r>
      <w:r>
        <w:rPr>
          <w:rFonts w:asciiTheme="majorBidi" w:eastAsia="仿宋_GB2312" w:hAnsiTheme="majorBidi" w:cstheme="majorBidi"/>
          <w:sz w:val="32"/>
          <w:szCs w:val="32"/>
        </w:rPr>
        <w:t>/L</w:t>
      </w:r>
      <w:r>
        <w:rPr>
          <w:rFonts w:asciiTheme="majorBidi" w:eastAsia="仿宋_GB2312" w:hAnsiTheme="majorBidi" w:cstheme="majorBidi"/>
          <w:sz w:val="32"/>
          <w:szCs w:val="32"/>
        </w:rPr>
        <w:t>，</w:t>
      </w:r>
      <w:r>
        <w:rPr>
          <w:rFonts w:asciiTheme="majorBidi" w:eastAsia="仿宋_GB2312" w:hAnsiTheme="majorBidi" w:cstheme="majorBidi"/>
          <w:sz w:val="32"/>
          <w:szCs w:val="32"/>
        </w:rPr>
        <w:t>CD4+/CD8+</w:t>
      </w:r>
      <w:r>
        <w:rPr>
          <w:rFonts w:asciiTheme="majorBidi" w:eastAsia="仿宋_GB2312" w:hAnsiTheme="majorBidi" w:cstheme="majorBidi"/>
          <w:sz w:val="32"/>
          <w:szCs w:val="32"/>
        </w:rPr>
        <w:t>细胞的比值</w:t>
      </w:r>
      <w:r>
        <w:rPr>
          <w:rFonts w:asciiTheme="majorBidi" w:eastAsia="仿宋_GB2312" w:hAnsiTheme="majorBidi" w:cstheme="majorBidi"/>
          <w:sz w:val="32"/>
          <w:szCs w:val="32"/>
        </w:rPr>
        <w:t>≥10</w:t>
      </w:r>
      <w:r>
        <w:rPr>
          <w:rFonts w:asciiTheme="majorBidi" w:eastAsia="仿宋_GB2312" w:hAnsiTheme="majorBidi" w:cstheme="majorBidi"/>
          <w:sz w:val="32"/>
          <w:szCs w:val="32"/>
        </w:rPr>
        <w:t>，肿瘤细胞免疫表型为</w:t>
      </w:r>
      <w:r>
        <w:rPr>
          <w:rFonts w:asciiTheme="majorBidi" w:eastAsia="仿宋_GB2312" w:hAnsiTheme="majorBidi" w:cstheme="majorBidi"/>
          <w:sz w:val="32"/>
          <w:szCs w:val="32"/>
        </w:rPr>
        <w:t>CD3+</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CD4+</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CD5+</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CD45RO+</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CD7-</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CD8-</w:t>
      </w:r>
      <w:r>
        <w:rPr>
          <w:rFonts w:asciiTheme="majorBidi" w:eastAsia="仿宋_GB2312" w:hAnsiTheme="majorBidi" w:cstheme="majorBidi"/>
          <w:sz w:val="32"/>
          <w:szCs w:val="32"/>
        </w:rPr>
        <w:t>和存在</w:t>
      </w:r>
      <w:r>
        <w:rPr>
          <w:rFonts w:asciiTheme="majorBidi" w:eastAsia="仿宋_GB2312" w:hAnsiTheme="majorBidi" w:cstheme="majorBidi"/>
          <w:sz w:val="32"/>
          <w:szCs w:val="32"/>
        </w:rPr>
        <w:t>T</w:t>
      </w:r>
      <w:r>
        <w:rPr>
          <w:rFonts w:asciiTheme="majorBidi" w:eastAsia="仿宋_GB2312" w:hAnsiTheme="majorBidi" w:cstheme="majorBidi"/>
          <w:sz w:val="32"/>
          <w:szCs w:val="32"/>
        </w:rPr>
        <w:t>细胞克隆性增殖的证据。</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w:t>
      </w:r>
      <w:r>
        <w:rPr>
          <w:rFonts w:asciiTheme="majorBidi" w:eastAsia="仿宋_GB2312" w:hAnsiTheme="majorBidi" w:cstheme="majorBidi"/>
          <w:sz w:val="32"/>
          <w:szCs w:val="32"/>
        </w:rPr>
        <w:t>MF</w:t>
      </w:r>
      <w:r>
        <w:rPr>
          <w:rFonts w:asciiTheme="majorBidi" w:eastAsia="仿宋_GB2312" w:hAnsiTheme="majorBidi" w:cstheme="majorBidi"/>
          <w:sz w:val="32"/>
          <w:szCs w:val="32"/>
        </w:rPr>
        <w:t>的诊断比较困难，可能需要经过几年的观察、多次活检才能确诊。小的、多形核淋巴细胞聚集在表皮或表真皮交界处，向表皮浸润，形成</w:t>
      </w:r>
      <w:r>
        <w:rPr>
          <w:rFonts w:asciiTheme="majorBidi" w:eastAsia="仿宋_GB2312" w:hAnsiTheme="majorBidi" w:cstheme="majorBidi"/>
          <w:sz w:val="32"/>
          <w:szCs w:val="32"/>
        </w:rPr>
        <w:t>Pautrier</w:t>
      </w:r>
      <w:r>
        <w:rPr>
          <w:rFonts w:asciiTheme="majorBidi" w:eastAsia="仿宋_GB2312" w:hAnsiTheme="majorBidi" w:cstheme="majorBidi"/>
          <w:sz w:val="32"/>
          <w:szCs w:val="32"/>
        </w:rPr>
        <w:t>微脓肿是其特点。</w:t>
      </w:r>
      <w:r>
        <w:rPr>
          <w:rFonts w:asciiTheme="majorBidi" w:eastAsia="仿宋_GB2312" w:hAnsiTheme="majorBidi" w:cstheme="majorBidi"/>
          <w:sz w:val="32"/>
          <w:szCs w:val="32"/>
        </w:rPr>
        <w:t>SS</w:t>
      </w:r>
      <w:r>
        <w:rPr>
          <w:rFonts w:asciiTheme="majorBidi" w:eastAsia="仿宋_GB2312" w:hAnsiTheme="majorBidi" w:cstheme="majorBidi"/>
          <w:sz w:val="32"/>
          <w:szCs w:val="32"/>
        </w:rPr>
        <w:t>最主要的特征与</w:t>
      </w:r>
      <w:r>
        <w:rPr>
          <w:rFonts w:asciiTheme="majorBidi" w:eastAsia="仿宋_GB2312" w:hAnsiTheme="majorBidi" w:cstheme="majorBidi"/>
          <w:sz w:val="32"/>
          <w:szCs w:val="32"/>
        </w:rPr>
        <w:t>MF</w:t>
      </w:r>
      <w:r>
        <w:rPr>
          <w:rFonts w:asciiTheme="majorBidi" w:eastAsia="仿宋_GB2312" w:hAnsiTheme="majorBidi" w:cstheme="majorBidi"/>
          <w:sz w:val="32"/>
          <w:szCs w:val="32"/>
        </w:rPr>
        <w:t>类似。</w:t>
      </w:r>
      <w:r>
        <w:rPr>
          <w:rFonts w:asciiTheme="majorBidi" w:eastAsia="仿宋_GB2312" w:hAnsiTheme="majorBidi" w:cstheme="majorBidi"/>
          <w:sz w:val="32"/>
          <w:szCs w:val="32"/>
        </w:rPr>
        <w:t>MF</w:t>
      </w:r>
      <w:r>
        <w:rPr>
          <w:rFonts w:asciiTheme="majorBidi" w:eastAsia="仿宋_GB2312" w:hAnsiTheme="majorBidi" w:cstheme="majorBidi"/>
          <w:sz w:val="32"/>
          <w:szCs w:val="32"/>
        </w:rPr>
        <w:t>免疫表型通常为成熟记忆</w:t>
      </w:r>
      <w:r>
        <w:rPr>
          <w:rFonts w:asciiTheme="majorBidi" w:eastAsia="仿宋_GB2312" w:hAnsiTheme="majorBidi" w:cstheme="majorBidi"/>
          <w:sz w:val="32"/>
          <w:szCs w:val="32"/>
        </w:rPr>
        <w:t>T</w:t>
      </w:r>
      <w:r>
        <w:rPr>
          <w:rFonts w:asciiTheme="majorBidi" w:eastAsia="仿宋_GB2312" w:hAnsiTheme="majorBidi" w:cstheme="majorBidi"/>
          <w:sz w:val="32"/>
          <w:szCs w:val="32"/>
        </w:rPr>
        <w:t>细胞的表型，为</w:t>
      </w:r>
      <w:r>
        <w:rPr>
          <w:rFonts w:asciiTheme="majorBidi" w:eastAsia="仿宋_GB2312" w:hAnsiTheme="majorBidi" w:cstheme="majorBidi"/>
          <w:sz w:val="32"/>
          <w:szCs w:val="32"/>
        </w:rPr>
        <w:t>CD3ε+</w:t>
      </w:r>
      <w:r>
        <w:rPr>
          <w:rFonts w:asciiTheme="majorBidi" w:eastAsia="仿宋_GB2312" w:hAnsiTheme="majorBidi" w:cstheme="majorBidi"/>
          <w:sz w:val="32"/>
          <w:szCs w:val="32"/>
        </w:rPr>
        <w:t>、</w:t>
      </w:r>
      <w:r>
        <w:rPr>
          <w:rFonts w:asciiTheme="majorBidi" w:eastAsia="仿宋_GB2312" w:hAnsiTheme="majorBidi" w:cstheme="majorBidi"/>
          <w:sz w:val="32"/>
          <w:szCs w:val="32"/>
        </w:rPr>
        <w:t>CD4+</w:t>
      </w:r>
      <w:r>
        <w:rPr>
          <w:rFonts w:asciiTheme="majorBidi" w:eastAsia="仿宋_GB2312" w:hAnsiTheme="majorBidi" w:cstheme="majorBidi"/>
          <w:sz w:val="32"/>
          <w:szCs w:val="32"/>
        </w:rPr>
        <w:t>、</w:t>
      </w:r>
      <w:r>
        <w:rPr>
          <w:rFonts w:asciiTheme="majorBidi" w:eastAsia="仿宋_GB2312" w:hAnsiTheme="majorBidi" w:cstheme="majorBidi"/>
          <w:sz w:val="32"/>
          <w:szCs w:val="32"/>
        </w:rPr>
        <w:t>CD45RO+</w:t>
      </w:r>
      <w:r>
        <w:rPr>
          <w:rFonts w:asciiTheme="majorBidi" w:eastAsia="仿宋_GB2312" w:hAnsiTheme="majorBidi" w:cstheme="majorBidi"/>
          <w:sz w:val="32"/>
          <w:szCs w:val="32"/>
        </w:rPr>
        <w:t>、</w:t>
      </w:r>
      <w:r>
        <w:rPr>
          <w:rFonts w:asciiTheme="majorBidi" w:eastAsia="仿宋_GB2312" w:hAnsiTheme="majorBidi" w:cstheme="majorBidi"/>
          <w:sz w:val="32"/>
          <w:szCs w:val="32"/>
        </w:rPr>
        <w:t>CD8-</w:t>
      </w:r>
      <w:r>
        <w:rPr>
          <w:rFonts w:asciiTheme="majorBidi" w:eastAsia="仿宋_GB2312" w:hAnsiTheme="majorBidi" w:cstheme="majorBidi"/>
          <w:sz w:val="32"/>
          <w:szCs w:val="32"/>
        </w:rPr>
        <w:t>。偶见</w:t>
      </w:r>
      <w:r>
        <w:rPr>
          <w:rFonts w:asciiTheme="majorBidi" w:eastAsia="仿宋_GB2312" w:hAnsiTheme="majorBidi" w:cstheme="majorBidi"/>
          <w:sz w:val="32"/>
          <w:szCs w:val="32"/>
        </w:rPr>
        <w:t>CD4-</w:t>
      </w:r>
      <w:r>
        <w:rPr>
          <w:rFonts w:asciiTheme="majorBidi" w:eastAsia="仿宋_GB2312" w:hAnsiTheme="majorBidi" w:cstheme="majorBidi"/>
          <w:sz w:val="32"/>
          <w:szCs w:val="32"/>
        </w:rPr>
        <w:t>、</w:t>
      </w:r>
      <w:r>
        <w:rPr>
          <w:rFonts w:asciiTheme="majorBidi" w:eastAsia="仿宋_GB2312" w:hAnsiTheme="majorBidi" w:cstheme="majorBidi"/>
          <w:sz w:val="32"/>
          <w:szCs w:val="32"/>
        </w:rPr>
        <w:t>CD8+</w:t>
      </w:r>
      <w:r>
        <w:rPr>
          <w:rFonts w:asciiTheme="majorBidi" w:eastAsia="仿宋_GB2312" w:hAnsiTheme="majorBidi" w:cstheme="majorBidi"/>
          <w:sz w:val="32"/>
          <w:szCs w:val="32"/>
        </w:rPr>
        <w:t>的成熟</w:t>
      </w:r>
      <w:r>
        <w:rPr>
          <w:rFonts w:asciiTheme="majorBidi" w:eastAsia="仿宋_GB2312" w:hAnsiTheme="majorBidi" w:cstheme="majorBidi"/>
          <w:sz w:val="32"/>
          <w:szCs w:val="32"/>
        </w:rPr>
        <w:t>T</w:t>
      </w:r>
      <w:r>
        <w:rPr>
          <w:rFonts w:asciiTheme="majorBidi" w:eastAsia="仿宋_GB2312" w:hAnsiTheme="majorBidi" w:cstheme="majorBidi"/>
          <w:sz w:val="32"/>
          <w:szCs w:val="32"/>
        </w:rPr>
        <w:t>细胞表型，存在</w:t>
      </w:r>
      <w:r>
        <w:rPr>
          <w:rFonts w:asciiTheme="majorBidi" w:eastAsia="仿宋_GB2312" w:hAnsiTheme="majorBidi" w:cstheme="majorBidi"/>
          <w:sz w:val="32"/>
          <w:szCs w:val="32"/>
        </w:rPr>
        <w:t>T</w:t>
      </w:r>
      <w:r>
        <w:rPr>
          <w:rFonts w:asciiTheme="majorBidi" w:eastAsia="仿宋_GB2312" w:hAnsiTheme="majorBidi" w:cstheme="majorBidi"/>
          <w:sz w:val="32"/>
          <w:szCs w:val="32"/>
        </w:rPr>
        <w:t>细胞克隆性增殖的证据。本病需要与滤泡辅助性</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细胞来源的淋巴瘤鉴别。</w:t>
      </w:r>
      <w:r>
        <w:rPr>
          <w:rFonts w:asciiTheme="majorBidi" w:eastAsia="仿宋_GB2312" w:hAnsiTheme="majorBidi" w:cstheme="majorBidi"/>
          <w:sz w:val="32"/>
          <w:szCs w:val="32"/>
        </w:rPr>
        <w:t>MF</w:t>
      </w:r>
      <w:r>
        <w:rPr>
          <w:rFonts w:asciiTheme="majorBidi" w:eastAsia="仿宋_GB2312" w:hAnsiTheme="majorBidi" w:cstheme="majorBidi"/>
          <w:sz w:val="32"/>
          <w:szCs w:val="32"/>
        </w:rPr>
        <w:t>非肿块期的病理诊断困难，需要注意与非特异性皮炎鉴别，必须密切结合临床。</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）分期</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请见皮肤</w:t>
      </w:r>
      <w:r>
        <w:rPr>
          <w:rFonts w:asciiTheme="majorBidi" w:eastAsia="仿宋_GB2312" w:hAnsiTheme="majorBidi" w:cstheme="majorBidi"/>
          <w:sz w:val="32"/>
          <w:szCs w:val="32"/>
        </w:rPr>
        <w:t>T</w:t>
      </w:r>
      <w:r>
        <w:rPr>
          <w:rFonts w:asciiTheme="majorBidi" w:eastAsia="仿宋_GB2312" w:hAnsiTheme="majorBidi" w:cstheme="majorBidi"/>
          <w:sz w:val="32"/>
          <w:szCs w:val="32"/>
        </w:rPr>
        <w:t>细胞淋巴瘤分期标准（见附件</w:t>
      </w:r>
      <w:r>
        <w:rPr>
          <w:rFonts w:asciiTheme="majorBidi" w:eastAsia="仿宋_GB2312" w:hAnsiTheme="majorBidi" w:cstheme="majorBidi"/>
          <w:sz w:val="32"/>
          <w:szCs w:val="32"/>
        </w:rPr>
        <w:t>1.3</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）治疗：</w:t>
      </w:r>
      <w:r>
        <w:rPr>
          <w:rFonts w:asciiTheme="majorBidi" w:eastAsia="仿宋_GB2312" w:hAnsiTheme="majorBidi" w:cstheme="majorBidi"/>
          <w:sz w:val="32"/>
          <w:szCs w:val="32"/>
        </w:rPr>
        <w:t>MF</w:t>
      </w:r>
      <w:r>
        <w:rPr>
          <w:rFonts w:asciiTheme="majorBidi" w:eastAsia="仿宋_GB2312" w:hAnsiTheme="majorBidi" w:cstheme="majorBidi"/>
          <w:sz w:val="32"/>
          <w:szCs w:val="32"/>
        </w:rPr>
        <w:t>和</w:t>
      </w:r>
      <w:r>
        <w:rPr>
          <w:rFonts w:asciiTheme="majorBidi" w:eastAsia="仿宋_GB2312" w:hAnsiTheme="majorBidi" w:cstheme="majorBidi"/>
          <w:sz w:val="32"/>
          <w:szCs w:val="32"/>
        </w:rPr>
        <w:t>SS</w:t>
      </w:r>
      <w:r>
        <w:rPr>
          <w:rFonts w:asciiTheme="majorBidi" w:eastAsia="仿宋_GB2312" w:hAnsiTheme="majorBidi" w:cstheme="majorBidi"/>
          <w:sz w:val="32"/>
          <w:szCs w:val="32"/>
        </w:rPr>
        <w:t>目前尚无根治性治疗方法，疾病分期是确定治疗方法的主要依据。早期皮损不宜采用强烈的治疗，以局部治疗为主或综合应用多种局部治疗手段；</w:t>
      </w:r>
      <w:r>
        <w:rPr>
          <w:rFonts w:ascii="宋体" w:eastAsia="宋体" w:hAnsi="宋体" w:cs="宋体" w:hint="eastAsia"/>
          <w:sz w:val="32"/>
          <w:szCs w:val="32"/>
        </w:rPr>
        <w:t>Ⅱ</w:t>
      </w:r>
      <w:r>
        <w:rPr>
          <w:rFonts w:asciiTheme="majorBidi" w:eastAsia="仿宋_GB2312" w:hAnsiTheme="majorBidi" w:cstheme="majorBidi"/>
          <w:sz w:val="32"/>
          <w:szCs w:val="32"/>
        </w:rPr>
        <w:t>B</w:t>
      </w:r>
      <w:r>
        <w:rPr>
          <w:rFonts w:asciiTheme="majorBidi" w:eastAsia="仿宋_GB2312" w:hAnsiTheme="majorBidi" w:cstheme="majorBidi"/>
          <w:sz w:val="32"/>
          <w:szCs w:val="32"/>
        </w:rPr>
        <w:t>、</w:t>
      </w:r>
      <w:r>
        <w:rPr>
          <w:rFonts w:ascii="宋体" w:eastAsia="宋体" w:hAnsi="宋体" w:cs="宋体" w:hint="eastAsia"/>
          <w:sz w:val="32"/>
          <w:szCs w:val="32"/>
        </w:rPr>
        <w:t>Ⅲ</w:t>
      </w:r>
      <w:r>
        <w:rPr>
          <w:rFonts w:asciiTheme="majorBidi" w:eastAsia="仿宋_GB2312" w:hAnsiTheme="majorBidi" w:cstheme="majorBidi"/>
          <w:sz w:val="32"/>
          <w:szCs w:val="32"/>
        </w:rPr>
        <w:t>、</w:t>
      </w:r>
      <w:r>
        <w:rPr>
          <w:rFonts w:ascii="宋体" w:eastAsia="宋体" w:hAnsi="宋体" w:cs="宋体" w:hint="eastAsia"/>
          <w:sz w:val="32"/>
          <w:szCs w:val="32"/>
        </w:rPr>
        <w:t>Ⅳ</w:t>
      </w:r>
      <w:r>
        <w:rPr>
          <w:rFonts w:asciiTheme="majorBidi" w:eastAsia="仿宋_GB2312" w:hAnsiTheme="majorBidi" w:cstheme="majorBidi"/>
          <w:sz w:val="32"/>
          <w:szCs w:val="32"/>
        </w:rPr>
        <w:t>期和难治性病变可采用以全身系统治疗为主的综合治疗或参加临床试验。治疗方法包括皮肤针对性治疗与全身治疗，或相互之间的组合疗法。皮肤针对性治疗手段包括：外用皮质类固醇、氮芥软膏或水溶液、维甲酸、光疗、电子束放射等；全身治疗手段包括：体外光照疗法、细胞因子疗法、靶向治疗、组蛋白去乙酰化酶抑制剂、单克隆抗体、全身化疗等，难治</w:t>
      </w:r>
      <w:r>
        <w:rPr>
          <w:rFonts w:asciiTheme="majorBidi" w:eastAsia="仿宋_GB2312" w:hAnsiTheme="majorBidi" w:cstheme="majorBidi" w:hint="eastAsia"/>
          <w:sz w:val="32"/>
          <w:szCs w:val="32"/>
        </w:rPr>
        <w:t>或多次</w:t>
      </w:r>
      <w:r>
        <w:rPr>
          <w:rFonts w:asciiTheme="majorBidi" w:eastAsia="仿宋_GB2312" w:hAnsiTheme="majorBidi" w:cstheme="majorBidi"/>
          <w:sz w:val="32"/>
          <w:szCs w:val="32"/>
        </w:rPr>
        <w:t>复发晚期患者可选择性采用异基因造血干细胞移植。</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①</w:t>
      </w:r>
      <w:r>
        <w:rPr>
          <w:rFonts w:asciiTheme="majorBidi" w:eastAsia="仿宋_GB2312" w:hAnsiTheme="majorBidi" w:cstheme="majorBidi"/>
          <w:sz w:val="32"/>
          <w:szCs w:val="32"/>
        </w:rPr>
        <w:t>早期病变的治疗：早期</w:t>
      </w:r>
      <w:r>
        <w:rPr>
          <w:rFonts w:asciiTheme="majorBidi" w:eastAsia="仿宋_GB2312" w:hAnsiTheme="majorBidi" w:cstheme="majorBidi"/>
          <w:sz w:val="32"/>
          <w:szCs w:val="32"/>
        </w:rPr>
        <w:t>MF</w:t>
      </w:r>
      <w:r>
        <w:rPr>
          <w:rFonts w:asciiTheme="majorBidi" w:eastAsia="仿宋_GB2312" w:hAnsiTheme="majorBidi" w:cstheme="majorBidi"/>
          <w:sz w:val="32"/>
          <w:szCs w:val="32"/>
        </w:rPr>
        <w:t>患者具有正常的细胞免疫功能，绝大多数患者采用局部治疗手段即可，过早采用积极或较强烈治疗并不能改善患者的预后。针对皮肤病灶的治疗手段包括：外用皮质类固醇（中、高效力）；外用氮芥软膏或水溶液；外用维甲酸（贝沙罗汀凝胶、他扎罗汀凝胶）；光疗</w:t>
      </w:r>
      <w:r>
        <w:rPr>
          <w:rFonts w:asciiTheme="majorBidi" w:eastAsia="仿宋_GB2312" w:hAnsiTheme="majorBidi" w:cstheme="majorBidi" w:hint="eastAsia"/>
          <w:sz w:val="32"/>
          <w:szCs w:val="32"/>
        </w:rPr>
        <w:t>，采用紫外线（</w:t>
      </w:r>
      <w:r w:rsidR="00E74B1D" w:rsidRPr="008C516F">
        <w:rPr>
          <w:rFonts w:asciiTheme="majorBidi" w:eastAsia="仿宋_GB2312" w:hAnsiTheme="majorBidi" w:cstheme="majorBidi"/>
          <w:sz w:val="32"/>
          <w:szCs w:val="32"/>
        </w:rPr>
        <w:t>Ultraviolet</w:t>
      </w:r>
      <w:r>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UV</w:t>
      </w:r>
      <w:r>
        <w:rPr>
          <w:rFonts w:asciiTheme="majorBidi" w:eastAsia="仿宋_GB2312" w:hAnsiTheme="majorBidi" w:cstheme="majorBidi" w:hint="eastAsia"/>
          <w:sz w:val="32"/>
          <w:szCs w:val="32"/>
        </w:rPr>
        <w:t>）照射：</w:t>
      </w:r>
      <w:r>
        <w:rPr>
          <w:rFonts w:asciiTheme="majorBidi" w:eastAsia="仿宋_GB2312" w:hAnsiTheme="majorBidi" w:cstheme="majorBidi"/>
          <w:sz w:val="32"/>
          <w:szCs w:val="32"/>
        </w:rPr>
        <w:t>厚的斑块用</w:t>
      </w:r>
      <w:r>
        <w:rPr>
          <w:rFonts w:asciiTheme="majorBidi" w:eastAsia="仿宋_GB2312" w:hAnsiTheme="majorBidi" w:cstheme="majorBidi" w:hint="eastAsia"/>
          <w:sz w:val="32"/>
          <w:szCs w:val="32"/>
        </w:rPr>
        <w:t>补骨脂素加长波紫外线照射（</w:t>
      </w:r>
      <w:r>
        <w:rPr>
          <w:rFonts w:asciiTheme="majorBidi" w:eastAsia="仿宋_GB2312" w:hAnsiTheme="majorBidi" w:cstheme="majorBidi" w:hint="eastAsia"/>
          <w:sz w:val="32"/>
          <w:szCs w:val="32"/>
        </w:rPr>
        <w:t>psoralen ultraviolet</w:t>
      </w:r>
      <w:r w:rsidR="006A42D4">
        <w:rPr>
          <w:rFonts w:asciiTheme="majorBidi" w:eastAsia="仿宋_GB2312" w:hAnsiTheme="majorBidi" w:cstheme="majorBidi" w:hint="eastAsia"/>
          <w:sz w:val="32"/>
          <w:szCs w:val="32"/>
        </w:rPr>
        <w:t>，</w:t>
      </w:r>
      <w:r>
        <w:rPr>
          <w:rFonts w:asciiTheme="majorBidi" w:eastAsia="仿宋_GB2312" w:hAnsiTheme="majorBidi" w:cstheme="majorBidi"/>
          <w:sz w:val="32"/>
          <w:szCs w:val="32"/>
        </w:rPr>
        <w:t>PUVA</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薄的斑片或斑块用</w:t>
      </w:r>
      <w:r>
        <w:rPr>
          <w:rFonts w:asciiTheme="majorBidi" w:eastAsia="仿宋_GB2312" w:hAnsiTheme="majorBidi" w:cstheme="majorBidi"/>
          <w:sz w:val="32"/>
          <w:szCs w:val="32"/>
        </w:rPr>
        <w:t xml:space="preserve"> </w:t>
      </w:r>
      <w:r>
        <w:rPr>
          <w:rFonts w:asciiTheme="majorBidi" w:eastAsia="仿宋_GB2312" w:hAnsiTheme="majorBidi" w:cstheme="majorBidi" w:hint="eastAsia"/>
          <w:sz w:val="32"/>
          <w:szCs w:val="32"/>
        </w:rPr>
        <w:t>窄谱</w:t>
      </w:r>
      <w:r>
        <w:rPr>
          <w:rFonts w:asciiTheme="majorBidi" w:eastAsia="仿宋_GB2312" w:hAnsiTheme="majorBidi" w:cstheme="majorBidi" w:hint="eastAsia"/>
          <w:sz w:val="32"/>
          <w:szCs w:val="32"/>
        </w:rPr>
        <w:t>UV</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UVB</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w:t>
      </w:r>
      <w:r>
        <w:rPr>
          <w:rFonts w:asciiTheme="majorBidi" w:eastAsia="仿宋_GB2312" w:hAnsiTheme="majorBidi" w:cstheme="majorBidi" w:hint="eastAsia"/>
          <w:sz w:val="32"/>
          <w:szCs w:val="32"/>
        </w:rPr>
        <w:t>全身皮肤</w:t>
      </w:r>
      <w:r>
        <w:rPr>
          <w:rFonts w:asciiTheme="majorBidi" w:eastAsia="仿宋_GB2312" w:hAnsiTheme="majorBidi" w:cstheme="majorBidi"/>
          <w:sz w:val="32"/>
          <w:szCs w:val="32"/>
        </w:rPr>
        <w:t>电子</w:t>
      </w:r>
      <w:r>
        <w:rPr>
          <w:rFonts w:asciiTheme="majorBidi" w:eastAsia="仿宋_GB2312" w:hAnsiTheme="majorBidi" w:cstheme="majorBidi" w:hint="eastAsia"/>
          <w:sz w:val="32"/>
          <w:szCs w:val="32"/>
        </w:rPr>
        <w:t>线照射：适用于</w:t>
      </w:r>
      <w:r>
        <w:rPr>
          <w:rFonts w:asciiTheme="majorBidi" w:eastAsia="仿宋_GB2312" w:hAnsiTheme="majorBidi" w:cstheme="majorBidi"/>
          <w:sz w:val="32"/>
          <w:szCs w:val="32"/>
        </w:rPr>
        <w:t>广泛累及皮肤的病变。</w:t>
      </w:r>
    </w:p>
    <w:p w:rsidR="0092055D" w:rsidRDefault="00BC7DE9">
      <w:pPr>
        <w:spacing w:line="600" w:lineRule="exact"/>
        <w:ind w:firstLineChars="200" w:firstLine="640"/>
        <w:rPr>
          <w:rFonts w:asciiTheme="majorBidi" w:eastAsia="仿宋_GB2312" w:hAnsiTheme="majorBidi" w:cstheme="majorBidi"/>
          <w:sz w:val="32"/>
          <w:szCs w:val="32"/>
        </w:rPr>
      </w:pPr>
      <w:r>
        <w:rPr>
          <w:rFonts w:ascii="宋体" w:eastAsia="宋体" w:hAnsi="宋体" w:cs="宋体" w:hint="eastAsia"/>
          <w:sz w:val="32"/>
          <w:szCs w:val="32"/>
        </w:rPr>
        <w:t>②</w:t>
      </w:r>
      <w:r>
        <w:rPr>
          <w:rFonts w:asciiTheme="majorBidi" w:eastAsia="仿宋_GB2312" w:hAnsiTheme="majorBidi" w:cstheme="majorBidi"/>
          <w:sz w:val="32"/>
          <w:szCs w:val="32"/>
        </w:rPr>
        <w:t>晚期或难治性病变的治疗：有限的</w:t>
      </w:r>
      <w:r>
        <w:rPr>
          <w:rFonts w:asciiTheme="majorBidi" w:eastAsia="仿宋_GB2312" w:hAnsiTheme="majorBidi" w:cstheme="majorBidi"/>
          <w:sz w:val="32"/>
          <w:szCs w:val="32"/>
        </w:rPr>
        <w:t>MF</w:t>
      </w:r>
      <w:r>
        <w:rPr>
          <w:rFonts w:asciiTheme="majorBidi" w:eastAsia="仿宋_GB2312" w:hAnsiTheme="majorBidi" w:cstheme="majorBidi"/>
          <w:sz w:val="32"/>
          <w:szCs w:val="32"/>
        </w:rPr>
        <w:t>患者发展为侵袭性难治或晚期病变，其治疗目标是减少肿瘤负荷、减轻症状以及减少转化为侵袭性淋巴瘤的潜在风险。治疗方法或药物有体外光照疗法、</w:t>
      </w:r>
      <w:r>
        <w:rPr>
          <w:rFonts w:asciiTheme="majorBidi" w:eastAsia="仿宋_GB2312" w:hAnsiTheme="majorBidi" w:cstheme="majorBidi"/>
          <w:sz w:val="32"/>
          <w:szCs w:val="32"/>
        </w:rPr>
        <w:t>α-</w:t>
      </w:r>
      <w:r>
        <w:rPr>
          <w:rFonts w:asciiTheme="majorBidi" w:eastAsia="仿宋_GB2312" w:hAnsiTheme="majorBidi" w:cstheme="majorBidi"/>
          <w:sz w:val="32"/>
          <w:szCs w:val="32"/>
        </w:rPr>
        <w:t>干扰素、地尼白介素（</w:t>
      </w:r>
      <w:r>
        <w:rPr>
          <w:rFonts w:asciiTheme="majorBidi" w:eastAsia="仿宋_GB2312" w:hAnsiTheme="majorBidi" w:cstheme="majorBidi"/>
          <w:sz w:val="32"/>
          <w:szCs w:val="32"/>
        </w:rPr>
        <w:t>1</w:t>
      </w:r>
      <w:r>
        <w:rPr>
          <w:rFonts w:asciiTheme="majorBidi" w:eastAsia="仿宋_GB2312" w:hAnsiTheme="majorBidi" w:cstheme="majorBidi"/>
          <w:sz w:val="32"/>
          <w:szCs w:val="32"/>
        </w:rPr>
        <w:t>）、伏立诺他、罗米地辛、西达本胺、阿仑单抗、硼替佐米、</w:t>
      </w:r>
      <w:r>
        <w:rPr>
          <w:rFonts w:asciiTheme="majorBidi" w:eastAsia="仿宋_GB2312" w:hAnsiTheme="majorBidi" w:cstheme="majorBidi"/>
          <w:sz w:val="32"/>
          <w:szCs w:val="32"/>
        </w:rPr>
        <w:t>BV</w:t>
      </w:r>
      <w:r>
        <w:rPr>
          <w:rFonts w:asciiTheme="majorBidi" w:eastAsia="仿宋_GB2312" w:hAnsiTheme="majorBidi" w:cstheme="majorBidi"/>
          <w:sz w:val="32"/>
          <w:szCs w:val="32"/>
        </w:rPr>
        <w:t>（</w:t>
      </w:r>
      <w:r>
        <w:rPr>
          <w:rFonts w:asciiTheme="majorBidi" w:eastAsia="仿宋_GB2312" w:hAnsiTheme="majorBidi" w:cstheme="majorBidi"/>
          <w:sz w:val="32"/>
          <w:szCs w:val="32"/>
        </w:rPr>
        <w:t>Brentuximab Vedotin</w:t>
      </w:r>
      <w:r>
        <w:rPr>
          <w:rFonts w:asciiTheme="majorBidi" w:eastAsia="仿宋_GB2312" w:hAnsiTheme="majorBidi" w:cstheme="majorBidi"/>
          <w:sz w:val="32"/>
          <w:szCs w:val="32"/>
        </w:rPr>
        <w:t>）、单药化疗（如吉西他滨、脂质体多柔比星</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喷司他丁、瘤可宁、</w:t>
      </w:r>
      <w:r>
        <w:rPr>
          <w:rFonts w:asciiTheme="majorBidi" w:eastAsia="仿宋_GB2312" w:hAnsiTheme="majorBidi" w:cstheme="majorBidi"/>
          <w:sz w:val="32"/>
          <w:szCs w:val="32"/>
        </w:rPr>
        <w:t>CTX</w:t>
      </w:r>
      <w:r>
        <w:rPr>
          <w:rFonts w:asciiTheme="majorBidi" w:eastAsia="仿宋_GB2312" w:hAnsiTheme="majorBidi" w:cstheme="majorBidi"/>
          <w:sz w:val="32"/>
          <w:szCs w:val="32"/>
        </w:rPr>
        <w:t>、</w:t>
      </w:r>
      <w:r>
        <w:rPr>
          <w:rFonts w:asciiTheme="majorBidi" w:eastAsia="仿宋_GB2312" w:hAnsiTheme="majorBidi" w:cstheme="majorBidi"/>
          <w:sz w:val="32"/>
          <w:szCs w:val="32"/>
        </w:rPr>
        <w:t>VP-16</w:t>
      </w:r>
      <w:r>
        <w:rPr>
          <w:rFonts w:asciiTheme="majorBidi" w:eastAsia="仿宋_GB2312" w:hAnsiTheme="majorBidi" w:cstheme="majorBidi"/>
          <w:sz w:val="32"/>
          <w:szCs w:val="32"/>
        </w:rPr>
        <w:t>、替莫唑胺、</w:t>
      </w:r>
      <w:r>
        <w:rPr>
          <w:rFonts w:asciiTheme="majorBidi" w:eastAsia="仿宋_GB2312" w:hAnsiTheme="majorBidi" w:cstheme="majorBidi"/>
          <w:sz w:val="32"/>
          <w:szCs w:val="32"/>
        </w:rPr>
        <w:t>MTX</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普拉曲沙等）、联合化疗（如</w:t>
      </w:r>
      <w:r>
        <w:rPr>
          <w:rFonts w:asciiTheme="majorBidi" w:eastAsia="仿宋_GB2312" w:hAnsiTheme="majorBidi" w:cstheme="majorBidi"/>
          <w:sz w:val="32"/>
          <w:szCs w:val="32"/>
        </w:rPr>
        <w:t>CVP</w:t>
      </w:r>
      <w:r>
        <w:rPr>
          <w:rFonts w:asciiTheme="majorBidi" w:eastAsia="仿宋_GB2312" w:hAnsiTheme="majorBidi" w:cstheme="majorBidi"/>
          <w:sz w:val="32"/>
          <w:szCs w:val="32"/>
        </w:rPr>
        <w:t>方案、</w:t>
      </w:r>
      <w:r>
        <w:rPr>
          <w:rFonts w:asciiTheme="majorBidi" w:eastAsia="仿宋_GB2312" w:hAnsiTheme="majorBidi" w:cstheme="majorBidi"/>
          <w:sz w:val="32"/>
          <w:szCs w:val="32"/>
        </w:rPr>
        <w:t>CHOP</w:t>
      </w:r>
      <w:r>
        <w:rPr>
          <w:rFonts w:asciiTheme="majorBidi" w:eastAsia="仿宋_GB2312" w:hAnsiTheme="majorBidi" w:cstheme="majorBidi"/>
          <w:sz w:val="32"/>
          <w:szCs w:val="32"/>
        </w:rPr>
        <w:t>方案、</w:t>
      </w:r>
      <w:r>
        <w:rPr>
          <w:rFonts w:asciiTheme="majorBidi" w:eastAsia="仿宋_GB2312" w:hAnsiTheme="majorBidi" w:cstheme="majorBidi"/>
          <w:sz w:val="32"/>
          <w:szCs w:val="32"/>
        </w:rPr>
        <w:t>ESHAP</w:t>
      </w:r>
      <w:r>
        <w:rPr>
          <w:rFonts w:asciiTheme="majorBidi" w:eastAsia="仿宋_GB2312" w:hAnsiTheme="majorBidi" w:cstheme="majorBidi"/>
          <w:sz w:val="32"/>
          <w:szCs w:val="32"/>
        </w:rPr>
        <w:t>方案、</w:t>
      </w:r>
      <w:r>
        <w:rPr>
          <w:rFonts w:asciiTheme="majorBidi" w:eastAsia="仿宋_GB2312" w:hAnsiTheme="majorBidi" w:cstheme="majorBidi"/>
          <w:sz w:val="32"/>
          <w:szCs w:val="32"/>
        </w:rPr>
        <w:t>EPOCH</w:t>
      </w:r>
      <w:r>
        <w:rPr>
          <w:rFonts w:asciiTheme="majorBidi" w:eastAsia="仿宋_GB2312" w:hAnsiTheme="majorBidi" w:cstheme="majorBidi"/>
          <w:sz w:val="32"/>
          <w:szCs w:val="32"/>
        </w:rPr>
        <w:t>方案等）等等。组合疗法可以是皮肤针对性治疗</w:t>
      </w:r>
      <w:r>
        <w:rPr>
          <w:rFonts w:asciiTheme="majorBidi" w:eastAsia="仿宋_GB2312" w:hAnsiTheme="majorBidi" w:cstheme="majorBidi"/>
          <w:sz w:val="32"/>
          <w:szCs w:val="32"/>
        </w:rPr>
        <w:t>+</w:t>
      </w:r>
      <w:r>
        <w:rPr>
          <w:rFonts w:asciiTheme="majorBidi" w:eastAsia="仿宋_GB2312" w:hAnsiTheme="majorBidi" w:cstheme="majorBidi"/>
          <w:sz w:val="32"/>
          <w:szCs w:val="32"/>
        </w:rPr>
        <w:t>全身系统性治疗，也可以是系统性治疗相互联合应用如体外光照疗法联合</w:t>
      </w:r>
      <w:r>
        <w:rPr>
          <w:rFonts w:asciiTheme="majorBidi" w:eastAsia="仿宋_GB2312" w:hAnsiTheme="majorBidi" w:cstheme="majorBidi"/>
          <w:sz w:val="32"/>
          <w:szCs w:val="32"/>
        </w:rPr>
        <w:t>α-</w:t>
      </w:r>
      <w:r>
        <w:rPr>
          <w:rFonts w:asciiTheme="majorBidi" w:eastAsia="仿宋_GB2312" w:hAnsiTheme="majorBidi" w:cstheme="majorBidi"/>
          <w:sz w:val="32"/>
          <w:szCs w:val="32"/>
        </w:rPr>
        <w:t>干扰素或维甲酸等。</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）预后：</w:t>
      </w:r>
      <w:r>
        <w:rPr>
          <w:rFonts w:asciiTheme="majorBidi" w:eastAsia="仿宋_GB2312" w:hAnsiTheme="majorBidi" w:cstheme="majorBidi"/>
          <w:sz w:val="32"/>
          <w:szCs w:val="32"/>
        </w:rPr>
        <w:t>MF</w:t>
      </w:r>
      <w:r>
        <w:rPr>
          <w:rFonts w:asciiTheme="majorBidi" w:eastAsia="仿宋_GB2312" w:hAnsiTheme="majorBidi" w:cstheme="majorBidi"/>
          <w:sz w:val="32"/>
          <w:szCs w:val="32"/>
        </w:rPr>
        <w:t>患者的预后较好，</w:t>
      </w:r>
      <w:r>
        <w:rPr>
          <w:rFonts w:asciiTheme="majorBidi" w:eastAsia="仿宋_GB2312" w:hAnsiTheme="majorBidi" w:cstheme="majorBidi"/>
          <w:sz w:val="32"/>
          <w:szCs w:val="32"/>
        </w:rPr>
        <w:t>5</w:t>
      </w:r>
      <w:r>
        <w:rPr>
          <w:rFonts w:asciiTheme="majorBidi" w:eastAsia="仿宋_GB2312" w:hAnsiTheme="majorBidi" w:cstheme="majorBidi"/>
          <w:sz w:val="32"/>
          <w:szCs w:val="32"/>
        </w:rPr>
        <w:t>年生存率近</w:t>
      </w:r>
      <w:r>
        <w:rPr>
          <w:rFonts w:asciiTheme="majorBidi" w:eastAsia="仿宋_GB2312" w:hAnsiTheme="majorBidi" w:cstheme="majorBidi"/>
          <w:sz w:val="32"/>
          <w:szCs w:val="32"/>
        </w:rPr>
        <w:t>90</w:t>
      </w:r>
      <w:r>
        <w:rPr>
          <w:rFonts w:asciiTheme="majorBidi" w:eastAsia="仿宋_GB2312" w:hAnsiTheme="majorBidi" w:cstheme="majorBidi"/>
          <w:sz w:val="32"/>
          <w:szCs w:val="32"/>
        </w:rPr>
        <w:t>％，其预后因素取决于</w:t>
      </w:r>
      <w:r>
        <w:rPr>
          <w:rFonts w:asciiTheme="majorBidi" w:eastAsia="仿宋_GB2312" w:hAnsiTheme="majorBidi" w:cstheme="majorBidi"/>
          <w:sz w:val="32"/>
          <w:szCs w:val="32"/>
        </w:rPr>
        <w:t>T</w:t>
      </w:r>
      <w:r>
        <w:rPr>
          <w:rFonts w:asciiTheme="majorBidi" w:eastAsia="仿宋_GB2312" w:hAnsiTheme="majorBidi" w:cstheme="majorBidi"/>
          <w:sz w:val="32"/>
          <w:szCs w:val="32"/>
        </w:rPr>
        <w:t>分期（</w:t>
      </w:r>
      <w:r>
        <w:rPr>
          <w:rFonts w:asciiTheme="majorBidi" w:eastAsia="仿宋_GB2312" w:hAnsiTheme="majorBidi" w:cstheme="majorBidi"/>
          <w:sz w:val="32"/>
          <w:szCs w:val="32"/>
        </w:rPr>
        <w:t>T3</w:t>
      </w:r>
      <w:r>
        <w:rPr>
          <w:rFonts w:asciiTheme="majorBidi" w:eastAsia="仿宋_GB2312" w:hAnsiTheme="majorBidi" w:cstheme="majorBidi"/>
          <w:sz w:val="32"/>
          <w:szCs w:val="32"/>
        </w:rPr>
        <w:t>和</w:t>
      </w:r>
      <w:r>
        <w:rPr>
          <w:rFonts w:asciiTheme="majorBidi" w:eastAsia="仿宋_GB2312" w:hAnsiTheme="majorBidi" w:cstheme="majorBidi"/>
          <w:sz w:val="32"/>
          <w:szCs w:val="32"/>
        </w:rPr>
        <w:t>T4</w:t>
      </w:r>
      <w:r>
        <w:rPr>
          <w:rFonts w:asciiTheme="majorBidi" w:eastAsia="仿宋_GB2312" w:hAnsiTheme="majorBidi" w:cstheme="majorBidi"/>
          <w:sz w:val="32"/>
          <w:szCs w:val="32"/>
        </w:rPr>
        <w:t>）、是否有皮肤外的病变（淋巴结和内脏）和年龄（</w:t>
      </w:r>
      <w:r>
        <w:rPr>
          <w:rFonts w:asciiTheme="majorBidi" w:eastAsia="仿宋_GB2312" w:hAnsiTheme="majorBidi" w:cstheme="majorBidi"/>
          <w:sz w:val="32"/>
          <w:szCs w:val="32"/>
        </w:rPr>
        <w:t>≥65</w:t>
      </w:r>
      <w:r>
        <w:rPr>
          <w:rFonts w:asciiTheme="majorBidi" w:eastAsia="仿宋_GB2312" w:hAnsiTheme="majorBidi" w:cstheme="majorBidi"/>
          <w:sz w:val="32"/>
          <w:szCs w:val="32"/>
        </w:rPr>
        <w:t>岁）。</w:t>
      </w:r>
      <w:r>
        <w:rPr>
          <w:rFonts w:asciiTheme="majorBidi" w:eastAsia="仿宋_GB2312" w:hAnsiTheme="majorBidi" w:cstheme="majorBidi"/>
          <w:sz w:val="32"/>
          <w:szCs w:val="32"/>
        </w:rPr>
        <w:t>SS</w:t>
      </w:r>
      <w:r>
        <w:rPr>
          <w:rFonts w:asciiTheme="majorBidi" w:eastAsia="仿宋_GB2312" w:hAnsiTheme="majorBidi" w:cstheme="majorBidi"/>
          <w:sz w:val="32"/>
          <w:szCs w:val="32"/>
        </w:rPr>
        <w:t>患者预后通常不佳，中位生存期约</w:t>
      </w:r>
      <w:r>
        <w:rPr>
          <w:rFonts w:asciiTheme="majorBidi" w:eastAsia="仿宋_GB2312" w:hAnsiTheme="majorBidi" w:cstheme="majorBidi"/>
          <w:sz w:val="32"/>
          <w:szCs w:val="32"/>
        </w:rPr>
        <w:t>2</w:t>
      </w: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年。</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10.</w:t>
      </w:r>
      <w:r>
        <w:rPr>
          <w:rFonts w:asciiTheme="majorBidi" w:eastAsia="仿宋_GB2312" w:hAnsiTheme="majorBidi" w:cstheme="majorBidi"/>
          <w:sz w:val="32"/>
          <w:szCs w:val="32"/>
        </w:rPr>
        <w:t>结外鼻型</w:t>
      </w:r>
      <w:r>
        <w:rPr>
          <w:rFonts w:asciiTheme="majorBidi" w:eastAsia="仿宋_GB2312" w:hAnsiTheme="majorBidi" w:cstheme="majorBidi"/>
          <w:sz w:val="32"/>
          <w:szCs w:val="32"/>
        </w:rPr>
        <w:t>NK/T</w:t>
      </w:r>
      <w:r>
        <w:rPr>
          <w:rFonts w:asciiTheme="majorBidi" w:eastAsia="仿宋_GB2312" w:hAnsiTheme="majorBidi" w:cstheme="majorBidi"/>
          <w:sz w:val="32"/>
          <w:szCs w:val="32"/>
        </w:rPr>
        <w:t>细胞淋巴瘤</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ENKTL</w:t>
      </w:r>
      <w:r>
        <w:rPr>
          <w:rFonts w:asciiTheme="majorBidi" w:eastAsia="仿宋_GB2312" w:hAnsiTheme="majorBidi" w:cstheme="majorBidi" w:hint="eastAsia"/>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ENKTL</w:t>
      </w:r>
      <w:r>
        <w:rPr>
          <w:rFonts w:asciiTheme="majorBidi" w:eastAsia="仿宋_GB2312" w:hAnsiTheme="majorBidi" w:cstheme="majorBidi"/>
          <w:sz w:val="32"/>
          <w:szCs w:val="32"/>
        </w:rPr>
        <w:t>是</w:t>
      </w:r>
      <w:r>
        <w:rPr>
          <w:rFonts w:asciiTheme="majorBidi" w:eastAsia="仿宋_GB2312" w:hAnsiTheme="majorBidi" w:cstheme="majorBidi"/>
          <w:sz w:val="32"/>
          <w:szCs w:val="32"/>
        </w:rPr>
        <w:t>EBV</w:t>
      </w:r>
      <w:r>
        <w:rPr>
          <w:rFonts w:asciiTheme="majorBidi" w:eastAsia="仿宋_GB2312" w:hAnsiTheme="majorBidi" w:cstheme="majorBidi"/>
          <w:sz w:val="32"/>
          <w:szCs w:val="32"/>
        </w:rPr>
        <w:t>相关淋巴瘤，</w:t>
      </w:r>
      <w:r>
        <w:rPr>
          <w:rFonts w:asciiTheme="majorBidi" w:eastAsia="仿宋_GB2312" w:hAnsiTheme="majorBidi" w:cstheme="majorBidi"/>
          <w:sz w:val="32"/>
          <w:szCs w:val="32"/>
        </w:rPr>
        <w:t>90%</w:t>
      </w:r>
      <w:r>
        <w:rPr>
          <w:rFonts w:asciiTheme="majorBidi" w:eastAsia="仿宋_GB2312" w:hAnsiTheme="majorBidi" w:cstheme="majorBidi" w:hint="eastAsia"/>
          <w:sz w:val="32"/>
          <w:szCs w:val="32"/>
        </w:rPr>
        <w:t>以上患者</w:t>
      </w:r>
      <w:r>
        <w:rPr>
          <w:rFonts w:asciiTheme="majorBidi" w:eastAsia="仿宋_GB2312" w:hAnsiTheme="majorBidi" w:cstheme="majorBidi"/>
          <w:sz w:val="32"/>
          <w:szCs w:val="32"/>
        </w:rPr>
        <w:t>的肿瘤组织中</w:t>
      </w:r>
      <w:r>
        <w:rPr>
          <w:rFonts w:asciiTheme="majorBidi" w:eastAsia="仿宋_GB2312" w:hAnsiTheme="majorBidi" w:cstheme="majorBidi"/>
          <w:sz w:val="32"/>
          <w:szCs w:val="32"/>
        </w:rPr>
        <w:t>EB</w:t>
      </w:r>
      <w:r>
        <w:rPr>
          <w:rFonts w:asciiTheme="majorBidi" w:eastAsia="仿宋_GB2312" w:hAnsiTheme="majorBidi" w:cstheme="majorBidi"/>
          <w:sz w:val="32"/>
          <w:szCs w:val="32"/>
        </w:rPr>
        <w:t>病毒阳性。该病在亚洲和南美洲较常见，欧美极少见。在中国的</w:t>
      </w:r>
      <w:r>
        <w:rPr>
          <w:rFonts w:asciiTheme="majorBidi" w:eastAsia="仿宋_GB2312" w:hAnsiTheme="majorBidi" w:cstheme="majorBidi"/>
          <w:sz w:val="32"/>
          <w:szCs w:val="32"/>
        </w:rPr>
        <w:t>NHL</w:t>
      </w:r>
      <w:r>
        <w:rPr>
          <w:rFonts w:asciiTheme="majorBidi" w:eastAsia="仿宋_GB2312" w:hAnsiTheme="majorBidi" w:cstheme="majorBidi"/>
          <w:sz w:val="32"/>
          <w:szCs w:val="32"/>
        </w:rPr>
        <w:t>患者中，结外</w:t>
      </w:r>
      <w:r>
        <w:rPr>
          <w:rFonts w:asciiTheme="majorBidi" w:eastAsia="仿宋_GB2312" w:hAnsiTheme="majorBidi" w:cstheme="majorBidi"/>
          <w:sz w:val="32"/>
          <w:szCs w:val="32"/>
        </w:rPr>
        <w:t>NK/T</w:t>
      </w:r>
      <w:r>
        <w:rPr>
          <w:rFonts w:asciiTheme="majorBidi" w:eastAsia="仿宋_GB2312" w:hAnsiTheme="majorBidi" w:cstheme="majorBidi"/>
          <w:sz w:val="32"/>
          <w:szCs w:val="32"/>
        </w:rPr>
        <w:t>细胞淋巴瘤占所有</w:t>
      </w:r>
      <w:r>
        <w:rPr>
          <w:rFonts w:asciiTheme="majorBidi" w:eastAsia="仿宋_GB2312" w:hAnsiTheme="majorBidi" w:cstheme="majorBidi"/>
          <w:sz w:val="32"/>
          <w:szCs w:val="32"/>
        </w:rPr>
        <w:t>NHL</w:t>
      </w:r>
      <w:r>
        <w:rPr>
          <w:rFonts w:asciiTheme="majorBidi" w:eastAsia="仿宋_GB2312" w:hAnsiTheme="majorBidi" w:cstheme="majorBidi"/>
          <w:sz w:val="32"/>
          <w:szCs w:val="32"/>
        </w:rPr>
        <w:t>中的</w:t>
      </w:r>
      <w:r>
        <w:rPr>
          <w:rFonts w:asciiTheme="majorBidi" w:eastAsia="仿宋_GB2312" w:hAnsiTheme="majorBidi" w:cstheme="majorBidi"/>
          <w:sz w:val="32"/>
          <w:szCs w:val="32"/>
        </w:rPr>
        <w:t>9%</w:t>
      </w:r>
      <w:r>
        <w:rPr>
          <w:rFonts w:asciiTheme="majorBidi" w:eastAsia="仿宋_GB2312" w:hAnsiTheme="majorBidi" w:cstheme="majorBidi"/>
          <w:sz w:val="32"/>
          <w:szCs w:val="32"/>
        </w:rPr>
        <w:t>。鼻腔是最常见原发部位，是该型淋巴瘤的原型，其次为鼻咽、扁桃体和口咽等上呼吸消化道器官，也可发生于皮肤、胃肠道、睾丸等结外器官。</w:t>
      </w:r>
      <w:r>
        <w:rPr>
          <w:rFonts w:asciiTheme="majorBidi" w:eastAsia="仿宋_GB2312" w:hAnsiTheme="majorBidi" w:cstheme="majorBidi"/>
          <w:sz w:val="32"/>
          <w:szCs w:val="32"/>
        </w:rPr>
        <w:t>NK/T</w:t>
      </w:r>
      <w:r>
        <w:rPr>
          <w:rFonts w:asciiTheme="majorBidi" w:eastAsia="仿宋_GB2312" w:hAnsiTheme="majorBidi" w:cstheme="majorBidi"/>
          <w:sz w:val="32"/>
          <w:szCs w:val="32"/>
        </w:rPr>
        <w:t>细胞淋巴瘤</w:t>
      </w:r>
      <w:r>
        <w:rPr>
          <w:rFonts w:asciiTheme="majorBidi" w:eastAsia="仿宋_GB2312" w:hAnsiTheme="majorBidi" w:cstheme="majorBidi"/>
          <w:sz w:val="32"/>
          <w:szCs w:val="32"/>
        </w:rPr>
        <w:t>80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来源于</w:t>
      </w:r>
      <w:r>
        <w:rPr>
          <w:rFonts w:asciiTheme="majorBidi" w:eastAsia="仿宋_GB2312" w:hAnsiTheme="majorBidi" w:cstheme="majorBidi"/>
          <w:sz w:val="32"/>
          <w:szCs w:val="32"/>
        </w:rPr>
        <w:t>NK</w:t>
      </w:r>
      <w:r>
        <w:rPr>
          <w:rFonts w:asciiTheme="majorBidi" w:eastAsia="仿宋_GB2312" w:hAnsiTheme="majorBidi" w:cstheme="majorBidi"/>
          <w:sz w:val="32"/>
          <w:szCs w:val="32"/>
        </w:rPr>
        <w:t>细胞，</w:t>
      </w:r>
      <w:r>
        <w:rPr>
          <w:rFonts w:asciiTheme="majorBidi" w:eastAsia="仿宋_GB2312" w:hAnsiTheme="majorBidi" w:cstheme="majorBidi"/>
          <w:sz w:val="32"/>
          <w:szCs w:val="32"/>
        </w:rPr>
        <w:t>10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-30%</w:t>
      </w:r>
      <w:r>
        <w:rPr>
          <w:rFonts w:asciiTheme="majorBidi" w:eastAsia="仿宋_GB2312" w:hAnsiTheme="majorBidi" w:cstheme="majorBidi"/>
          <w:sz w:val="32"/>
          <w:szCs w:val="32"/>
        </w:rPr>
        <w:t>来源于细胞毒性</w:t>
      </w:r>
      <w:r>
        <w:rPr>
          <w:rFonts w:asciiTheme="majorBidi" w:eastAsia="仿宋_GB2312" w:hAnsiTheme="majorBidi" w:cstheme="majorBidi"/>
          <w:sz w:val="32"/>
          <w:szCs w:val="32"/>
        </w:rPr>
        <w:t>T</w:t>
      </w:r>
      <w:r>
        <w:rPr>
          <w:rFonts w:asciiTheme="majorBidi" w:eastAsia="仿宋_GB2312" w:hAnsiTheme="majorBidi" w:cstheme="majorBidi"/>
          <w:sz w:val="32"/>
          <w:szCs w:val="32"/>
        </w:rPr>
        <w:t>淋巴细胞，但目前并未发现不同细胞来源疾病在临床病理特征上存在明显差异，故命名为</w:t>
      </w:r>
      <w:r>
        <w:rPr>
          <w:rFonts w:asciiTheme="majorBidi" w:eastAsia="仿宋_GB2312" w:hAnsiTheme="majorBidi" w:cstheme="majorBidi"/>
          <w:sz w:val="32"/>
          <w:szCs w:val="32"/>
        </w:rPr>
        <w:t>NK/T</w:t>
      </w:r>
      <w:r>
        <w:rPr>
          <w:rFonts w:asciiTheme="majorBidi" w:eastAsia="仿宋_GB2312" w:hAnsiTheme="majorBidi" w:cstheme="majorBidi"/>
          <w:sz w:val="32"/>
          <w:szCs w:val="32"/>
        </w:rPr>
        <w:t>细胞淋巴瘤</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由于绝大部分原发于结外，因此</w:t>
      </w:r>
      <w:r>
        <w:rPr>
          <w:rFonts w:asciiTheme="majorBidi" w:eastAsia="仿宋_GB2312" w:hAnsiTheme="majorBidi" w:cstheme="majorBidi"/>
          <w:sz w:val="32"/>
          <w:szCs w:val="32"/>
        </w:rPr>
        <w:t>2001</w:t>
      </w:r>
      <w:r>
        <w:rPr>
          <w:rFonts w:asciiTheme="majorBidi" w:eastAsia="仿宋_GB2312" w:hAnsiTheme="majorBidi" w:cstheme="majorBidi"/>
          <w:sz w:val="32"/>
          <w:szCs w:val="32"/>
        </w:rPr>
        <w:t>、</w:t>
      </w:r>
      <w:r>
        <w:rPr>
          <w:rFonts w:asciiTheme="majorBidi" w:eastAsia="仿宋_GB2312" w:hAnsiTheme="majorBidi" w:cstheme="majorBidi"/>
          <w:sz w:val="32"/>
          <w:szCs w:val="32"/>
        </w:rPr>
        <w:t>2008</w:t>
      </w:r>
      <w:r>
        <w:rPr>
          <w:rFonts w:asciiTheme="majorBidi" w:eastAsia="仿宋_GB2312" w:hAnsiTheme="majorBidi" w:cstheme="majorBidi"/>
          <w:sz w:val="32"/>
          <w:szCs w:val="32"/>
        </w:rPr>
        <w:t>和</w:t>
      </w:r>
      <w:r>
        <w:rPr>
          <w:rFonts w:asciiTheme="majorBidi" w:eastAsia="仿宋_GB2312" w:hAnsiTheme="majorBidi" w:cstheme="majorBidi"/>
          <w:sz w:val="32"/>
          <w:szCs w:val="32"/>
        </w:rPr>
        <w:t>2017</w:t>
      </w:r>
      <w:r>
        <w:rPr>
          <w:rFonts w:asciiTheme="majorBidi" w:eastAsia="仿宋_GB2312" w:hAnsiTheme="majorBidi" w:cstheme="majorBidi"/>
          <w:sz w:val="32"/>
          <w:szCs w:val="32"/>
        </w:rPr>
        <w:t>年修订版</w:t>
      </w:r>
      <w:r>
        <w:rPr>
          <w:rFonts w:asciiTheme="majorBidi" w:eastAsia="仿宋_GB2312" w:hAnsiTheme="majorBidi" w:cstheme="majorBidi"/>
          <w:sz w:val="32"/>
          <w:szCs w:val="32"/>
        </w:rPr>
        <w:t>WHO</w:t>
      </w:r>
      <w:r>
        <w:rPr>
          <w:rFonts w:asciiTheme="majorBidi" w:eastAsia="仿宋_GB2312" w:hAnsiTheme="majorBidi" w:cstheme="majorBidi"/>
          <w:sz w:val="32"/>
          <w:szCs w:val="32"/>
        </w:rPr>
        <w:t>淋巴瘤分类中，均采用</w:t>
      </w:r>
      <w:r>
        <w:rPr>
          <w:rFonts w:asciiTheme="majorBidi" w:eastAsia="仿宋_GB2312" w:hAnsiTheme="majorBidi" w:cstheme="majorBidi"/>
          <w:sz w:val="32"/>
          <w:szCs w:val="32"/>
        </w:rPr>
        <w:t>ENKTL</w:t>
      </w:r>
      <w:r>
        <w:rPr>
          <w:rFonts w:asciiTheme="majorBidi" w:eastAsia="仿宋_GB2312" w:hAnsiTheme="majorBidi" w:cstheme="majorBidi"/>
          <w:sz w:val="32"/>
          <w:szCs w:val="32"/>
        </w:rPr>
        <w:t>命名。</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1</w:t>
      </w:r>
      <w:r>
        <w:rPr>
          <w:rFonts w:asciiTheme="majorBidi" w:eastAsia="仿宋_GB2312" w:hAnsiTheme="majorBidi" w:cstheme="majorBidi"/>
          <w:sz w:val="32"/>
          <w:szCs w:val="32"/>
        </w:rPr>
        <w:t>）临床特点</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ENKTL</w:t>
      </w:r>
      <w:r>
        <w:rPr>
          <w:rFonts w:asciiTheme="majorBidi" w:eastAsia="仿宋_GB2312" w:hAnsiTheme="majorBidi" w:cstheme="majorBidi"/>
          <w:sz w:val="32"/>
          <w:szCs w:val="32"/>
        </w:rPr>
        <w:t>初诊时年轻男性多见，</w:t>
      </w:r>
      <w:r>
        <w:rPr>
          <w:rFonts w:asciiTheme="majorBidi" w:eastAsia="仿宋_GB2312" w:hAnsiTheme="majorBidi" w:cstheme="majorBidi"/>
          <w:sz w:val="32"/>
          <w:szCs w:val="32"/>
        </w:rPr>
        <w:t>B</w:t>
      </w:r>
      <w:r>
        <w:rPr>
          <w:rFonts w:asciiTheme="majorBidi" w:eastAsia="仿宋_GB2312" w:hAnsiTheme="majorBidi" w:cstheme="majorBidi"/>
          <w:sz w:val="32"/>
          <w:szCs w:val="32"/>
        </w:rPr>
        <w:t>症状常见，一般状态良好，肿瘤常局限于鼻腔或直接侵犯邻近结构或组织，而较少有远处淋巴结受侵或结外器官转移，早期占大多数（</w:t>
      </w:r>
      <w:r>
        <w:rPr>
          <w:rFonts w:asciiTheme="majorBidi" w:eastAsia="仿宋_GB2312" w:hAnsiTheme="majorBidi" w:cstheme="majorBidi"/>
          <w:sz w:val="32"/>
          <w:szCs w:val="32"/>
        </w:rPr>
        <w:t>70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期少见，约</w:t>
      </w:r>
      <w:r>
        <w:rPr>
          <w:rFonts w:asciiTheme="majorBidi" w:eastAsia="仿宋_GB2312" w:hAnsiTheme="majorBidi" w:cstheme="majorBidi"/>
          <w:sz w:val="32"/>
          <w:szCs w:val="32"/>
        </w:rPr>
        <w:t>10%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30%</w:t>
      </w:r>
      <w:r>
        <w:rPr>
          <w:rFonts w:asciiTheme="majorBidi" w:eastAsia="仿宋_GB2312" w:hAnsiTheme="majorBidi" w:cstheme="majorBidi"/>
          <w:sz w:val="32"/>
          <w:szCs w:val="32"/>
        </w:rPr>
        <w:t>。</w:t>
      </w:r>
      <w:r>
        <w:rPr>
          <w:rFonts w:asciiTheme="majorBidi" w:eastAsia="仿宋_GB2312" w:hAnsiTheme="majorBidi" w:cstheme="majorBidi"/>
          <w:sz w:val="32"/>
          <w:szCs w:val="32"/>
        </w:rPr>
        <w:t>IPI</w:t>
      </w:r>
      <w:r>
        <w:rPr>
          <w:rFonts w:asciiTheme="majorBidi" w:eastAsia="仿宋_GB2312" w:hAnsiTheme="majorBidi" w:cstheme="majorBidi" w:hint="eastAsia"/>
          <w:sz w:val="32"/>
          <w:szCs w:val="32"/>
        </w:rPr>
        <w:t>评分</w:t>
      </w:r>
      <w:r>
        <w:rPr>
          <w:rFonts w:asciiTheme="majorBidi" w:eastAsia="仿宋_GB2312" w:hAnsiTheme="majorBidi" w:cstheme="majorBidi"/>
          <w:sz w:val="32"/>
          <w:szCs w:val="32"/>
        </w:rPr>
        <w:t>多为低危组（</w:t>
      </w:r>
      <w:r>
        <w:rPr>
          <w:rFonts w:asciiTheme="majorBidi" w:eastAsia="仿宋_GB2312" w:hAnsiTheme="majorBidi" w:cstheme="majorBidi"/>
          <w:sz w:val="32"/>
          <w:szCs w:val="32"/>
        </w:rPr>
        <w:t>0-1</w:t>
      </w:r>
      <w:r>
        <w:rPr>
          <w:rFonts w:asciiTheme="majorBidi" w:eastAsia="仿宋_GB2312" w:hAnsiTheme="majorBidi" w:cstheme="majorBidi"/>
          <w:sz w:val="32"/>
          <w:szCs w:val="32"/>
        </w:rPr>
        <w:t>分）。上呼吸消化道是最常见的原发部位，占</w:t>
      </w:r>
      <w:r>
        <w:rPr>
          <w:rFonts w:asciiTheme="majorBidi" w:eastAsia="仿宋_GB2312" w:hAnsiTheme="majorBidi" w:cstheme="majorBidi"/>
          <w:sz w:val="32"/>
          <w:szCs w:val="32"/>
        </w:rPr>
        <w:t>80%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，主要为鼻腔，其次为鼻咽和扁桃体等部位，上呼吸消化道外原发仅占全部</w:t>
      </w:r>
      <w:r w:rsidR="006A42D4">
        <w:rPr>
          <w:rFonts w:asciiTheme="majorBidi" w:eastAsia="仿宋_GB2312" w:hAnsiTheme="majorBidi" w:cstheme="majorBidi"/>
          <w:sz w:val="32"/>
          <w:szCs w:val="32"/>
        </w:rPr>
        <w:t>患者</w:t>
      </w:r>
      <w:r>
        <w:rPr>
          <w:rFonts w:asciiTheme="majorBidi" w:eastAsia="仿宋_GB2312" w:hAnsiTheme="majorBidi" w:cstheme="majorBidi"/>
          <w:sz w:val="32"/>
          <w:szCs w:val="32"/>
        </w:rPr>
        <w:t>的</w:t>
      </w:r>
      <w:r>
        <w:rPr>
          <w:rFonts w:asciiTheme="majorBidi" w:eastAsia="仿宋_GB2312" w:hAnsiTheme="majorBidi" w:cstheme="majorBidi"/>
          <w:sz w:val="32"/>
          <w:szCs w:val="32"/>
        </w:rPr>
        <w:t>10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25%</w:t>
      </w:r>
      <w:r>
        <w:rPr>
          <w:rFonts w:asciiTheme="majorBidi" w:eastAsia="仿宋_GB2312" w:hAnsiTheme="majorBidi" w:cstheme="majorBidi"/>
          <w:sz w:val="32"/>
          <w:szCs w:val="32"/>
        </w:rPr>
        <w:t>，以皮肤软组织和胃肠道最常见。</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2</w:t>
      </w:r>
      <w:r>
        <w:rPr>
          <w:rFonts w:asciiTheme="majorBidi" w:eastAsia="仿宋_GB2312" w:hAnsiTheme="majorBidi" w:cstheme="majorBidi"/>
          <w:sz w:val="32"/>
          <w:szCs w:val="32"/>
        </w:rPr>
        <w:t>）病理诊断</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ENKTL</w:t>
      </w:r>
      <w:r>
        <w:rPr>
          <w:rFonts w:asciiTheme="majorBidi" w:eastAsia="仿宋_GB2312" w:hAnsiTheme="majorBidi" w:cstheme="majorBidi"/>
          <w:sz w:val="32"/>
          <w:szCs w:val="32"/>
        </w:rPr>
        <w:t>病理学特征为弥漫性淋巴瘤细胞浸润，呈血管中心性、血管破坏性生长，导致组织缺血坏死以及</w:t>
      </w:r>
      <w:r w:rsidR="002335CB">
        <w:rPr>
          <w:rFonts w:asciiTheme="majorBidi" w:eastAsia="仿宋_GB2312" w:hAnsiTheme="majorBidi" w:cstheme="majorBidi"/>
          <w:sz w:val="32"/>
          <w:szCs w:val="32"/>
        </w:rPr>
        <w:t>黏膜</w:t>
      </w:r>
      <w:r>
        <w:rPr>
          <w:rFonts w:asciiTheme="majorBidi" w:eastAsia="仿宋_GB2312" w:hAnsiTheme="majorBidi" w:cstheme="majorBidi"/>
          <w:sz w:val="32"/>
          <w:szCs w:val="32"/>
        </w:rPr>
        <w:t>溃疡。坏死很常见，是导致漏诊的主要原因。诊断所需</w:t>
      </w:r>
      <w:r>
        <w:rPr>
          <w:rFonts w:asciiTheme="majorBidi" w:eastAsia="仿宋_GB2312" w:hAnsiTheme="majorBidi" w:cstheme="majorBidi"/>
          <w:sz w:val="32"/>
          <w:szCs w:val="32"/>
        </w:rPr>
        <w:t>IHC</w:t>
      </w:r>
      <w:r>
        <w:rPr>
          <w:rFonts w:asciiTheme="majorBidi" w:eastAsia="仿宋_GB2312" w:hAnsiTheme="majorBidi" w:cstheme="majorBidi"/>
          <w:sz w:val="32"/>
          <w:szCs w:val="32"/>
        </w:rPr>
        <w:t>标记物包括</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CD56</w:t>
      </w:r>
      <w:r>
        <w:rPr>
          <w:rFonts w:asciiTheme="majorBidi" w:eastAsia="仿宋_GB2312" w:hAnsiTheme="majorBidi" w:cstheme="majorBidi"/>
          <w:sz w:val="32"/>
          <w:szCs w:val="32"/>
        </w:rPr>
        <w:t>、</w:t>
      </w:r>
      <w:r>
        <w:rPr>
          <w:rFonts w:asciiTheme="majorBidi" w:eastAsia="仿宋_GB2312" w:hAnsiTheme="majorBidi" w:cstheme="majorBidi"/>
          <w:sz w:val="32"/>
          <w:szCs w:val="32"/>
        </w:rPr>
        <w:t>CD2</w:t>
      </w:r>
      <w:r>
        <w:rPr>
          <w:rFonts w:asciiTheme="majorBidi" w:eastAsia="仿宋_GB2312" w:hAnsiTheme="majorBidi" w:cstheme="majorBidi"/>
          <w:sz w:val="32"/>
          <w:szCs w:val="32"/>
        </w:rPr>
        <w:t>、</w:t>
      </w:r>
      <w:r>
        <w:rPr>
          <w:rFonts w:asciiTheme="majorBidi" w:eastAsia="仿宋_GB2312" w:hAnsiTheme="majorBidi" w:cstheme="majorBidi"/>
          <w:sz w:val="32"/>
          <w:szCs w:val="32"/>
        </w:rPr>
        <w:t>CD4</w:t>
      </w:r>
      <w:r>
        <w:rPr>
          <w:rFonts w:asciiTheme="majorBidi" w:eastAsia="仿宋_GB2312" w:hAnsiTheme="majorBidi" w:cstheme="majorBidi"/>
          <w:sz w:val="32"/>
          <w:szCs w:val="32"/>
        </w:rPr>
        <w:t>、</w:t>
      </w:r>
      <w:r>
        <w:rPr>
          <w:rFonts w:asciiTheme="majorBidi" w:eastAsia="仿宋_GB2312" w:hAnsiTheme="majorBidi" w:cstheme="majorBidi"/>
          <w:sz w:val="32"/>
          <w:szCs w:val="32"/>
        </w:rPr>
        <w:t>CD5</w:t>
      </w:r>
      <w:r>
        <w:rPr>
          <w:rFonts w:asciiTheme="majorBidi" w:eastAsia="仿宋_GB2312" w:hAnsiTheme="majorBidi" w:cstheme="majorBidi"/>
          <w:sz w:val="32"/>
          <w:szCs w:val="32"/>
        </w:rPr>
        <w:t>、</w:t>
      </w:r>
      <w:r>
        <w:rPr>
          <w:rFonts w:asciiTheme="majorBidi" w:eastAsia="仿宋_GB2312" w:hAnsiTheme="majorBidi" w:cstheme="majorBidi"/>
          <w:sz w:val="32"/>
          <w:szCs w:val="32"/>
        </w:rPr>
        <w:t>CD7</w:t>
      </w:r>
      <w:r>
        <w:rPr>
          <w:rFonts w:asciiTheme="majorBidi" w:eastAsia="仿宋_GB2312" w:hAnsiTheme="majorBidi" w:cstheme="majorBidi"/>
          <w:sz w:val="32"/>
          <w:szCs w:val="32"/>
        </w:rPr>
        <w:t>、</w:t>
      </w:r>
      <w:r>
        <w:rPr>
          <w:rFonts w:asciiTheme="majorBidi" w:eastAsia="仿宋_GB2312" w:hAnsiTheme="majorBidi" w:cstheme="majorBidi"/>
          <w:sz w:val="32"/>
          <w:szCs w:val="32"/>
        </w:rPr>
        <w:t>CD8</w:t>
      </w:r>
      <w:r>
        <w:rPr>
          <w:rFonts w:asciiTheme="majorBidi" w:eastAsia="仿宋_GB2312" w:hAnsiTheme="majorBidi" w:cstheme="majorBidi"/>
          <w:sz w:val="32"/>
          <w:szCs w:val="32"/>
        </w:rPr>
        <w:t>、</w:t>
      </w:r>
      <w:r>
        <w:rPr>
          <w:rFonts w:asciiTheme="majorBidi" w:eastAsia="仿宋_GB2312" w:hAnsiTheme="majorBidi" w:cstheme="majorBidi"/>
          <w:sz w:val="32"/>
          <w:szCs w:val="32"/>
        </w:rPr>
        <w:t>CD45RO</w:t>
      </w:r>
      <w:r>
        <w:rPr>
          <w:rFonts w:asciiTheme="majorBidi" w:eastAsia="仿宋_GB2312" w:hAnsiTheme="majorBidi" w:cstheme="majorBidi"/>
          <w:sz w:val="32"/>
          <w:szCs w:val="32"/>
        </w:rPr>
        <w:t>、</w:t>
      </w:r>
      <w:r>
        <w:rPr>
          <w:rFonts w:asciiTheme="majorBidi" w:eastAsia="仿宋_GB2312" w:hAnsiTheme="majorBidi" w:cstheme="majorBidi"/>
          <w:sz w:val="32"/>
          <w:szCs w:val="32"/>
        </w:rPr>
        <w:t>CD20</w:t>
      </w:r>
      <w:r>
        <w:rPr>
          <w:rFonts w:asciiTheme="majorBidi" w:eastAsia="仿宋_GB2312" w:hAnsiTheme="majorBidi" w:cstheme="majorBidi"/>
          <w:sz w:val="32"/>
          <w:szCs w:val="32"/>
        </w:rPr>
        <w:t>、</w:t>
      </w:r>
      <w:r>
        <w:rPr>
          <w:rFonts w:asciiTheme="majorBidi" w:eastAsia="仿宋_GB2312" w:hAnsiTheme="majorBidi" w:cstheme="majorBidi"/>
          <w:sz w:val="32"/>
          <w:szCs w:val="32"/>
        </w:rPr>
        <w:t>PAX5</w:t>
      </w:r>
      <w:r>
        <w:rPr>
          <w:rFonts w:asciiTheme="majorBidi" w:eastAsia="仿宋_GB2312" w:hAnsiTheme="majorBidi" w:cstheme="majorBidi"/>
          <w:sz w:val="32"/>
          <w:szCs w:val="32"/>
        </w:rPr>
        <w:t>、</w:t>
      </w:r>
      <w:r>
        <w:rPr>
          <w:rFonts w:asciiTheme="majorBidi" w:eastAsia="仿宋_GB2312" w:hAnsiTheme="majorBidi" w:cstheme="majorBidi"/>
          <w:sz w:val="32"/>
          <w:szCs w:val="32"/>
        </w:rPr>
        <w:t>TIA-1</w:t>
      </w:r>
      <w:r>
        <w:rPr>
          <w:rFonts w:asciiTheme="majorBidi" w:eastAsia="仿宋_GB2312" w:hAnsiTheme="majorBidi" w:cstheme="majorBidi"/>
          <w:sz w:val="32"/>
          <w:szCs w:val="32"/>
        </w:rPr>
        <w:t>、</w:t>
      </w:r>
      <w:r>
        <w:rPr>
          <w:rFonts w:asciiTheme="majorBidi" w:eastAsia="仿宋_GB2312" w:hAnsiTheme="majorBidi" w:cstheme="majorBidi"/>
          <w:sz w:val="32"/>
          <w:szCs w:val="32"/>
        </w:rPr>
        <w:t>granzyme B</w:t>
      </w:r>
      <w:r>
        <w:rPr>
          <w:rFonts w:asciiTheme="majorBidi" w:eastAsia="仿宋_GB2312" w:hAnsiTheme="majorBidi" w:cstheme="majorBidi"/>
          <w:sz w:val="32"/>
          <w:szCs w:val="32"/>
        </w:rPr>
        <w:t>、</w:t>
      </w:r>
      <w:r>
        <w:rPr>
          <w:rFonts w:asciiTheme="majorBidi" w:eastAsia="仿宋_GB2312" w:hAnsiTheme="majorBidi" w:cstheme="majorBidi"/>
          <w:sz w:val="32"/>
          <w:szCs w:val="32"/>
        </w:rPr>
        <w:t>Ki-67</w:t>
      </w:r>
      <w:r>
        <w:rPr>
          <w:rFonts w:asciiTheme="majorBidi" w:eastAsia="仿宋_GB2312" w:hAnsiTheme="majorBidi" w:cstheme="majorBidi"/>
          <w:sz w:val="32"/>
          <w:szCs w:val="32"/>
        </w:rPr>
        <w:t>及</w:t>
      </w:r>
      <w:r>
        <w:rPr>
          <w:rFonts w:asciiTheme="majorBidi" w:eastAsia="仿宋_GB2312" w:hAnsiTheme="majorBidi" w:cstheme="majorBidi"/>
          <w:sz w:val="32"/>
          <w:szCs w:val="32"/>
        </w:rPr>
        <w:t>EBV-EBER</w:t>
      </w:r>
      <w:r>
        <w:rPr>
          <w:rFonts w:asciiTheme="majorBidi" w:eastAsia="仿宋_GB2312" w:hAnsiTheme="majorBidi" w:cstheme="majorBidi"/>
          <w:sz w:val="32"/>
          <w:szCs w:val="32"/>
        </w:rPr>
        <w:t>等。典型的</w:t>
      </w:r>
      <w:r>
        <w:rPr>
          <w:rFonts w:asciiTheme="majorBidi" w:eastAsia="仿宋_GB2312" w:hAnsiTheme="majorBidi" w:cstheme="majorBidi"/>
          <w:sz w:val="32"/>
          <w:szCs w:val="32"/>
        </w:rPr>
        <w:t>ENKL</w:t>
      </w:r>
      <w:r>
        <w:rPr>
          <w:rFonts w:asciiTheme="majorBidi" w:eastAsia="仿宋_GB2312" w:hAnsiTheme="majorBidi" w:cstheme="majorBidi"/>
          <w:sz w:val="32"/>
          <w:szCs w:val="32"/>
        </w:rPr>
        <w:t>免疫表型为</w:t>
      </w:r>
      <w:r>
        <w:rPr>
          <w:rFonts w:asciiTheme="majorBidi" w:eastAsia="仿宋_GB2312" w:hAnsiTheme="majorBidi" w:cstheme="majorBidi"/>
          <w:sz w:val="32"/>
          <w:szCs w:val="32"/>
        </w:rPr>
        <w:t>CD2+</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CD56+</w:t>
      </w:r>
      <w:r>
        <w:rPr>
          <w:rFonts w:asciiTheme="majorBidi" w:eastAsia="仿宋_GB2312" w:hAnsiTheme="majorBidi" w:cstheme="majorBidi"/>
          <w:sz w:val="32"/>
          <w:szCs w:val="32"/>
        </w:rPr>
        <w:t>、</w:t>
      </w:r>
      <w:r>
        <w:rPr>
          <w:rFonts w:asciiTheme="majorBidi" w:eastAsia="仿宋_GB2312" w:hAnsiTheme="majorBidi" w:cstheme="majorBidi"/>
          <w:sz w:val="32"/>
          <w:szCs w:val="32"/>
        </w:rPr>
        <w:t>TIA-1+</w:t>
      </w:r>
      <w:r>
        <w:rPr>
          <w:rFonts w:asciiTheme="majorBidi" w:eastAsia="仿宋_GB2312" w:hAnsiTheme="majorBidi" w:cstheme="majorBidi"/>
          <w:sz w:val="32"/>
          <w:szCs w:val="32"/>
        </w:rPr>
        <w:t>、</w:t>
      </w:r>
      <w:r>
        <w:rPr>
          <w:rFonts w:asciiTheme="majorBidi" w:eastAsia="仿宋_GB2312" w:hAnsiTheme="majorBidi" w:cstheme="majorBidi"/>
          <w:sz w:val="32"/>
          <w:szCs w:val="32"/>
        </w:rPr>
        <w:t>granzyme B+</w:t>
      </w:r>
      <w:r>
        <w:rPr>
          <w:rFonts w:asciiTheme="majorBidi" w:eastAsia="仿宋_GB2312" w:hAnsiTheme="majorBidi" w:cstheme="majorBidi"/>
          <w:sz w:val="32"/>
          <w:szCs w:val="32"/>
        </w:rPr>
        <w:t>和</w:t>
      </w:r>
      <w:r>
        <w:rPr>
          <w:rFonts w:asciiTheme="majorBidi" w:eastAsia="仿宋_GB2312" w:hAnsiTheme="majorBidi" w:cstheme="majorBidi"/>
          <w:sz w:val="32"/>
          <w:szCs w:val="32"/>
        </w:rPr>
        <w:t>EBV-EBER+</w:t>
      </w:r>
      <w:r>
        <w:rPr>
          <w:rFonts w:asciiTheme="majorBidi" w:eastAsia="仿宋_GB2312" w:hAnsiTheme="majorBidi" w:cstheme="majorBidi"/>
          <w:sz w:val="32"/>
          <w:szCs w:val="32"/>
        </w:rPr>
        <w:t>。</w:t>
      </w:r>
      <w:r>
        <w:rPr>
          <w:rFonts w:asciiTheme="majorBidi" w:eastAsia="仿宋_GB2312" w:hAnsiTheme="majorBidi" w:cstheme="majorBidi"/>
          <w:sz w:val="32"/>
          <w:szCs w:val="32"/>
        </w:rPr>
        <w:t>EBV-EBER</w:t>
      </w:r>
      <w:r>
        <w:rPr>
          <w:rFonts w:asciiTheme="majorBidi" w:eastAsia="仿宋_GB2312" w:hAnsiTheme="majorBidi" w:cstheme="majorBidi" w:hint="eastAsia"/>
          <w:sz w:val="32"/>
          <w:szCs w:val="32"/>
        </w:rPr>
        <w:t>阴性</w:t>
      </w:r>
      <w:r>
        <w:rPr>
          <w:rFonts w:asciiTheme="majorBidi" w:eastAsia="仿宋_GB2312" w:hAnsiTheme="majorBidi" w:cstheme="majorBidi"/>
          <w:sz w:val="32"/>
          <w:szCs w:val="32"/>
        </w:rPr>
        <w:t>时诊断要谨慎，如果</w:t>
      </w:r>
      <w:r>
        <w:rPr>
          <w:rFonts w:asciiTheme="majorBidi" w:eastAsia="仿宋_GB2312" w:hAnsiTheme="majorBidi" w:cstheme="majorBidi"/>
          <w:sz w:val="32"/>
          <w:szCs w:val="32"/>
        </w:rPr>
        <w:t>CD56+</w:t>
      </w:r>
      <w:r>
        <w:rPr>
          <w:rFonts w:asciiTheme="majorBidi" w:eastAsia="仿宋_GB2312" w:hAnsiTheme="majorBidi" w:cstheme="majorBidi"/>
          <w:sz w:val="32"/>
          <w:szCs w:val="32"/>
        </w:rPr>
        <w:t>、</w:t>
      </w:r>
      <w:r>
        <w:rPr>
          <w:rFonts w:asciiTheme="majorBidi" w:eastAsia="仿宋_GB2312" w:hAnsiTheme="majorBidi" w:cstheme="majorBidi"/>
          <w:sz w:val="32"/>
          <w:szCs w:val="32"/>
        </w:rPr>
        <w:t>CD3+</w:t>
      </w:r>
      <w:r>
        <w:rPr>
          <w:rFonts w:asciiTheme="majorBidi" w:eastAsia="仿宋_GB2312" w:hAnsiTheme="majorBidi" w:cstheme="majorBidi"/>
          <w:sz w:val="32"/>
          <w:szCs w:val="32"/>
        </w:rPr>
        <w:t>、细胞毒标志物均表达可以诊断</w:t>
      </w:r>
      <w:r>
        <w:rPr>
          <w:rFonts w:asciiTheme="majorBidi" w:eastAsia="仿宋_GB2312" w:hAnsiTheme="majorBidi" w:cstheme="majorBidi"/>
          <w:sz w:val="32"/>
          <w:szCs w:val="32"/>
        </w:rPr>
        <w:t xml:space="preserve"> ENKTL</w:t>
      </w:r>
      <w:r>
        <w:rPr>
          <w:rFonts w:asciiTheme="majorBidi" w:eastAsia="仿宋_GB2312" w:hAnsiTheme="majorBidi" w:cstheme="majorBidi"/>
          <w:sz w:val="32"/>
          <w:szCs w:val="32"/>
        </w:rPr>
        <w:t>，如果</w:t>
      </w:r>
      <w:r>
        <w:rPr>
          <w:rFonts w:asciiTheme="majorBidi" w:eastAsia="仿宋_GB2312" w:hAnsiTheme="majorBidi" w:cstheme="majorBidi"/>
          <w:sz w:val="32"/>
          <w:szCs w:val="32"/>
        </w:rPr>
        <w:t>CD3-</w:t>
      </w:r>
      <w:r>
        <w:rPr>
          <w:rFonts w:asciiTheme="majorBidi" w:eastAsia="仿宋_GB2312" w:hAnsiTheme="majorBidi" w:cstheme="majorBidi"/>
          <w:sz w:val="32"/>
          <w:szCs w:val="32"/>
        </w:rPr>
        <w:t>、</w:t>
      </w:r>
      <w:r>
        <w:rPr>
          <w:rFonts w:asciiTheme="majorBidi" w:eastAsia="仿宋_GB2312" w:hAnsiTheme="majorBidi" w:cstheme="majorBidi"/>
          <w:sz w:val="32"/>
          <w:szCs w:val="32"/>
        </w:rPr>
        <w:t>CD56-</w:t>
      </w:r>
      <w:r>
        <w:rPr>
          <w:rFonts w:asciiTheme="majorBidi" w:eastAsia="仿宋_GB2312" w:hAnsiTheme="majorBidi" w:cstheme="majorBidi"/>
          <w:sz w:val="32"/>
          <w:szCs w:val="32"/>
        </w:rPr>
        <w:t>，则诊断</w:t>
      </w:r>
      <w:r>
        <w:rPr>
          <w:rFonts w:asciiTheme="majorBidi" w:eastAsia="仿宋_GB2312" w:hAnsiTheme="majorBidi" w:cstheme="majorBidi"/>
          <w:sz w:val="32"/>
          <w:szCs w:val="32"/>
        </w:rPr>
        <w:t>PTCL-NOS</w:t>
      </w:r>
      <w:r>
        <w:rPr>
          <w:rFonts w:asciiTheme="majorBidi" w:eastAsia="仿宋_GB2312" w:hAnsiTheme="majorBidi" w:cstheme="majorBidi"/>
          <w:sz w:val="32"/>
          <w:szCs w:val="32"/>
        </w:rPr>
        <w:t>。</w:t>
      </w:r>
      <w:r>
        <w:rPr>
          <w:rFonts w:asciiTheme="majorBidi" w:eastAsia="仿宋_GB2312" w:hAnsiTheme="majorBidi" w:cstheme="majorBidi"/>
          <w:sz w:val="32"/>
          <w:szCs w:val="32"/>
        </w:rPr>
        <w:t>60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90%</w:t>
      </w:r>
      <w:r>
        <w:rPr>
          <w:rFonts w:asciiTheme="majorBidi" w:eastAsia="仿宋_GB2312" w:hAnsiTheme="majorBidi" w:cstheme="majorBidi"/>
          <w:sz w:val="32"/>
          <w:szCs w:val="32"/>
        </w:rPr>
        <w:t>的</w:t>
      </w:r>
      <w:r>
        <w:rPr>
          <w:rFonts w:asciiTheme="majorBidi" w:eastAsia="仿宋_GB2312" w:hAnsiTheme="majorBidi" w:cstheme="majorBidi"/>
          <w:sz w:val="32"/>
          <w:szCs w:val="32"/>
        </w:rPr>
        <w:t xml:space="preserve"> ENKTL</w:t>
      </w:r>
      <w:r>
        <w:rPr>
          <w:rFonts w:asciiTheme="majorBidi" w:eastAsia="仿宋_GB2312" w:hAnsiTheme="majorBidi" w:cstheme="majorBidi"/>
          <w:sz w:val="32"/>
          <w:szCs w:val="32"/>
        </w:rPr>
        <w:t>无</w:t>
      </w:r>
      <w:r>
        <w:rPr>
          <w:rFonts w:asciiTheme="majorBidi" w:eastAsia="仿宋_GB2312" w:hAnsiTheme="majorBidi" w:cstheme="majorBidi"/>
          <w:sz w:val="32"/>
          <w:szCs w:val="32"/>
        </w:rPr>
        <w:t>TCR</w:t>
      </w:r>
      <w:r>
        <w:rPr>
          <w:rFonts w:asciiTheme="majorBidi" w:eastAsia="仿宋_GB2312" w:hAnsiTheme="majorBidi" w:cstheme="majorBidi"/>
          <w:sz w:val="32"/>
          <w:szCs w:val="32"/>
        </w:rPr>
        <w:t>基因重排。本病还需注意与未分化癌相鉴别，应增加</w:t>
      </w:r>
      <w:r>
        <w:rPr>
          <w:rFonts w:asciiTheme="majorBidi" w:eastAsia="仿宋_GB2312" w:hAnsiTheme="majorBidi" w:cstheme="majorBidi"/>
          <w:sz w:val="32"/>
          <w:szCs w:val="32"/>
        </w:rPr>
        <w:t>CK</w:t>
      </w:r>
      <w:r>
        <w:rPr>
          <w:rFonts w:asciiTheme="majorBidi" w:eastAsia="仿宋_GB2312" w:hAnsiTheme="majorBidi" w:cstheme="majorBidi"/>
          <w:sz w:val="32"/>
          <w:szCs w:val="32"/>
        </w:rPr>
        <w:t>、</w:t>
      </w:r>
      <w:r>
        <w:rPr>
          <w:rFonts w:asciiTheme="majorBidi" w:eastAsia="仿宋_GB2312" w:hAnsiTheme="majorBidi" w:cstheme="majorBidi"/>
          <w:sz w:val="32"/>
          <w:szCs w:val="32"/>
        </w:rPr>
        <w:t>EMA</w:t>
      </w:r>
      <w:r>
        <w:rPr>
          <w:rFonts w:asciiTheme="majorBidi" w:eastAsia="仿宋_GB2312" w:hAnsiTheme="majorBidi" w:cstheme="majorBidi"/>
          <w:sz w:val="32"/>
          <w:szCs w:val="32"/>
        </w:rPr>
        <w:t>等上皮标记物检测。</w:t>
      </w:r>
      <w:r>
        <w:rPr>
          <w:rFonts w:asciiTheme="majorBidi" w:eastAsia="仿宋_GB2312" w:hAnsiTheme="majorBidi" w:cstheme="majorBidi"/>
          <w:sz w:val="32"/>
          <w:szCs w:val="32"/>
        </w:rPr>
        <w:t>PD-1</w:t>
      </w:r>
      <w:r>
        <w:rPr>
          <w:rFonts w:asciiTheme="majorBidi" w:eastAsia="仿宋_GB2312" w:hAnsiTheme="majorBidi" w:cstheme="majorBidi"/>
          <w:sz w:val="32"/>
          <w:szCs w:val="32"/>
        </w:rPr>
        <w:t>、</w:t>
      </w:r>
      <w:r>
        <w:rPr>
          <w:rFonts w:asciiTheme="majorBidi" w:eastAsia="仿宋_GB2312" w:hAnsiTheme="majorBidi" w:cstheme="majorBidi"/>
          <w:sz w:val="32"/>
          <w:szCs w:val="32"/>
        </w:rPr>
        <w:t>PD-L1</w:t>
      </w:r>
      <w:r>
        <w:rPr>
          <w:rFonts w:asciiTheme="majorBidi" w:eastAsia="仿宋_GB2312" w:hAnsiTheme="majorBidi" w:cstheme="majorBidi"/>
          <w:sz w:val="32"/>
          <w:szCs w:val="32"/>
        </w:rPr>
        <w:t>、</w:t>
      </w:r>
      <w:r>
        <w:rPr>
          <w:rFonts w:asciiTheme="majorBidi" w:eastAsia="仿宋_GB2312" w:hAnsiTheme="majorBidi" w:cstheme="majorBidi"/>
          <w:sz w:val="32"/>
          <w:szCs w:val="32"/>
        </w:rPr>
        <w:t>CD30</w:t>
      </w:r>
      <w:r>
        <w:rPr>
          <w:rFonts w:asciiTheme="majorBidi" w:eastAsia="仿宋_GB2312" w:hAnsiTheme="majorBidi" w:cstheme="majorBidi"/>
          <w:sz w:val="32"/>
          <w:szCs w:val="32"/>
        </w:rPr>
        <w:t>和</w:t>
      </w:r>
      <w:r>
        <w:rPr>
          <w:rFonts w:asciiTheme="majorBidi" w:eastAsia="仿宋_GB2312" w:hAnsiTheme="majorBidi" w:cstheme="majorBidi" w:hint="eastAsia"/>
          <w:sz w:val="32"/>
          <w:szCs w:val="32"/>
        </w:rPr>
        <w:t>p</w:t>
      </w:r>
      <w:r>
        <w:rPr>
          <w:rFonts w:asciiTheme="majorBidi" w:eastAsia="仿宋_GB2312" w:hAnsiTheme="majorBidi" w:cstheme="majorBidi"/>
          <w:sz w:val="32"/>
          <w:szCs w:val="32"/>
        </w:rPr>
        <w:t>53</w:t>
      </w:r>
      <w:r>
        <w:rPr>
          <w:rFonts w:asciiTheme="majorBidi" w:eastAsia="仿宋_GB2312" w:hAnsiTheme="majorBidi" w:cstheme="majorBidi"/>
          <w:sz w:val="32"/>
          <w:szCs w:val="32"/>
        </w:rPr>
        <w:t>的表达与治疗和预后相关。</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3</w:t>
      </w:r>
      <w:r>
        <w:rPr>
          <w:rFonts w:asciiTheme="majorBidi" w:eastAsia="仿宋_GB2312" w:hAnsiTheme="majorBidi" w:cstheme="majorBidi"/>
          <w:sz w:val="32"/>
          <w:szCs w:val="32"/>
        </w:rPr>
        <w:t>）分期：可以采用</w:t>
      </w:r>
      <w:r>
        <w:rPr>
          <w:rFonts w:asciiTheme="majorBidi" w:eastAsia="仿宋_GB2312" w:hAnsiTheme="majorBidi" w:cstheme="majorBidi"/>
          <w:sz w:val="32"/>
          <w:szCs w:val="32"/>
        </w:rPr>
        <w:t>Lugano</w:t>
      </w:r>
      <w:r>
        <w:rPr>
          <w:rFonts w:asciiTheme="majorBidi" w:eastAsia="仿宋_GB2312" w:hAnsiTheme="majorBidi" w:cstheme="majorBidi"/>
          <w:sz w:val="32"/>
          <w:szCs w:val="32"/>
        </w:rPr>
        <w:t>分期系统对</w:t>
      </w:r>
      <w:r>
        <w:rPr>
          <w:rFonts w:asciiTheme="majorBidi" w:eastAsia="仿宋_GB2312" w:hAnsiTheme="majorBidi" w:cstheme="majorBidi"/>
          <w:sz w:val="32"/>
          <w:szCs w:val="32"/>
        </w:rPr>
        <w:t xml:space="preserve"> ENKTL</w:t>
      </w:r>
      <w:r>
        <w:rPr>
          <w:rFonts w:asciiTheme="majorBidi" w:eastAsia="仿宋_GB2312" w:hAnsiTheme="majorBidi" w:cstheme="majorBidi"/>
          <w:sz w:val="32"/>
          <w:szCs w:val="32"/>
        </w:rPr>
        <w:t>患者进行分期，分为</w:t>
      </w:r>
      <w:r>
        <w:rPr>
          <w:rFonts w:ascii="宋体" w:eastAsia="宋体" w:hAnsi="宋体" w:cs="宋体" w:hint="eastAsia"/>
          <w:sz w:val="32"/>
          <w:szCs w:val="32"/>
        </w:rPr>
        <w:t>Ⅰ</w:t>
      </w:r>
      <w:r>
        <w:rPr>
          <w:rFonts w:asciiTheme="majorBidi" w:eastAsia="仿宋_GB2312" w:hAnsiTheme="majorBidi" w:cstheme="majorBidi"/>
          <w:sz w:val="32"/>
          <w:szCs w:val="32"/>
        </w:rPr>
        <w:t>、</w:t>
      </w:r>
      <w:r>
        <w:rPr>
          <w:rFonts w:ascii="宋体" w:eastAsia="宋体" w:hAnsi="宋体" w:cs="宋体" w:hint="eastAsia"/>
          <w:sz w:val="32"/>
          <w:szCs w:val="32"/>
        </w:rPr>
        <w:t>Ⅱ</w:t>
      </w:r>
      <w:r>
        <w:rPr>
          <w:rFonts w:asciiTheme="majorBidi" w:eastAsia="仿宋_GB2312" w:hAnsiTheme="majorBidi" w:cstheme="majorBidi"/>
          <w:sz w:val="32"/>
          <w:szCs w:val="32"/>
        </w:rPr>
        <w:t>和</w:t>
      </w:r>
      <w:r>
        <w:rPr>
          <w:rFonts w:ascii="宋体" w:eastAsia="宋体" w:hAnsi="宋体" w:cs="宋体" w:hint="eastAsia"/>
          <w:sz w:val="32"/>
          <w:szCs w:val="32"/>
        </w:rPr>
        <w:t>Ⅳ</w:t>
      </w:r>
      <w:r>
        <w:rPr>
          <w:rFonts w:asciiTheme="majorBidi" w:eastAsia="仿宋_GB2312" w:hAnsiTheme="majorBidi" w:cstheme="majorBidi"/>
          <w:sz w:val="32"/>
          <w:szCs w:val="32"/>
        </w:rPr>
        <w:t>期，</w:t>
      </w:r>
      <w:r>
        <w:rPr>
          <w:rFonts w:ascii="宋体" w:eastAsia="宋体" w:hAnsi="宋体" w:cs="宋体" w:hint="eastAsia"/>
          <w:sz w:val="32"/>
          <w:szCs w:val="32"/>
        </w:rPr>
        <w:t>Ⅲ</w:t>
      </w:r>
      <w:r>
        <w:rPr>
          <w:rFonts w:asciiTheme="majorBidi" w:eastAsia="仿宋_GB2312" w:hAnsiTheme="majorBidi" w:cstheme="majorBidi"/>
          <w:sz w:val="32"/>
          <w:szCs w:val="32"/>
        </w:rPr>
        <w:t>期病变归入</w:t>
      </w:r>
      <w:r>
        <w:rPr>
          <w:rFonts w:ascii="宋体" w:eastAsia="宋体" w:hAnsi="宋体" w:cs="宋体" w:hint="eastAsia"/>
          <w:sz w:val="32"/>
          <w:szCs w:val="32"/>
        </w:rPr>
        <w:t>Ⅳ</w:t>
      </w:r>
      <w:r>
        <w:rPr>
          <w:rFonts w:asciiTheme="majorBidi" w:eastAsia="仿宋_GB2312" w:hAnsiTheme="majorBidi" w:cstheme="majorBidi"/>
          <w:sz w:val="32"/>
          <w:szCs w:val="32"/>
        </w:rPr>
        <w:t>期。</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w:t>
      </w:r>
      <w:r>
        <w:rPr>
          <w:rFonts w:asciiTheme="majorBidi" w:eastAsia="仿宋_GB2312" w:hAnsiTheme="majorBidi" w:cstheme="majorBidi"/>
          <w:sz w:val="32"/>
          <w:szCs w:val="32"/>
        </w:rPr>
        <w:t>4</w:t>
      </w:r>
      <w:r>
        <w:rPr>
          <w:rFonts w:asciiTheme="majorBidi" w:eastAsia="仿宋_GB2312" w:hAnsiTheme="majorBidi" w:cstheme="majorBidi"/>
          <w:sz w:val="32"/>
          <w:szCs w:val="32"/>
        </w:rPr>
        <w:t>）治疗</w:t>
      </w:r>
    </w:p>
    <w:p w:rsidR="0092055D" w:rsidRDefault="00E74B1D">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fldChar w:fldCharType="begin"/>
      </w:r>
      <w:r w:rsidR="00BC7DE9">
        <w:rPr>
          <w:rFonts w:asciiTheme="majorBidi" w:eastAsia="仿宋_GB2312" w:hAnsiTheme="majorBidi" w:cstheme="majorBidi"/>
          <w:sz w:val="32"/>
          <w:szCs w:val="32"/>
        </w:rPr>
        <w:instrText xml:space="preserve"> = 1 \* GB3 </w:instrText>
      </w:r>
      <w:r>
        <w:rPr>
          <w:rFonts w:asciiTheme="majorBidi" w:eastAsia="仿宋_GB2312" w:hAnsiTheme="majorBidi" w:cstheme="majorBidi"/>
          <w:sz w:val="32"/>
          <w:szCs w:val="32"/>
        </w:rPr>
        <w:fldChar w:fldCharType="separate"/>
      </w:r>
      <w:r w:rsidR="00BC7DE9">
        <w:rPr>
          <w:rFonts w:ascii="宋体" w:eastAsia="宋体" w:hAnsi="宋体" w:cs="宋体" w:hint="eastAsia"/>
          <w:sz w:val="32"/>
          <w:szCs w:val="32"/>
        </w:rPr>
        <w:t>①</w:t>
      </w:r>
      <w:r>
        <w:rPr>
          <w:rFonts w:asciiTheme="majorBidi" w:eastAsia="仿宋_GB2312" w:hAnsiTheme="majorBidi" w:cstheme="majorBidi"/>
          <w:sz w:val="32"/>
          <w:szCs w:val="32"/>
        </w:rPr>
        <w:fldChar w:fldCharType="end"/>
      </w:r>
      <w:r w:rsidR="00BC7DE9">
        <w:rPr>
          <w:rFonts w:asciiTheme="majorBidi" w:eastAsia="仿宋_GB2312" w:hAnsiTheme="majorBidi" w:cstheme="majorBidi"/>
          <w:sz w:val="32"/>
          <w:szCs w:val="32"/>
        </w:rPr>
        <w:t>IE</w:t>
      </w:r>
      <w:r w:rsidR="00BC7DE9">
        <w:rPr>
          <w:rFonts w:asciiTheme="majorBidi" w:eastAsia="仿宋_GB2312" w:hAnsiTheme="majorBidi" w:cstheme="majorBidi"/>
          <w:sz w:val="32"/>
          <w:szCs w:val="32"/>
        </w:rPr>
        <w:t>期无任何不良预后因素患者（年龄</w:t>
      </w:r>
      <w:r w:rsidR="00BC7DE9">
        <w:rPr>
          <w:rFonts w:asciiTheme="majorBidi" w:eastAsia="仿宋_GB2312" w:hAnsiTheme="majorBidi" w:cstheme="majorBidi"/>
          <w:sz w:val="32"/>
          <w:szCs w:val="32"/>
        </w:rPr>
        <w:t>&lt;60</w:t>
      </w:r>
      <w:r w:rsidR="00BC7DE9">
        <w:rPr>
          <w:rFonts w:asciiTheme="majorBidi" w:eastAsia="仿宋_GB2312" w:hAnsiTheme="majorBidi" w:cstheme="majorBidi"/>
          <w:sz w:val="32"/>
          <w:szCs w:val="32"/>
        </w:rPr>
        <w:t>岁，</w:t>
      </w:r>
      <w:r w:rsidR="00BC7DE9">
        <w:rPr>
          <w:rFonts w:asciiTheme="majorBidi" w:eastAsia="仿宋_GB2312" w:hAnsiTheme="majorBidi" w:cstheme="majorBidi"/>
          <w:sz w:val="32"/>
          <w:szCs w:val="32"/>
        </w:rPr>
        <w:t>ECOG 0-1</w:t>
      </w:r>
      <w:r w:rsidR="00BC7DE9">
        <w:rPr>
          <w:rFonts w:asciiTheme="majorBidi" w:eastAsia="仿宋_GB2312" w:hAnsiTheme="majorBidi" w:cstheme="majorBidi"/>
          <w:sz w:val="32"/>
          <w:szCs w:val="32"/>
        </w:rPr>
        <w:t>分，</w:t>
      </w:r>
      <w:r w:rsidR="00BC7DE9">
        <w:rPr>
          <w:rFonts w:asciiTheme="majorBidi" w:eastAsia="仿宋_GB2312" w:hAnsiTheme="majorBidi" w:cstheme="majorBidi"/>
          <w:sz w:val="32"/>
          <w:szCs w:val="32"/>
        </w:rPr>
        <w:t>LDH</w:t>
      </w:r>
      <w:r w:rsidR="00BC7DE9">
        <w:rPr>
          <w:rFonts w:asciiTheme="majorBidi" w:eastAsia="仿宋_GB2312" w:hAnsiTheme="majorBidi" w:cstheme="majorBidi"/>
          <w:sz w:val="32"/>
          <w:szCs w:val="32"/>
        </w:rPr>
        <w:t>正常，</w:t>
      </w:r>
      <w:r w:rsidR="00BC7DE9">
        <w:rPr>
          <w:rFonts w:asciiTheme="majorBidi" w:eastAsia="仿宋_GB2312" w:hAnsiTheme="majorBidi" w:cstheme="majorBidi"/>
          <w:sz w:val="32"/>
          <w:szCs w:val="32"/>
        </w:rPr>
        <w:t>I</w:t>
      </w:r>
      <w:r w:rsidR="00BC7DE9">
        <w:rPr>
          <w:rFonts w:asciiTheme="majorBidi" w:eastAsia="仿宋_GB2312" w:hAnsiTheme="majorBidi" w:cstheme="majorBidi"/>
          <w:sz w:val="32"/>
          <w:szCs w:val="32"/>
        </w:rPr>
        <w:t>期，无原发肿瘤侵犯）：建议单纯放射治疗，放疗采用扩大受累野，根治剂量</w:t>
      </w:r>
      <w:r w:rsidR="00BC7DE9">
        <w:rPr>
          <w:rFonts w:asciiTheme="majorBidi" w:eastAsia="仿宋_GB2312" w:hAnsiTheme="majorBidi" w:cstheme="majorBidi"/>
          <w:sz w:val="32"/>
          <w:szCs w:val="32"/>
        </w:rPr>
        <w:t>50Gy</w:t>
      </w:r>
      <w:r w:rsidR="00BC7DE9">
        <w:rPr>
          <w:rFonts w:asciiTheme="majorBidi" w:eastAsia="仿宋_GB2312" w:hAnsiTheme="majorBidi" w:cstheme="majorBidi"/>
          <w:sz w:val="32"/>
          <w:szCs w:val="32"/>
        </w:rPr>
        <w:t>。</w:t>
      </w:r>
    </w:p>
    <w:p w:rsidR="0092055D" w:rsidRDefault="00E74B1D">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fldChar w:fldCharType="begin"/>
      </w:r>
      <w:r w:rsidR="00BC7DE9">
        <w:rPr>
          <w:rFonts w:asciiTheme="majorBidi" w:eastAsia="仿宋_GB2312" w:hAnsiTheme="majorBidi" w:cstheme="majorBidi"/>
          <w:sz w:val="32"/>
          <w:szCs w:val="32"/>
        </w:rPr>
        <w:instrText xml:space="preserve"> = 2 \* GB3 </w:instrText>
      </w:r>
      <w:r>
        <w:rPr>
          <w:rFonts w:asciiTheme="majorBidi" w:eastAsia="仿宋_GB2312" w:hAnsiTheme="majorBidi" w:cstheme="majorBidi"/>
          <w:sz w:val="32"/>
          <w:szCs w:val="32"/>
        </w:rPr>
        <w:fldChar w:fldCharType="separate"/>
      </w:r>
      <w:r w:rsidR="00BC7DE9">
        <w:rPr>
          <w:rFonts w:ascii="宋体" w:eastAsia="宋体" w:hAnsi="宋体" w:cs="宋体" w:hint="eastAsia"/>
          <w:sz w:val="32"/>
          <w:szCs w:val="32"/>
        </w:rPr>
        <w:t>②</w:t>
      </w:r>
      <w:r>
        <w:rPr>
          <w:rFonts w:asciiTheme="majorBidi" w:eastAsia="仿宋_GB2312" w:hAnsiTheme="majorBidi" w:cstheme="majorBidi"/>
          <w:sz w:val="32"/>
          <w:szCs w:val="32"/>
        </w:rPr>
        <w:fldChar w:fldCharType="end"/>
      </w:r>
      <w:r w:rsidR="00BC7DE9">
        <w:rPr>
          <w:rFonts w:asciiTheme="majorBidi" w:eastAsia="仿宋_GB2312" w:hAnsiTheme="majorBidi" w:cstheme="majorBidi"/>
          <w:sz w:val="32"/>
          <w:szCs w:val="32"/>
        </w:rPr>
        <w:t>IE</w:t>
      </w:r>
      <w:r w:rsidR="00BC7DE9">
        <w:rPr>
          <w:rFonts w:asciiTheme="majorBidi" w:eastAsia="仿宋_GB2312" w:hAnsiTheme="majorBidi" w:cstheme="majorBidi"/>
          <w:sz w:val="32"/>
          <w:szCs w:val="32"/>
        </w:rPr>
        <w:t>期伴有任何不良预后因素及</w:t>
      </w:r>
      <w:r w:rsidR="00BC7DE9">
        <w:rPr>
          <w:rFonts w:asciiTheme="majorBidi" w:eastAsia="仿宋_GB2312" w:hAnsiTheme="majorBidi" w:cstheme="majorBidi"/>
          <w:sz w:val="32"/>
          <w:szCs w:val="32"/>
        </w:rPr>
        <w:t>IIE</w:t>
      </w:r>
      <w:r w:rsidR="00BC7DE9">
        <w:rPr>
          <w:rFonts w:asciiTheme="majorBidi" w:eastAsia="仿宋_GB2312" w:hAnsiTheme="majorBidi" w:cstheme="majorBidi"/>
          <w:sz w:val="32"/>
          <w:szCs w:val="32"/>
        </w:rPr>
        <w:t>患者：建议放化综合治疗；放疗采用扩大受累部位照射，根治剂量</w:t>
      </w:r>
      <w:r w:rsidR="00BC7DE9">
        <w:rPr>
          <w:rFonts w:asciiTheme="majorBidi" w:eastAsia="仿宋_GB2312" w:hAnsiTheme="majorBidi" w:cstheme="majorBidi"/>
          <w:sz w:val="32"/>
          <w:szCs w:val="32"/>
        </w:rPr>
        <w:t>50Gy</w:t>
      </w:r>
      <w:r w:rsidR="00BC7DE9">
        <w:rPr>
          <w:rFonts w:asciiTheme="majorBidi" w:eastAsia="仿宋_GB2312" w:hAnsiTheme="majorBidi" w:cstheme="majorBidi"/>
          <w:sz w:val="32"/>
          <w:szCs w:val="32"/>
        </w:rPr>
        <w:t>，化疗推荐含</w:t>
      </w:r>
      <w:r w:rsidR="00BC7DE9">
        <w:rPr>
          <w:rFonts w:asciiTheme="majorBidi" w:eastAsia="仿宋_GB2312" w:hAnsiTheme="majorBidi" w:cstheme="majorBidi" w:hint="eastAsia"/>
          <w:sz w:val="32"/>
          <w:szCs w:val="32"/>
        </w:rPr>
        <w:t>L-ASP</w:t>
      </w:r>
      <w:r w:rsidR="00BC7DE9">
        <w:rPr>
          <w:rFonts w:asciiTheme="majorBidi" w:eastAsia="仿宋_GB2312" w:hAnsiTheme="majorBidi" w:cstheme="majorBidi"/>
          <w:sz w:val="32"/>
          <w:szCs w:val="32"/>
        </w:rPr>
        <w:t>、培门冬酶</w:t>
      </w:r>
      <w:r w:rsidR="00BC7DE9">
        <w:rPr>
          <w:rFonts w:asciiTheme="majorBidi" w:eastAsia="仿宋_GB2312" w:hAnsiTheme="majorBidi" w:cstheme="majorBidi" w:hint="eastAsia"/>
          <w:sz w:val="32"/>
          <w:szCs w:val="32"/>
        </w:rPr>
        <w:t>（</w:t>
      </w:r>
      <w:r w:rsidR="00BC7DE9">
        <w:rPr>
          <w:rFonts w:asciiTheme="majorBidi" w:eastAsia="仿宋_GB2312" w:hAnsiTheme="majorBidi" w:cstheme="majorBidi" w:hint="eastAsia"/>
          <w:sz w:val="32"/>
          <w:szCs w:val="32"/>
        </w:rPr>
        <w:t>PEG-ASP</w:t>
      </w:r>
      <w:r w:rsidR="00BC7DE9">
        <w:rPr>
          <w:rFonts w:asciiTheme="majorBidi" w:eastAsia="仿宋_GB2312" w:hAnsiTheme="majorBidi" w:cstheme="majorBidi" w:hint="eastAsia"/>
          <w:sz w:val="32"/>
          <w:szCs w:val="32"/>
        </w:rPr>
        <w:t>）</w:t>
      </w:r>
      <w:r w:rsidR="00BC7DE9">
        <w:rPr>
          <w:rFonts w:asciiTheme="majorBidi" w:eastAsia="仿宋_GB2312" w:hAnsiTheme="majorBidi" w:cstheme="majorBidi"/>
          <w:sz w:val="32"/>
          <w:szCs w:val="32"/>
        </w:rPr>
        <w:t>或者吉西他滨方案。</w:t>
      </w:r>
    </w:p>
    <w:p w:rsidR="0092055D" w:rsidRDefault="00E74B1D">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fldChar w:fldCharType="begin"/>
      </w:r>
      <w:r w:rsidR="00BC7DE9">
        <w:rPr>
          <w:rFonts w:asciiTheme="majorBidi" w:eastAsia="仿宋_GB2312" w:hAnsiTheme="majorBidi" w:cstheme="majorBidi"/>
          <w:sz w:val="32"/>
          <w:szCs w:val="32"/>
        </w:rPr>
        <w:instrText xml:space="preserve"> = 3 \* GB3 </w:instrText>
      </w:r>
      <w:r>
        <w:rPr>
          <w:rFonts w:asciiTheme="majorBidi" w:eastAsia="仿宋_GB2312" w:hAnsiTheme="majorBidi" w:cstheme="majorBidi"/>
          <w:sz w:val="32"/>
          <w:szCs w:val="32"/>
        </w:rPr>
        <w:fldChar w:fldCharType="separate"/>
      </w:r>
      <w:r w:rsidR="00BC7DE9">
        <w:rPr>
          <w:rFonts w:ascii="宋体" w:eastAsia="宋体" w:hAnsi="宋体" w:cs="宋体" w:hint="eastAsia"/>
          <w:sz w:val="32"/>
          <w:szCs w:val="32"/>
        </w:rPr>
        <w:t>③</w:t>
      </w:r>
      <w:r>
        <w:rPr>
          <w:rFonts w:asciiTheme="majorBidi" w:eastAsia="仿宋_GB2312" w:hAnsiTheme="majorBidi" w:cstheme="majorBidi"/>
          <w:sz w:val="32"/>
          <w:szCs w:val="32"/>
        </w:rPr>
        <w:fldChar w:fldCharType="end"/>
      </w:r>
      <w:r w:rsidR="00BC7DE9">
        <w:rPr>
          <w:rFonts w:asciiTheme="majorBidi" w:eastAsia="仿宋_GB2312" w:hAnsiTheme="majorBidi" w:cstheme="majorBidi"/>
          <w:sz w:val="32"/>
          <w:szCs w:val="32"/>
        </w:rPr>
        <w:t>晚期（</w:t>
      </w:r>
      <w:r w:rsidR="00BC7DE9">
        <w:rPr>
          <w:rFonts w:asciiTheme="majorBidi" w:eastAsia="仿宋_GB2312" w:hAnsiTheme="majorBidi" w:cstheme="majorBidi"/>
          <w:sz w:val="32"/>
          <w:szCs w:val="32"/>
        </w:rPr>
        <w:t>III-IV</w:t>
      </w:r>
      <w:r w:rsidR="00BC7DE9">
        <w:rPr>
          <w:rFonts w:asciiTheme="majorBidi" w:eastAsia="仿宋_GB2312" w:hAnsiTheme="majorBidi" w:cstheme="majorBidi"/>
          <w:sz w:val="32"/>
          <w:szCs w:val="32"/>
        </w:rPr>
        <w:t>）患者，倾向于使用含有</w:t>
      </w:r>
      <w:r w:rsidR="00BC7DE9">
        <w:rPr>
          <w:rFonts w:asciiTheme="majorBidi" w:eastAsia="仿宋_GB2312" w:hAnsiTheme="majorBidi" w:cstheme="majorBidi" w:hint="eastAsia"/>
          <w:sz w:val="32"/>
          <w:szCs w:val="32"/>
        </w:rPr>
        <w:t>L-ASP</w:t>
      </w:r>
      <w:r w:rsidR="00BC7DE9">
        <w:rPr>
          <w:rFonts w:asciiTheme="majorBidi" w:eastAsia="仿宋_GB2312" w:hAnsiTheme="majorBidi" w:cstheme="majorBidi"/>
          <w:sz w:val="32"/>
          <w:szCs w:val="32"/>
        </w:rPr>
        <w:t>、</w:t>
      </w:r>
      <w:r w:rsidR="00BC7DE9">
        <w:rPr>
          <w:rFonts w:asciiTheme="majorBidi" w:eastAsia="仿宋_GB2312" w:hAnsiTheme="majorBidi" w:cstheme="majorBidi" w:hint="eastAsia"/>
          <w:sz w:val="32"/>
          <w:szCs w:val="32"/>
        </w:rPr>
        <w:t>PEG-ASP</w:t>
      </w:r>
      <w:r w:rsidR="00BC7DE9">
        <w:rPr>
          <w:rFonts w:asciiTheme="majorBidi" w:eastAsia="仿宋_GB2312" w:hAnsiTheme="majorBidi" w:cstheme="majorBidi"/>
          <w:sz w:val="32"/>
          <w:szCs w:val="32"/>
        </w:rPr>
        <w:t>或者吉西他滨方案化疗，如</w:t>
      </w:r>
      <w:r w:rsidR="00BC7DE9">
        <w:rPr>
          <w:rFonts w:asciiTheme="majorBidi" w:eastAsia="仿宋_GB2312" w:hAnsiTheme="majorBidi" w:cstheme="majorBidi"/>
          <w:sz w:val="32"/>
          <w:szCs w:val="32"/>
        </w:rPr>
        <w:t>SMILE</w:t>
      </w:r>
      <w:r w:rsidR="00BC7DE9">
        <w:rPr>
          <w:rFonts w:asciiTheme="majorBidi" w:eastAsia="仿宋_GB2312" w:hAnsiTheme="majorBidi" w:cstheme="majorBidi"/>
          <w:sz w:val="32"/>
          <w:szCs w:val="32"/>
        </w:rPr>
        <w:t>方案或</w:t>
      </w:r>
      <w:r w:rsidR="00BC7DE9">
        <w:rPr>
          <w:rFonts w:asciiTheme="majorBidi" w:eastAsia="仿宋_GB2312" w:hAnsiTheme="majorBidi" w:cstheme="majorBidi"/>
          <w:sz w:val="32"/>
          <w:szCs w:val="32"/>
        </w:rPr>
        <w:t>GDP</w:t>
      </w:r>
      <w:r w:rsidR="00BC7DE9">
        <w:rPr>
          <w:rFonts w:asciiTheme="majorBidi" w:eastAsia="仿宋_GB2312" w:hAnsiTheme="majorBidi" w:cstheme="majorBidi"/>
          <w:sz w:val="32"/>
          <w:szCs w:val="32"/>
        </w:rPr>
        <w:t>等新方案化疗。含</w:t>
      </w:r>
      <w:r w:rsidR="00BC7DE9">
        <w:rPr>
          <w:rFonts w:asciiTheme="majorBidi" w:eastAsia="仿宋_GB2312" w:hAnsiTheme="majorBidi" w:cstheme="majorBidi" w:hint="eastAsia"/>
          <w:sz w:val="32"/>
          <w:szCs w:val="32"/>
        </w:rPr>
        <w:t>L-ASP</w:t>
      </w:r>
      <w:r w:rsidR="00BC7DE9">
        <w:rPr>
          <w:rFonts w:asciiTheme="majorBidi" w:eastAsia="仿宋_GB2312" w:hAnsiTheme="majorBidi" w:cstheme="majorBidi" w:hint="eastAsia"/>
          <w:sz w:val="32"/>
          <w:szCs w:val="32"/>
        </w:rPr>
        <w:t>或</w:t>
      </w:r>
      <w:r w:rsidR="00BC7DE9">
        <w:rPr>
          <w:rFonts w:asciiTheme="majorBidi" w:eastAsia="仿宋_GB2312" w:hAnsiTheme="majorBidi" w:cstheme="majorBidi" w:hint="eastAsia"/>
          <w:sz w:val="32"/>
          <w:szCs w:val="32"/>
        </w:rPr>
        <w:t>PEG-ASP</w:t>
      </w:r>
      <w:r w:rsidR="00BC7DE9">
        <w:rPr>
          <w:rFonts w:asciiTheme="majorBidi" w:eastAsia="仿宋_GB2312" w:hAnsiTheme="majorBidi" w:cstheme="majorBidi"/>
          <w:sz w:val="32"/>
          <w:szCs w:val="32"/>
        </w:rPr>
        <w:t>方案的近期疗效优于</w:t>
      </w:r>
      <w:r w:rsidR="006A42D4">
        <w:rPr>
          <w:rFonts w:asciiTheme="majorBidi" w:eastAsia="仿宋_GB2312" w:hAnsiTheme="majorBidi" w:cstheme="majorBidi" w:hint="eastAsia"/>
          <w:sz w:val="32"/>
          <w:szCs w:val="32"/>
        </w:rPr>
        <w:t>其他</w:t>
      </w:r>
      <w:r w:rsidR="00BC7DE9">
        <w:rPr>
          <w:rFonts w:asciiTheme="majorBidi" w:eastAsia="仿宋_GB2312" w:hAnsiTheme="majorBidi" w:cstheme="majorBidi"/>
          <w:sz w:val="32"/>
          <w:szCs w:val="32"/>
        </w:rPr>
        <w:t>方案，但</w:t>
      </w:r>
      <w:r w:rsidR="00BC7DE9">
        <w:rPr>
          <w:rFonts w:asciiTheme="majorBidi" w:eastAsia="仿宋_GB2312" w:hAnsiTheme="majorBidi" w:cstheme="majorBidi"/>
          <w:sz w:val="32"/>
          <w:szCs w:val="32"/>
        </w:rPr>
        <w:t>III-IV</w:t>
      </w:r>
      <w:r w:rsidR="00BC7DE9">
        <w:rPr>
          <w:rFonts w:asciiTheme="majorBidi" w:eastAsia="仿宋_GB2312" w:hAnsiTheme="majorBidi" w:cstheme="majorBidi"/>
          <w:sz w:val="32"/>
          <w:szCs w:val="32"/>
        </w:rPr>
        <w:t>期</w:t>
      </w:r>
      <w:r w:rsidR="006A42D4">
        <w:rPr>
          <w:rFonts w:asciiTheme="majorBidi" w:eastAsia="仿宋_GB2312" w:hAnsiTheme="majorBidi" w:cstheme="majorBidi"/>
          <w:sz w:val="32"/>
          <w:szCs w:val="32"/>
        </w:rPr>
        <w:t>患者</w:t>
      </w:r>
      <w:r w:rsidR="00BC7DE9">
        <w:rPr>
          <w:rFonts w:asciiTheme="majorBidi" w:eastAsia="仿宋_GB2312" w:hAnsiTheme="majorBidi" w:cstheme="majorBidi"/>
          <w:sz w:val="32"/>
          <w:szCs w:val="32"/>
        </w:rPr>
        <w:t>预后差，即使采用新方案化疗，中位生存期仅为</w:t>
      </w:r>
      <w:r w:rsidR="00BC7DE9">
        <w:rPr>
          <w:rFonts w:asciiTheme="majorBidi" w:eastAsia="仿宋_GB2312" w:hAnsiTheme="majorBidi" w:cstheme="majorBidi"/>
          <w:sz w:val="32"/>
          <w:szCs w:val="32"/>
        </w:rPr>
        <w:t>8-12</w:t>
      </w:r>
      <w:r w:rsidR="00BC7DE9">
        <w:rPr>
          <w:rFonts w:asciiTheme="majorBidi" w:eastAsia="仿宋_GB2312" w:hAnsiTheme="majorBidi" w:cstheme="majorBidi"/>
          <w:sz w:val="32"/>
          <w:szCs w:val="32"/>
        </w:rPr>
        <w:t>个月，</w:t>
      </w:r>
      <w:r w:rsidR="00BC7DE9">
        <w:rPr>
          <w:rFonts w:asciiTheme="majorBidi" w:eastAsia="仿宋_GB2312" w:hAnsiTheme="majorBidi" w:cstheme="majorBidi"/>
          <w:sz w:val="32"/>
          <w:szCs w:val="32"/>
        </w:rPr>
        <w:t>5</w:t>
      </w:r>
      <w:r w:rsidR="00BC7DE9">
        <w:rPr>
          <w:rFonts w:asciiTheme="majorBidi" w:eastAsia="仿宋_GB2312" w:hAnsiTheme="majorBidi" w:cstheme="majorBidi"/>
          <w:sz w:val="32"/>
          <w:szCs w:val="32"/>
        </w:rPr>
        <w:t>年总生存率仍然低于</w:t>
      </w:r>
      <w:r w:rsidR="00BC7DE9">
        <w:rPr>
          <w:rFonts w:asciiTheme="majorBidi" w:eastAsia="仿宋_GB2312" w:hAnsiTheme="majorBidi" w:cstheme="majorBidi"/>
          <w:sz w:val="32"/>
          <w:szCs w:val="32"/>
        </w:rPr>
        <w:t>30%</w:t>
      </w:r>
      <w:r w:rsidR="00BC7DE9">
        <w:rPr>
          <w:rFonts w:asciiTheme="majorBidi" w:eastAsia="仿宋_GB2312" w:hAnsiTheme="majorBidi" w:cstheme="majorBidi"/>
          <w:sz w:val="32"/>
          <w:szCs w:val="32"/>
        </w:rPr>
        <w:t>，优先考虑临床研究。晚期化疗达</w:t>
      </w:r>
      <w:r w:rsidR="00BC7DE9">
        <w:rPr>
          <w:rFonts w:asciiTheme="majorBidi" w:eastAsia="仿宋_GB2312" w:hAnsiTheme="majorBidi" w:cstheme="majorBidi"/>
          <w:sz w:val="32"/>
          <w:szCs w:val="32"/>
        </w:rPr>
        <w:t>CR</w:t>
      </w:r>
      <w:r w:rsidR="00BC7DE9">
        <w:rPr>
          <w:rFonts w:asciiTheme="majorBidi" w:eastAsia="仿宋_GB2312" w:hAnsiTheme="majorBidi" w:cstheme="majorBidi"/>
          <w:sz w:val="32"/>
          <w:szCs w:val="32"/>
        </w:rPr>
        <w:t>和</w:t>
      </w:r>
      <w:r w:rsidR="00BC7DE9">
        <w:rPr>
          <w:rFonts w:asciiTheme="majorBidi" w:eastAsia="仿宋_GB2312" w:hAnsiTheme="majorBidi" w:cstheme="majorBidi"/>
          <w:sz w:val="32"/>
          <w:szCs w:val="32"/>
        </w:rPr>
        <w:t>PR</w:t>
      </w:r>
      <w:r w:rsidR="00BC7DE9">
        <w:rPr>
          <w:rFonts w:asciiTheme="majorBidi" w:eastAsia="仿宋_GB2312" w:hAnsiTheme="majorBidi" w:cstheme="majorBidi"/>
          <w:sz w:val="32"/>
          <w:szCs w:val="32"/>
        </w:rPr>
        <w:t>的</w:t>
      </w:r>
      <w:r w:rsidR="006A42D4">
        <w:rPr>
          <w:rFonts w:asciiTheme="majorBidi" w:eastAsia="仿宋_GB2312" w:hAnsiTheme="majorBidi" w:cstheme="majorBidi"/>
          <w:sz w:val="32"/>
          <w:szCs w:val="32"/>
        </w:rPr>
        <w:t>患者</w:t>
      </w:r>
      <w:r w:rsidR="00BC7DE9">
        <w:rPr>
          <w:rFonts w:asciiTheme="majorBidi" w:eastAsia="仿宋_GB2312" w:hAnsiTheme="majorBidi" w:cstheme="majorBidi"/>
          <w:sz w:val="32"/>
          <w:szCs w:val="32"/>
        </w:rPr>
        <w:t>，加入放疗可能改善预后。</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ENKTL</w:t>
      </w:r>
      <w:r>
        <w:rPr>
          <w:rFonts w:asciiTheme="majorBidi" w:eastAsia="仿宋_GB2312" w:hAnsiTheme="majorBidi" w:cstheme="majorBidi"/>
          <w:sz w:val="32"/>
          <w:szCs w:val="32"/>
        </w:rPr>
        <w:t>不同的原发部位</w:t>
      </w:r>
      <w:r>
        <w:rPr>
          <w:rFonts w:asciiTheme="majorBidi" w:eastAsia="仿宋_GB2312" w:hAnsiTheme="majorBidi" w:cstheme="majorBidi"/>
          <w:sz w:val="32"/>
          <w:szCs w:val="32"/>
        </w:rPr>
        <w:t>CTV</w:t>
      </w:r>
      <w:r>
        <w:rPr>
          <w:rFonts w:asciiTheme="majorBidi" w:eastAsia="仿宋_GB2312" w:hAnsiTheme="majorBidi" w:cstheme="majorBidi"/>
          <w:sz w:val="32"/>
          <w:szCs w:val="32"/>
        </w:rPr>
        <w:t>和照射剂量是放疗成败的关键，与肿瘤局部区域控制率和预后密切相关。早期</w:t>
      </w:r>
      <w:r w:rsidR="006A42D4">
        <w:rPr>
          <w:rFonts w:asciiTheme="majorBidi" w:eastAsia="仿宋_GB2312" w:hAnsiTheme="majorBidi" w:cstheme="majorBidi"/>
          <w:sz w:val="32"/>
          <w:szCs w:val="32"/>
        </w:rPr>
        <w:t>患者</w:t>
      </w:r>
      <w:r>
        <w:rPr>
          <w:rFonts w:asciiTheme="majorBidi" w:eastAsia="仿宋_GB2312" w:hAnsiTheme="majorBidi" w:cstheme="majorBidi"/>
          <w:sz w:val="32"/>
          <w:szCs w:val="32"/>
        </w:rPr>
        <w:t>应用大野照射和</w:t>
      </w:r>
      <w:r>
        <w:rPr>
          <w:rFonts w:asciiTheme="majorBidi" w:eastAsia="仿宋_GB2312" w:hAnsiTheme="majorBidi" w:cstheme="majorBidi"/>
          <w:sz w:val="32"/>
          <w:szCs w:val="32"/>
        </w:rPr>
        <w:t>50 Gy</w:t>
      </w:r>
      <w:r>
        <w:rPr>
          <w:rFonts w:asciiTheme="majorBidi" w:eastAsia="仿宋_GB2312" w:hAnsiTheme="majorBidi" w:cstheme="majorBidi"/>
          <w:sz w:val="32"/>
          <w:szCs w:val="32"/>
        </w:rPr>
        <w:t>根治剂量的局部区域控制率达到</w:t>
      </w:r>
      <w:r>
        <w:rPr>
          <w:rFonts w:asciiTheme="majorBidi" w:eastAsia="仿宋_GB2312" w:hAnsiTheme="majorBidi" w:cstheme="majorBidi"/>
          <w:sz w:val="32"/>
          <w:szCs w:val="32"/>
        </w:rPr>
        <w:t>90%</w:t>
      </w:r>
      <w:r>
        <w:rPr>
          <w:rFonts w:asciiTheme="majorBidi" w:eastAsia="仿宋_GB2312" w:hAnsiTheme="majorBidi" w:cstheme="majorBidi"/>
          <w:sz w:val="32"/>
          <w:szCs w:val="32"/>
        </w:rPr>
        <w:t>以上，</w:t>
      </w:r>
      <w:r>
        <w:rPr>
          <w:rFonts w:asciiTheme="majorBidi" w:eastAsia="仿宋_GB2312" w:hAnsiTheme="majorBidi" w:cstheme="majorBidi"/>
          <w:sz w:val="32"/>
          <w:szCs w:val="32"/>
        </w:rPr>
        <w:t>5</w:t>
      </w:r>
      <w:r>
        <w:rPr>
          <w:rFonts w:asciiTheme="majorBidi" w:eastAsia="仿宋_GB2312" w:hAnsiTheme="majorBidi" w:cstheme="majorBidi"/>
          <w:sz w:val="32"/>
          <w:szCs w:val="32"/>
        </w:rPr>
        <w:t>年生存率</w:t>
      </w:r>
      <w:r>
        <w:rPr>
          <w:rFonts w:asciiTheme="majorBidi" w:eastAsia="仿宋_GB2312" w:hAnsiTheme="majorBidi" w:cstheme="majorBidi"/>
          <w:sz w:val="32"/>
          <w:szCs w:val="32"/>
        </w:rPr>
        <w:t>70%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80%</w:t>
      </w:r>
      <w:r>
        <w:rPr>
          <w:rFonts w:asciiTheme="majorBidi" w:eastAsia="仿宋_GB2312" w:hAnsiTheme="majorBidi" w:cstheme="majorBidi"/>
          <w:sz w:val="32"/>
          <w:szCs w:val="32"/>
        </w:rPr>
        <w:t>；如果使用小野低剂量（</w:t>
      </w:r>
      <w:r>
        <w:rPr>
          <w:rFonts w:asciiTheme="majorBidi" w:eastAsia="仿宋_GB2312" w:hAnsiTheme="majorBidi" w:cstheme="majorBidi"/>
          <w:sz w:val="32"/>
          <w:szCs w:val="32"/>
        </w:rPr>
        <w:t>&lt;50 Gy</w:t>
      </w:r>
      <w:r>
        <w:rPr>
          <w:rFonts w:asciiTheme="majorBidi" w:eastAsia="仿宋_GB2312" w:hAnsiTheme="majorBidi" w:cstheme="majorBidi"/>
          <w:sz w:val="32"/>
          <w:szCs w:val="32"/>
        </w:rPr>
        <w:t>）照射，局部复发率高达</w:t>
      </w:r>
      <w:r>
        <w:rPr>
          <w:rFonts w:asciiTheme="majorBidi" w:eastAsia="仿宋_GB2312" w:hAnsiTheme="majorBidi" w:cstheme="majorBidi"/>
          <w:sz w:val="32"/>
          <w:szCs w:val="32"/>
        </w:rPr>
        <w:t>50%</w:t>
      </w:r>
      <w:r>
        <w:rPr>
          <w:rFonts w:asciiTheme="majorBidi" w:eastAsia="仿宋_GB2312" w:hAnsiTheme="majorBidi" w:cstheme="majorBidi"/>
          <w:sz w:val="32"/>
          <w:szCs w:val="32"/>
        </w:rPr>
        <w:t>，</w:t>
      </w:r>
      <w:r>
        <w:rPr>
          <w:rFonts w:asciiTheme="majorBidi" w:eastAsia="仿宋_GB2312" w:hAnsiTheme="majorBidi" w:cstheme="majorBidi"/>
          <w:sz w:val="32"/>
          <w:szCs w:val="32"/>
        </w:rPr>
        <w:t>5</w:t>
      </w:r>
      <w:r>
        <w:rPr>
          <w:rFonts w:asciiTheme="majorBidi" w:eastAsia="仿宋_GB2312" w:hAnsiTheme="majorBidi" w:cstheme="majorBidi"/>
          <w:sz w:val="32"/>
          <w:szCs w:val="32"/>
        </w:rPr>
        <w:t>年生存率仅</w:t>
      </w:r>
      <w:r>
        <w:rPr>
          <w:rFonts w:asciiTheme="majorBidi" w:eastAsia="仿宋_GB2312" w:hAnsiTheme="majorBidi" w:cstheme="majorBidi"/>
          <w:sz w:val="32"/>
          <w:szCs w:val="32"/>
        </w:rPr>
        <w:t>40</w:t>
      </w:r>
      <w:r>
        <w:rPr>
          <w:rFonts w:asciiTheme="majorBidi" w:eastAsia="仿宋_GB2312" w:hAnsiTheme="majorBidi" w:cstheme="majorBidi" w:hint="eastAsia"/>
          <w:sz w:val="32"/>
          <w:szCs w:val="32"/>
        </w:rPr>
        <w:t>%~</w:t>
      </w:r>
      <w:r>
        <w:rPr>
          <w:rFonts w:asciiTheme="majorBidi" w:eastAsia="仿宋_GB2312" w:hAnsiTheme="majorBidi" w:cstheme="majorBidi"/>
          <w:sz w:val="32"/>
          <w:szCs w:val="32"/>
        </w:rPr>
        <w:t>50%</w:t>
      </w:r>
      <w:r>
        <w:rPr>
          <w:rFonts w:asciiTheme="majorBidi" w:eastAsia="仿宋_GB2312" w:hAnsiTheme="majorBidi" w:cstheme="majorBidi"/>
          <w:sz w:val="32"/>
          <w:szCs w:val="32"/>
        </w:rPr>
        <w:t>。国内外多项研究结果证明，放疗</w:t>
      </w:r>
      <w:r w:rsidR="006A42D4">
        <w:rPr>
          <w:rFonts w:asciiTheme="majorBidi" w:eastAsia="仿宋_GB2312" w:hAnsiTheme="majorBidi" w:cstheme="majorBidi"/>
          <w:sz w:val="32"/>
          <w:szCs w:val="32"/>
        </w:rPr>
        <w:t>患者</w:t>
      </w:r>
      <w:r>
        <w:rPr>
          <w:rFonts w:asciiTheme="majorBidi" w:eastAsia="仿宋_GB2312" w:hAnsiTheme="majorBidi" w:cstheme="majorBidi"/>
          <w:sz w:val="32"/>
          <w:szCs w:val="32"/>
        </w:rPr>
        <w:t>的局部区域控制率和</w:t>
      </w:r>
      <w:r>
        <w:rPr>
          <w:rFonts w:asciiTheme="majorBidi" w:eastAsia="仿宋_GB2312" w:hAnsiTheme="majorBidi" w:cstheme="majorBidi"/>
          <w:sz w:val="32"/>
          <w:szCs w:val="32"/>
        </w:rPr>
        <w:t>5</w:t>
      </w:r>
      <w:r>
        <w:rPr>
          <w:rFonts w:asciiTheme="majorBidi" w:eastAsia="仿宋_GB2312" w:hAnsiTheme="majorBidi" w:cstheme="majorBidi"/>
          <w:sz w:val="32"/>
          <w:szCs w:val="32"/>
        </w:rPr>
        <w:t>年无进展生存率、总生存率呈线性相关，低于</w:t>
      </w:r>
      <w:r>
        <w:rPr>
          <w:rFonts w:asciiTheme="majorBidi" w:eastAsia="仿宋_GB2312" w:hAnsiTheme="majorBidi" w:cstheme="majorBidi"/>
          <w:sz w:val="32"/>
          <w:szCs w:val="32"/>
        </w:rPr>
        <w:t>50 Gy</w:t>
      </w:r>
      <w:r>
        <w:rPr>
          <w:rFonts w:asciiTheme="majorBidi" w:eastAsia="仿宋_GB2312" w:hAnsiTheme="majorBidi" w:cstheme="majorBidi"/>
          <w:sz w:val="32"/>
          <w:szCs w:val="32"/>
        </w:rPr>
        <w:t>会导致局部区域</w:t>
      </w:r>
      <w:r>
        <w:rPr>
          <w:rFonts w:asciiTheme="majorBidi" w:eastAsia="仿宋_GB2312" w:hAnsiTheme="majorBidi" w:cstheme="majorBidi" w:hint="eastAsia"/>
          <w:sz w:val="32"/>
          <w:szCs w:val="32"/>
        </w:rPr>
        <w:t>治疗</w:t>
      </w:r>
      <w:r>
        <w:rPr>
          <w:rFonts w:asciiTheme="majorBidi" w:eastAsia="仿宋_GB2312" w:hAnsiTheme="majorBidi" w:cstheme="majorBidi"/>
          <w:sz w:val="32"/>
          <w:szCs w:val="32"/>
        </w:rPr>
        <w:t>失败风险明显增高，死亡风险也相应增加。</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5.</w:t>
      </w:r>
      <w:r>
        <w:rPr>
          <w:rFonts w:asciiTheme="majorBidi" w:eastAsia="仿宋_GB2312" w:hAnsiTheme="majorBidi" w:cstheme="majorBidi"/>
          <w:sz w:val="32"/>
          <w:szCs w:val="32"/>
        </w:rPr>
        <w:t>预后因素</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目前</w:t>
      </w:r>
      <w:r>
        <w:rPr>
          <w:rFonts w:asciiTheme="majorBidi" w:eastAsia="仿宋_GB2312" w:hAnsiTheme="majorBidi" w:cstheme="majorBidi"/>
          <w:sz w:val="32"/>
          <w:szCs w:val="32"/>
        </w:rPr>
        <w:t>NCCN</w:t>
      </w:r>
      <w:r>
        <w:rPr>
          <w:rFonts w:asciiTheme="majorBidi" w:eastAsia="仿宋_GB2312" w:hAnsiTheme="majorBidi" w:cstheme="majorBidi" w:hint="eastAsia"/>
          <w:sz w:val="32"/>
          <w:szCs w:val="32"/>
        </w:rPr>
        <w:t>指南</w:t>
      </w:r>
      <w:r>
        <w:rPr>
          <w:rFonts w:asciiTheme="majorBidi" w:eastAsia="仿宋_GB2312" w:hAnsiTheme="majorBidi" w:cstheme="majorBidi"/>
          <w:sz w:val="32"/>
          <w:szCs w:val="32"/>
        </w:rPr>
        <w:t>推荐采用的预后模型为</w:t>
      </w:r>
      <w:r>
        <w:rPr>
          <w:rFonts w:asciiTheme="majorBidi" w:eastAsia="仿宋_GB2312" w:hAnsiTheme="majorBidi" w:cstheme="majorBidi"/>
          <w:sz w:val="32"/>
          <w:szCs w:val="32"/>
        </w:rPr>
        <w:t>KPI</w:t>
      </w:r>
      <w:r>
        <w:rPr>
          <w:rFonts w:asciiTheme="majorBidi" w:eastAsia="仿宋_GB2312" w:hAnsiTheme="majorBidi" w:cstheme="majorBidi"/>
          <w:sz w:val="32"/>
          <w:szCs w:val="32"/>
        </w:rPr>
        <w:t>、</w:t>
      </w:r>
      <w:r>
        <w:rPr>
          <w:rFonts w:asciiTheme="majorBidi" w:eastAsia="仿宋_GB2312" w:hAnsiTheme="majorBidi" w:cstheme="majorBidi"/>
          <w:sz w:val="32"/>
          <w:szCs w:val="32"/>
        </w:rPr>
        <w:t>PINK</w:t>
      </w:r>
      <w:r>
        <w:rPr>
          <w:rFonts w:asciiTheme="majorBidi" w:eastAsia="仿宋_GB2312" w:hAnsiTheme="majorBidi" w:cstheme="majorBidi"/>
          <w:sz w:val="32"/>
          <w:szCs w:val="32"/>
        </w:rPr>
        <w:t>和</w:t>
      </w:r>
      <w:r>
        <w:rPr>
          <w:rFonts w:asciiTheme="majorBidi" w:eastAsia="仿宋_GB2312" w:hAnsiTheme="majorBidi" w:cstheme="majorBidi"/>
          <w:sz w:val="32"/>
          <w:szCs w:val="32"/>
        </w:rPr>
        <w:t>PINK-E</w:t>
      </w:r>
      <w:r>
        <w:rPr>
          <w:rFonts w:asciiTheme="majorBidi" w:eastAsia="仿宋_GB2312" w:hAnsiTheme="majorBidi" w:cstheme="majorBidi"/>
          <w:sz w:val="32"/>
          <w:szCs w:val="32"/>
        </w:rPr>
        <w:t>模型，其中</w:t>
      </w:r>
      <w:r>
        <w:rPr>
          <w:rFonts w:asciiTheme="majorBidi" w:eastAsia="仿宋_GB2312" w:hAnsiTheme="majorBidi" w:cstheme="majorBidi"/>
          <w:sz w:val="32"/>
          <w:szCs w:val="32"/>
        </w:rPr>
        <w:t>KPI</w:t>
      </w:r>
      <w:r>
        <w:rPr>
          <w:rFonts w:asciiTheme="majorBidi" w:eastAsia="仿宋_GB2312" w:hAnsiTheme="majorBidi" w:cstheme="majorBidi"/>
          <w:sz w:val="32"/>
          <w:szCs w:val="32"/>
        </w:rPr>
        <w:t>包括</w:t>
      </w:r>
      <w:r>
        <w:rPr>
          <w:rFonts w:asciiTheme="majorBidi" w:eastAsia="仿宋_GB2312" w:hAnsiTheme="majorBidi" w:cstheme="majorBidi"/>
          <w:sz w:val="32"/>
          <w:szCs w:val="32"/>
        </w:rPr>
        <w:t>B</w:t>
      </w:r>
      <w:r>
        <w:rPr>
          <w:rFonts w:asciiTheme="majorBidi" w:eastAsia="仿宋_GB2312" w:hAnsiTheme="majorBidi" w:cstheme="majorBidi"/>
          <w:sz w:val="32"/>
          <w:szCs w:val="32"/>
        </w:rPr>
        <w:t>症状、</w:t>
      </w:r>
      <w:r>
        <w:rPr>
          <w:rFonts w:asciiTheme="majorBidi" w:eastAsia="仿宋_GB2312" w:hAnsiTheme="majorBidi" w:cstheme="majorBidi"/>
          <w:sz w:val="32"/>
          <w:szCs w:val="32"/>
        </w:rPr>
        <w:t>LDH</w:t>
      </w:r>
      <w:r>
        <w:rPr>
          <w:rFonts w:asciiTheme="majorBidi" w:eastAsia="仿宋_GB2312" w:hAnsiTheme="majorBidi" w:cstheme="majorBidi" w:hint="eastAsia"/>
          <w:sz w:val="32"/>
          <w:szCs w:val="32"/>
        </w:rPr>
        <w:t>升高</w:t>
      </w:r>
      <w:r>
        <w:rPr>
          <w:rFonts w:asciiTheme="majorBidi" w:eastAsia="仿宋_GB2312" w:hAnsiTheme="majorBidi" w:cstheme="majorBidi"/>
          <w:sz w:val="32"/>
          <w:szCs w:val="32"/>
        </w:rPr>
        <w:t>、区域淋巴结侵犯、</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w:t>
      </w:r>
      <w:r>
        <w:rPr>
          <w:rFonts w:asciiTheme="majorBidi" w:eastAsia="仿宋_GB2312" w:hAnsiTheme="majorBidi" w:cstheme="majorBidi"/>
          <w:sz w:val="32"/>
          <w:szCs w:val="32"/>
        </w:rPr>
        <w:t>PINK</w:t>
      </w:r>
      <w:r>
        <w:rPr>
          <w:rFonts w:asciiTheme="majorBidi" w:eastAsia="仿宋_GB2312" w:hAnsiTheme="majorBidi" w:cstheme="majorBidi"/>
          <w:sz w:val="32"/>
          <w:szCs w:val="32"/>
        </w:rPr>
        <w:t>包括年龄＞</w:t>
      </w:r>
      <w:r>
        <w:rPr>
          <w:rFonts w:asciiTheme="majorBidi" w:eastAsia="仿宋_GB2312" w:hAnsiTheme="majorBidi" w:cstheme="majorBidi"/>
          <w:sz w:val="32"/>
          <w:szCs w:val="32"/>
        </w:rPr>
        <w:t>60</w:t>
      </w:r>
      <w:r>
        <w:rPr>
          <w:rFonts w:asciiTheme="majorBidi" w:eastAsia="仿宋_GB2312" w:hAnsiTheme="majorBidi" w:cstheme="majorBidi"/>
          <w:sz w:val="32"/>
          <w:szCs w:val="32"/>
        </w:rPr>
        <w:t>岁、远处淋巴结侵犯、</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期、鼻外原发；如果</w:t>
      </w:r>
      <w:r>
        <w:rPr>
          <w:rFonts w:asciiTheme="majorBidi" w:eastAsia="仿宋_GB2312" w:hAnsiTheme="majorBidi" w:cstheme="majorBidi"/>
          <w:sz w:val="32"/>
          <w:szCs w:val="32"/>
        </w:rPr>
        <w:t>PINK</w:t>
      </w:r>
      <w:r>
        <w:rPr>
          <w:rFonts w:asciiTheme="majorBidi" w:eastAsia="仿宋_GB2312" w:hAnsiTheme="majorBidi" w:cstheme="majorBidi"/>
          <w:sz w:val="32"/>
          <w:szCs w:val="32"/>
        </w:rPr>
        <w:t>模型因素加上血浆</w:t>
      </w:r>
      <w:r>
        <w:rPr>
          <w:rFonts w:asciiTheme="majorBidi" w:eastAsia="仿宋_GB2312" w:hAnsiTheme="majorBidi" w:cstheme="majorBidi"/>
          <w:sz w:val="32"/>
          <w:szCs w:val="32"/>
        </w:rPr>
        <w:t>EBV-DNA</w:t>
      </w:r>
      <w:r>
        <w:rPr>
          <w:rFonts w:asciiTheme="majorBidi" w:eastAsia="仿宋_GB2312" w:hAnsiTheme="majorBidi" w:cstheme="majorBidi"/>
          <w:sz w:val="32"/>
          <w:szCs w:val="32"/>
        </w:rPr>
        <w:t>水平则形成</w:t>
      </w:r>
      <w:r>
        <w:rPr>
          <w:rFonts w:asciiTheme="majorBidi" w:eastAsia="仿宋_GB2312" w:hAnsiTheme="majorBidi" w:cstheme="majorBidi"/>
          <w:sz w:val="32"/>
          <w:szCs w:val="32"/>
        </w:rPr>
        <w:t>PINK-E</w:t>
      </w:r>
      <w:r>
        <w:rPr>
          <w:rFonts w:asciiTheme="majorBidi" w:eastAsia="仿宋_GB2312" w:hAnsiTheme="majorBidi" w:cstheme="majorBidi"/>
          <w:sz w:val="32"/>
          <w:szCs w:val="32"/>
        </w:rPr>
        <w:t>模型。</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基于中国大样本数据的预后模型中，包括年龄（＞</w:t>
      </w:r>
      <w:r>
        <w:rPr>
          <w:rFonts w:asciiTheme="majorBidi" w:eastAsia="仿宋_GB2312" w:hAnsiTheme="majorBidi" w:cstheme="majorBidi"/>
          <w:sz w:val="32"/>
          <w:szCs w:val="32"/>
        </w:rPr>
        <w:t>60</w:t>
      </w:r>
      <w:r>
        <w:rPr>
          <w:rFonts w:asciiTheme="majorBidi" w:eastAsia="仿宋_GB2312" w:hAnsiTheme="majorBidi" w:cstheme="majorBidi"/>
          <w:sz w:val="32"/>
          <w:szCs w:val="32"/>
        </w:rPr>
        <w:t>岁和</w:t>
      </w:r>
      <w:r>
        <w:rPr>
          <w:rFonts w:asciiTheme="majorBidi" w:eastAsia="仿宋_GB2312" w:hAnsiTheme="majorBidi" w:cstheme="majorBidi"/>
          <w:sz w:val="32"/>
          <w:szCs w:val="32"/>
        </w:rPr>
        <w:t>≤60</w:t>
      </w:r>
      <w:r>
        <w:rPr>
          <w:rFonts w:asciiTheme="majorBidi" w:eastAsia="仿宋_GB2312" w:hAnsiTheme="majorBidi" w:cstheme="majorBidi"/>
          <w:sz w:val="32"/>
          <w:szCs w:val="32"/>
        </w:rPr>
        <w:t>岁）、</w:t>
      </w:r>
      <w:r>
        <w:rPr>
          <w:rFonts w:asciiTheme="majorBidi" w:eastAsia="仿宋_GB2312" w:hAnsiTheme="majorBidi" w:cstheme="majorBidi"/>
          <w:sz w:val="32"/>
          <w:szCs w:val="32"/>
        </w:rPr>
        <w:t>ECOG</w:t>
      </w:r>
      <w:r>
        <w:rPr>
          <w:rFonts w:asciiTheme="majorBidi" w:eastAsia="仿宋_GB2312" w:hAnsiTheme="majorBidi" w:cstheme="majorBidi"/>
          <w:sz w:val="32"/>
          <w:szCs w:val="32"/>
        </w:rPr>
        <w:t>评分（</w:t>
      </w:r>
      <w:r>
        <w:rPr>
          <w:rFonts w:asciiTheme="majorBidi" w:eastAsia="仿宋_GB2312" w:hAnsiTheme="majorBidi" w:cstheme="majorBidi"/>
          <w:sz w:val="32"/>
          <w:szCs w:val="32"/>
        </w:rPr>
        <w:t>≥2</w:t>
      </w:r>
      <w:r>
        <w:rPr>
          <w:rFonts w:asciiTheme="majorBidi" w:eastAsia="仿宋_GB2312" w:hAnsiTheme="majorBidi" w:cstheme="majorBidi"/>
          <w:sz w:val="32"/>
          <w:szCs w:val="32"/>
        </w:rPr>
        <w:t>分和</w:t>
      </w:r>
      <w:r>
        <w:rPr>
          <w:rFonts w:asciiTheme="majorBidi" w:eastAsia="仿宋_GB2312" w:hAnsiTheme="majorBidi" w:cstheme="majorBidi"/>
          <w:sz w:val="32"/>
          <w:szCs w:val="32"/>
        </w:rPr>
        <w:t>0-1</w:t>
      </w:r>
      <w:r>
        <w:rPr>
          <w:rFonts w:asciiTheme="majorBidi" w:eastAsia="仿宋_GB2312" w:hAnsiTheme="majorBidi" w:cstheme="majorBidi"/>
          <w:sz w:val="32"/>
          <w:szCs w:val="32"/>
        </w:rPr>
        <w:t>分）、</w:t>
      </w:r>
      <w:r>
        <w:rPr>
          <w:rFonts w:asciiTheme="majorBidi" w:eastAsia="仿宋_GB2312" w:hAnsiTheme="majorBidi" w:cstheme="majorBidi"/>
          <w:sz w:val="32"/>
          <w:szCs w:val="32"/>
        </w:rPr>
        <w:t>LDH</w:t>
      </w:r>
      <w:r>
        <w:rPr>
          <w:rFonts w:asciiTheme="majorBidi" w:eastAsia="仿宋_GB2312" w:hAnsiTheme="majorBidi" w:cstheme="majorBidi"/>
          <w:sz w:val="32"/>
          <w:szCs w:val="32"/>
        </w:rPr>
        <w:t>升高、</w:t>
      </w:r>
      <w:r>
        <w:rPr>
          <w:rFonts w:asciiTheme="majorBidi" w:eastAsia="仿宋_GB2312" w:hAnsiTheme="majorBidi" w:cstheme="majorBidi"/>
          <w:sz w:val="32"/>
          <w:szCs w:val="32"/>
        </w:rPr>
        <w:t>Ann Arbor</w:t>
      </w:r>
      <w:r>
        <w:rPr>
          <w:rFonts w:asciiTheme="majorBidi" w:eastAsia="仿宋_GB2312" w:hAnsiTheme="majorBidi" w:cstheme="majorBidi"/>
          <w:sz w:val="32"/>
          <w:szCs w:val="32"/>
        </w:rPr>
        <w:t>分期（</w:t>
      </w:r>
      <w:r>
        <w:rPr>
          <w:rFonts w:asciiTheme="majorBidi" w:eastAsia="仿宋_GB2312" w:hAnsiTheme="majorBidi" w:cstheme="majorBidi"/>
          <w:sz w:val="32"/>
          <w:szCs w:val="32"/>
        </w:rPr>
        <w:t>I</w:t>
      </w:r>
      <w:r>
        <w:rPr>
          <w:rFonts w:asciiTheme="majorBidi" w:eastAsia="仿宋_GB2312" w:hAnsiTheme="majorBidi" w:cstheme="majorBidi"/>
          <w:sz w:val="32"/>
          <w:szCs w:val="32"/>
        </w:rPr>
        <w:t>期、</w:t>
      </w:r>
      <w:r>
        <w:rPr>
          <w:rFonts w:asciiTheme="majorBidi" w:eastAsia="仿宋_GB2312" w:hAnsiTheme="majorBidi" w:cstheme="majorBidi"/>
          <w:sz w:val="32"/>
          <w:szCs w:val="32"/>
        </w:rPr>
        <w:t>II</w:t>
      </w:r>
      <w:r>
        <w:rPr>
          <w:rFonts w:asciiTheme="majorBidi" w:eastAsia="仿宋_GB2312" w:hAnsiTheme="majorBidi" w:cstheme="majorBidi"/>
          <w:sz w:val="32"/>
          <w:szCs w:val="32"/>
        </w:rPr>
        <w:t>期、</w:t>
      </w:r>
      <w:r>
        <w:rPr>
          <w:rFonts w:asciiTheme="majorBidi" w:eastAsia="仿宋_GB2312" w:hAnsiTheme="majorBidi" w:cstheme="majorBidi"/>
          <w:sz w:val="32"/>
          <w:szCs w:val="32"/>
        </w:rPr>
        <w:t>III-IV</w:t>
      </w:r>
      <w:r>
        <w:rPr>
          <w:rFonts w:asciiTheme="majorBidi" w:eastAsia="仿宋_GB2312" w:hAnsiTheme="majorBidi" w:cstheme="majorBidi"/>
          <w:sz w:val="32"/>
          <w:szCs w:val="32"/>
        </w:rPr>
        <w:t>期）和原发肿瘤侵犯</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Primary tumor invasion</w:t>
      </w:r>
      <w:r>
        <w:rPr>
          <w:rFonts w:asciiTheme="majorBidi" w:eastAsia="仿宋_GB2312" w:hAnsiTheme="majorBidi" w:cstheme="majorBidi"/>
          <w:sz w:val="32"/>
          <w:szCs w:val="32"/>
        </w:rPr>
        <w:t>，</w:t>
      </w:r>
      <w:r>
        <w:rPr>
          <w:rFonts w:asciiTheme="majorBidi" w:eastAsia="仿宋_GB2312" w:hAnsiTheme="majorBidi" w:cstheme="majorBidi"/>
          <w:sz w:val="32"/>
          <w:szCs w:val="32"/>
        </w:rPr>
        <w:t>PTI</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w:t>
      </w:r>
      <w:r>
        <w:rPr>
          <w:rFonts w:asciiTheme="majorBidi" w:eastAsia="仿宋_GB2312" w:hAnsiTheme="majorBidi" w:cstheme="majorBidi"/>
          <w:sz w:val="32"/>
          <w:szCs w:val="32"/>
        </w:rPr>
        <w:t>PTI</w:t>
      </w:r>
      <w:r>
        <w:rPr>
          <w:rFonts w:asciiTheme="majorBidi" w:eastAsia="仿宋_GB2312" w:hAnsiTheme="majorBidi" w:cstheme="majorBidi"/>
          <w:sz w:val="32"/>
          <w:szCs w:val="32"/>
        </w:rPr>
        <w:t>定义为任何分期情况下，原发肿瘤侵犯邻近器官或</w:t>
      </w:r>
      <w:r>
        <w:rPr>
          <w:rFonts w:asciiTheme="majorBidi" w:eastAsia="仿宋_GB2312" w:hAnsiTheme="majorBidi" w:cstheme="majorBidi" w:hint="eastAsia"/>
          <w:sz w:val="32"/>
          <w:szCs w:val="32"/>
        </w:rPr>
        <w:t>组织</w:t>
      </w:r>
      <w:r>
        <w:rPr>
          <w:rFonts w:asciiTheme="majorBidi" w:eastAsia="仿宋_GB2312" w:hAnsiTheme="majorBidi" w:cstheme="majorBidi"/>
          <w:sz w:val="32"/>
          <w:szCs w:val="32"/>
        </w:rPr>
        <w:t>。</w:t>
      </w:r>
    </w:p>
    <w:p w:rsidR="0092055D" w:rsidRDefault="00BC7DE9">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sz w:val="32"/>
          <w:szCs w:val="32"/>
        </w:rPr>
        <w:t>生物预后因素包括循环血</w:t>
      </w:r>
      <w:r>
        <w:rPr>
          <w:rFonts w:asciiTheme="majorBidi" w:eastAsia="仿宋_GB2312" w:hAnsiTheme="majorBidi" w:cstheme="majorBidi"/>
          <w:sz w:val="32"/>
          <w:szCs w:val="32"/>
        </w:rPr>
        <w:t>EBV-DNA</w:t>
      </w:r>
      <w:r>
        <w:rPr>
          <w:rFonts w:asciiTheme="majorBidi" w:eastAsia="仿宋_GB2312" w:hAnsiTheme="majorBidi" w:cstheme="majorBidi"/>
          <w:sz w:val="32"/>
          <w:szCs w:val="32"/>
        </w:rPr>
        <w:t>和</w:t>
      </w:r>
      <w:r>
        <w:rPr>
          <w:rFonts w:asciiTheme="majorBidi" w:eastAsia="仿宋_GB2312" w:hAnsiTheme="majorBidi" w:cstheme="majorBidi"/>
          <w:sz w:val="32"/>
          <w:szCs w:val="32"/>
        </w:rPr>
        <w:t>Ki-67</w:t>
      </w:r>
      <w:r>
        <w:rPr>
          <w:rFonts w:asciiTheme="majorBidi" w:eastAsia="仿宋_GB2312" w:hAnsiTheme="majorBidi" w:cstheme="majorBidi"/>
          <w:sz w:val="32"/>
          <w:szCs w:val="32"/>
        </w:rPr>
        <w:t>等。血浆</w:t>
      </w:r>
      <w:r>
        <w:rPr>
          <w:rFonts w:asciiTheme="majorBidi" w:eastAsia="仿宋_GB2312" w:hAnsiTheme="majorBidi" w:cstheme="majorBidi"/>
          <w:sz w:val="32"/>
          <w:szCs w:val="32"/>
        </w:rPr>
        <w:t>EBV-DNA</w:t>
      </w:r>
      <w:r>
        <w:rPr>
          <w:rFonts w:asciiTheme="majorBidi" w:eastAsia="仿宋_GB2312" w:hAnsiTheme="majorBidi" w:cstheme="majorBidi"/>
          <w:sz w:val="32"/>
          <w:szCs w:val="32"/>
        </w:rPr>
        <w:t>和肿瘤负荷有关，</w:t>
      </w:r>
      <w:r>
        <w:rPr>
          <w:rFonts w:asciiTheme="majorBidi" w:eastAsia="仿宋_GB2312" w:hAnsiTheme="majorBidi" w:cstheme="majorBidi"/>
          <w:sz w:val="32"/>
          <w:szCs w:val="32"/>
        </w:rPr>
        <w:t>LDH</w:t>
      </w:r>
      <w:r>
        <w:rPr>
          <w:rFonts w:asciiTheme="majorBidi" w:eastAsia="仿宋_GB2312" w:hAnsiTheme="majorBidi" w:cstheme="majorBidi"/>
          <w:sz w:val="32"/>
          <w:szCs w:val="32"/>
        </w:rPr>
        <w:t>增高、分期晚、</w:t>
      </w:r>
      <w:r>
        <w:rPr>
          <w:rFonts w:asciiTheme="majorBidi" w:eastAsia="仿宋_GB2312" w:hAnsiTheme="majorBidi" w:cstheme="majorBidi"/>
          <w:sz w:val="32"/>
          <w:szCs w:val="32"/>
        </w:rPr>
        <w:t>B</w:t>
      </w:r>
      <w:r>
        <w:rPr>
          <w:rFonts w:asciiTheme="majorBidi" w:eastAsia="仿宋_GB2312" w:hAnsiTheme="majorBidi" w:cstheme="majorBidi"/>
          <w:sz w:val="32"/>
          <w:szCs w:val="32"/>
        </w:rPr>
        <w:t>症状和</w:t>
      </w:r>
      <w:r>
        <w:rPr>
          <w:rFonts w:asciiTheme="majorBidi" w:eastAsia="仿宋_GB2312" w:hAnsiTheme="majorBidi" w:cstheme="majorBidi"/>
          <w:sz w:val="32"/>
          <w:szCs w:val="32"/>
        </w:rPr>
        <w:t>IPI</w:t>
      </w:r>
      <w:r>
        <w:rPr>
          <w:rFonts w:asciiTheme="majorBidi" w:eastAsia="仿宋_GB2312" w:hAnsiTheme="majorBidi" w:cstheme="majorBidi"/>
          <w:sz w:val="32"/>
          <w:szCs w:val="32"/>
        </w:rPr>
        <w:t>评分高的</w:t>
      </w:r>
      <w:r w:rsidR="006A42D4">
        <w:rPr>
          <w:rFonts w:asciiTheme="majorBidi" w:eastAsia="仿宋_GB2312" w:hAnsiTheme="majorBidi" w:cstheme="majorBidi"/>
          <w:sz w:val="32"/>
          <w:szCs w:val="32"/>
        </w:rPr>
        <w:t>患者</w:t>
      </w:r>
      <w:r>
        <w:rPr>
          <w:rFonts w:asciiTheme="majorBidi" w:eastAsia="仿宋_GB2312" w:hAnsiTheme="majorBidi" w:cstheme="majorBidi"/>
          <w:sz w:val="32"/>
          <w:szCs w:val="32"/>
        </w:rPr>
        <w:t>EBV-DNA</w:t>
      </w:r>
      <w:r>
        <w:rPr>
          <w:rFonts w:asciiTheme="majorBidi" w:eastAsia="仿宋_GB2312" w:hAnsiTheme="majorBidi" w:cstheme="majorBidi"/>
          <w:sz w:val="32"/>
          <w:szCs w:val="32"/>
        </w:rPr>
        <w:t>浓度高。</w:t>
      </w:r>
    </w:p>
    <w:p w:rsidR="0092055D" w:rsidRDefault="0092055D">
      <w:pPr>
        <w:spacing w:line="600" w:lineRule="exact"/>
        <w:ind w:firstLineChars="200" w:firstLine="640"/>
        <w:rPr>
          <w:rFonts w:asciiTheme="majorBidi" w:eastAsia="仿宋_GB2312" w:hAnsiTheme="majorBidi" w:cstheme="majorBidi"/>
          <w:sz w:val="32"/>
          <w:szCs w:val="32"/>
        </w:rPr>
      </w:pPr>
    </w:p>
    <w:p w:rsidR="0092055D" w:rsidRDefault="0092055D">
      <w:pPr>
        <w:spacing w:line="600" w:lineRule="exact"/>
        <w:ind w:firstLineChars="200" w:firstLine="640"/>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jc w:val="left"/>
        <w:rPr>
          <w:rFonts w:asciiTheme="majorBidi" w:eastAsia="仿宋_GB2312" w:hAnsiTheme="majorBidi" w:cstheme="majorBidi"/>
          <w:b/>
          <w:bCs/>
          <w:sz w:val="28"/>
          <w:szCs w:val="28"/>
        </w:rPr>
      </w:pPr>
      <w:r>
        <w:rPr>
          <w:rFonts w:asciiTheme="majorBidi" w:eastAsia="仿宋_GB2312" w:hAnsiTheme="majorBidi" w:cstheme="majorBidi"/>
          <w:b/>
          <w:bCs/>
          <w:sz w:val="28"/>
          <w:szCs w:val="28"/>
        </w:rPr>
        <w:br w:type="page"/>
      </w:r>
    </w:p>
    <w:p w:rsidR="0092055D" w:rsidRDefault="00BC7DE9">
      <w:pPr>
        <w:spacing w:line="600" w:lineRule="exact"/>
        <w:jc w:val="left"/>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1</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 xml:space="preserve"> 2017</w:t>
      </w:r>
      <w:r>
        <w:rPr>
          <w:rFonts w:asciiTheme="majorBidi" w:eastAsia="仿宋_GB2312" w:hAnsiTheme="majorBidi" w:cstheme="majorBidi"/>
          <w:b/>
          <w:bCs/>
          <w:sz w:val="28"/>
          <w:szCs w:val="28"/>
        </w:rPr>
        <w:t>年修订版</w:t>
      </w:r>
      <w:r>
        <w:rPr>
          <w:rFonts w:asciiTheme="majorBidi" w:eastAsia="仿宋_GB2312" w:hAnsiTheme="majorBidi" w:cstheme="majorBidi"/>
          <w:b/>
          <w:bCs/>
          <w:sz w:val="28"/>
          <w:szCs w:val="28"/>
        </w:rPr>
        <w:t>WHO</w:t>
      </w:r>
      <w:r>
        <w:rPr>
          <w:rFonts w:asciiTheme="majorBidi" w:eastAsia="仿宋_GB2312" w:hAnsiTheme="majorBidi" w:cstheme="majorBidi"/>
          <w:b/>
          <w:bCs/>
          <w:sz w:val="28"/>
          <w:szCs w:val="28"/>
        </w:rPr>
        <w:t>淋巴瘤分类</w:t>
      </w:r>
    </w:p>
    <w:tbl>
      <w:tblPr>
        <w:tblW w:w="82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2"/>
      </w:tblGrid>
      <w:tr w:rsidR="0092055D">
        <w:tc>
          <w:tcPr>
            <w:tcW w:w="8242" w:type="dxa"/>
            <w:tcBorders>
              <w:top w:val="single" w:sz="4" w:space="0" w:color="auto"/>
              <w:left w:val="nil"/>
              <w:bottom w:val="single" w:sz="4" w:space="0" w:color="auto"/>
              <w:right w:val="nil"/>
            </w:tcBorders>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前驱淋巴性肿瘤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淋巴瘤，非特殊类型</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淋巴瘤伴</w:t>
            </w:r>
            <w:r>
              <w:rPr>
                <w:rFonts w:asciiTheme="majorBidi" w:eastAsia="仿宋_GB2312" w:hAnsiTheme="majorBidi" w:cstheme="majorBidi" w:hint="eastAsia"/>
                <w:bCs/>
                <w:sz w:val="28"/>
                <w:szCs w:val="28"/>
              </w:rPr>
              <w:t>频</w:t>
            </w:r>
            <w:r>
              <w:rPr>
                <w:rFonts w:asciiTheme="majorBidi" w:eastAsia="仿宋_GB2312" w:hAnsiTheme="majorBidi" w:cstheme="majorBidi"/>
                <w:bCs/>
                <w:sz w:val="28"/>
                <w:szCs w:val="28"/>
              </w:rPr>
              <w:t>发基因异常</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w:t>
            </w:r>
            <w:r>
              <w:rPr>
                <w:rFonts w:asciiTheme="majorBidi" w:eastAsia="仿宋_GB2312" w:hAnsiTheme="majorBidi" w:cstheme="majorBidi"/>
                <w:sz w:val="28"/>
                <w:szCs w:val="28"/>
              </w:rPr>
              <w:t>t</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9</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22</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q34.1</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q11.2</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BCR-ABL1</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w:t>
            </w:r>
            <w:r>
              <w:rPr>
                <w:rFonts w:asciiTheme="majorBidi" w:eastAsia="仿宋_GB2312" w:hAnsiTheme="majorBidi" w:cstheme="majorBidi"/>
                <w:sz w:val="28"/>
                <w:szCs w:val="28"/>
              </w:rPr>
              <w:t>t</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v</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11q23.3</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KMT2A</w:t>
            </w:r>
            <w:r>
              <w:rPr>
                <w:rFonts w:asciiTheme="majorBidi" w:eastAsia="仿宋_GB2312" w:hAnsiTheme="majorBidi" w:cstheme="majorBidi"/>
                <w:sz w:val="28"/>
                <w:szCs w:val="28"/>
              </w:rPr>
              <w:t>重排</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w:t>
            </w:r>
            <w:r>
              <w:rPr>
                <w:rFonts w:asciiTheme="majorBidi" w:eastAsia="仿宋_GB2312" w:hAnsiTheme="majorBidi" w:cstheme="majorBidi"/>
                <w:sz w:val="28"/>
                <w:szCs w:val="28"/>
              </w:rPr>
              <w:t>t</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12</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21</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p13.2</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q22.1</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ETV6-RUNX1</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伴超二倍体</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伴低二倍体</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w:t>
            </w:r>
            <w:r>
              <w:rPr>
                <w:rFonts w:asciiTheme="majorBidi" w:eastAsia="仿宋_GB2312" w:hAnsiTheme="majorBidi" w:cstheme="majorBidi"/>
                <w:sz w:val="28"/>
                <w:szCs w:val="28"/>
              </w:rPr>
              <w:t>t</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5</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14</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q31.1</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q32.3</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IL3-IGH</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w:t>
            </w:r>
            <w:r>
              <w:rPr>
                <w:rFonts w:asciiTheme="majorBidi" w:eastAsia="仿宋_GB2312" w:hAnsiTheme="majorBidi" w:cstheme="majorBidi"/>
                <w:sz w:val="28"/>
                <w:szCs w:val="28"/>
              </w:rPr>
              <w:t>t</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19</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q23</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p13.3</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TCF3-PBX1</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w:t>
            </w:r>
            <w:r>
              <w:rPr>
                <w:rFonts w:asciiTheme="majorBidi" w:eastAsia="仿宋_GB2312" w:hAnsiTheme="majorBidi" w:cstheme="majorBidi"/>
                <w:sz w:val="28"/>
                <w:szCs w:val="28"/>
              </w:rPr>
              <w:t>BCR-ABL1</w:t>
            </w:r>
            <w:r>
              <w:rPr>
                <w:rFonts w:asciiTheme="majorBidi" w:eastAsia="仿宋_GB2312" w:hAnsiTheme="majorBidi" w:cstheme="majorBidi"/>
                <w:sz w:val="28"/>
                <w:szCs w:val="28"/>
              </w:rPr>
              <w:t>样</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r>
              <w:rPr>
                <w:rFonts w:asciiTheme="majorBidi" w:eastAsia="仿宋_GB2312" w:hAnsiTheme="majorBidi" w:cstheme="majorBidi"/>
                <w:sz w:val="28"/>
                <w:szCs w:val="28"/>
              </w:rPr>
              <w:t>伴</w:t>
            </w:r>
            <w:r>
              <w:rPr>
                <w:rFonts w:asciiTheme="majorBidi" w:eastAsia="仿宋_GB2312" w:hAnsiTheme="majorBidi" w:cstheme="majorBidi"/>
                <w:sz w:val="28"/>
                <w:szCs w:val="28"/>
              </w:rPr>
              <w:t>iAMP21</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bCs/>
                <w:sz w:val="28"/>
                <w:szCs w:val="28"/>
              </w:rPr>
            </w:pPr>
            <w:r>
              <w:rPr>
                <w:rFonts w:asciiTheme="majorBidi" w:eastAsia="仿宋_GB2312" w:hAnsiTheme="majorBidi" w:cstheme="majorBidi"/>
                <w:bCs/>
                <w:sz w:val="28"/>
                <w:szCs w:val="28"/>
              </w:rPr>
              <w:t>T</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p>
          <w:p w:rsidR="0092055D" w:rsidRDefault="00BC7DE9">
            <w:pPr>
              <w:pStyle w:val="ad"/>
              <w:tabs>
                <w:tab w:val="left" w:pos="426"/>
              </w:tabs>
              <w:spacing w:line="600" w:lineRule="exact"/>
              <w:ind w:left="567" w:firstLineChars="0" w:firstLine="0"/>
              <w:rPr>
                <w:rFonts w:asciiTheme="majorBidi" w:eastAsia="仿宋_GB2312" w:hAnsiTheme="majorBidi" w:cstheme="majorBidi"/>
                <w:bCs/>
                <w:sz w:val="28"/>
                <w:szCs w:val="28"/>
              </w:rPr>
            </w:pPr>
            <w:r>
              <w:rPr>
                <w:rFonts w:asciiTheme="majorBidi" w:eastAsia="仿宋_GB2312" w:hAnsiTheme="majorBidi" w:cstheme="majorBidi"/>
                <w:bCs/>
                <w:sz w:val="28"/>
                <w:szCs w:val="28"/>
              </w:rPr>
              <w:t>早期</w:t>
            </w:r>
            <w:r>
              <w:rPr>
                <w:rFonts w:asciiTheme="majorBidi" w:eastAsia="仿宋_GB2312" w:hAnsiTheme="majorBidi" w:cstheme="majorBidi"/>
                <w:bCs/>
                <w:sz w:val="28"/>
                <w:szCs w:val="28"/>
              </w:rPr>
              <w:t>T</w:t>
            </w:r>
            <w:r>
              <w:rPr>
                <w:rFonts w:asciiTheme="majorBidi" w:eastAsia="仿宋_GB2312" w:hAnsiTheme="majorBidi" w:cstheme="majorBidi"/>
                <w:bCs/>
                <w:sz w:val="28"/>
                <w:szCs w:val="28"/>
              </w:rPr>
              <w:t>前驱淋巴母细胞白血病</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bCs/>
                <w:sz w:val="28"/>
                <w:szCs w:val="28"/>
              </w:rPr>
            </w:pPr>
            <w:r>
              <w:rPr>
                <w:rFonts w:asciiTheme="majorBidi" w:eastAsia="仿宋_GB2312" w:hAnsiTheme="majorBidi" w:cstheme="majorBidi"/>
                <w:bCs/>
                <w:sz w:val="28"/>
                <w:szCs w:val="28"/>
              </w:rPr>
              <w:t>自然杀伤（</w:t>
            </w:r>
            <w:r>
              <w:rPr>
                <w:rFonts w:asciiTheme="majorBidi" w:eastAsia="仿宋_GB2312" w:hAnsiTheme="majorBidi" w:cstheme="majorBidi"/>
                <w:bCs/>
                <w:sz w:val="28"/>
                <w:szCs w:val="28"/>
              </w:rPr>
              <w:t>NK</w:t>
            </w:r>
            <w:r>
              <w:rPr>
                <w:rFonts w:asciiTheme="majorBidi" w:eastAsia="仿宋_GB2312" w:hAnsiTheme="majorBidi" w:cstheme="majorBidi"/>
                <w:bCs/>
                <w:sz w:val="28"/>
                <w:szCs w:val="28"/>
              </w:rPr>
              <w:t>）淋巴母细胞白血病</w:t>
            </w:r>
            <w:r>
              <w:rPr>
                <w:rFonts w:asciiTheme="majorBidi" w:eastAsia="仿宋_GB2312" w:hAnsiTheme="majorBidi" w:cstheme="majorBidi"/>
                <w:bCs/>
                <w:sz w:val="28"/>
                <w:szCs w:val="28"/>
              </w:rPr>
              <w:t>/</w:t>
            </w:r>
            <w:r>
              <w:rPr>
                <w:rFonts w:asciiTheme="majorBidi" w:eastAsia="仿宋_GB2312" w:hAnsiTheme="majorBidi" w:cstheme="majorBidi"/>
                <w:bCs/>
                <w:sz w:val="28"/>
                <w:szCs w:val="28"/>
              </w:rPr>
              <w:t>淋巴瘤</w:t>
            </w:r>
          </w:p>
        </w:tc>
      </w:tr>
      <w:tr w:rsidR="0092055D">
        <w:tc>
          <w:tcPr>
            <w:tcW w:w="8242" w:type="dxa"/>
            <w:tcBorders>
              <w:top w:val="single" w:sz="4" w:space="0" w:color="auto"/>
              <w:left w:val="nil"/>
              <w:bottom w:val="single" w:sz="4" w:space="0" w:color="auto"/>
              <w:right w:val="nil"/>
            </w:tcBorders>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成熟</w:t>
            </w:r>
            <w:r>
              <w:rPr>
                <w:rFonts w:asciiTheme="majorBidi" w:eastAsia="仿宋_GB2312" w:hAnsiTheme="majorBidi" w:cstheme="majorBidi"/>
                <w:b/>
                <w:sz w:val="28"/>
                <w:szCs w:val="28"/>
              </w:rPr>
              <w:t>B</w:t>
            </w:r>
            <w:r>
              <w:rPr>
                <w:rFonts w:asciiTheme="majorBidi" w:eastAsia="仿宋_GB2312" w:hAnsiTheme="majorBidi" w:cstheme="majorBidi"/>
                <w:b/>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慢性淋巴细胞白血病（</w:t>
            </w:r>
            <w:r>
              <w:rPr>
                <w:rFonts w:asciiTheme="majorBidi" w:eastAsia="仿宋_GB2312" w:hAnsiTheme="majorBidi" w:cstheme="majorBidi"/>
                <w:sz w:val="28"/>
                <w:szCs w:val="28"/>
              </w:rPr>
              <w:t>CLL</w:t>
            </w:r>
            <w:r>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小淋巴细胞淋巴瘤</w:t>
            </w:r>
            <w:r>
              <w:rPr>
                <w:rFonts w:asciiTheme="majorBidi" w:eastAsia="仿宋_GB2312" w:hAnsiTheme="majorBidi" w:cstheme="majorBidi" w:hint="eastAsia"/>
                <w:sz w:val="28"/>
                <w:szCs w:val="28"/>
              </w:rPr>
              <w:t>（</w:t>
            </w:r>
            <w:r>
              <w:rPr>
                <w:rFonts w:asciiTheme="majorBidi" w:eastAsia="仿宋_GB2312" w:hAnsiTheme="majorBidi" w:cstheme="majorBidi" w:hint="eastAsia"/>
                <w:sz w:val="28"/>
                <w:szCs w:val="28"/>
              </w:rPr>
              <w:t>SLL</w:t>
            </w:r>
            <w:r>
              <w:rPr>
                <w:rFonts w:asciiTheme="majorBidi" w:eastAsia="仿宋_GB2312" w:hAnsiTheme="majorBidi" w:cstheme="majorBidi" w:hint="eastAsia"/>
                <w:sz w:val="28"/>
                <w:szCs w:val="28"/>
              </w:rPr>
              <w:t>）</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单克隆</w:t>
            </w:r>
            <w:r>
              <w:rPr>
                <w:rFonts w:asciiTheme="majorBidi" w:eastAsia="仿宋_GB2312" w:hAnsiTheme="majorBidi" w:cstheme="majorBidi"/>
                <w:sz w:val="28"/>
                <w:szCs w:val="28"/>
              </w:rPr>
              <w:t>B</w:t>
            </w:r>
            <w:r>
              <w:rPr>
                <w:rFonts w:asciiTheme="majorBidi" w:eastAsia="仿宋_GB2312" w:hAnsiTheme="majorBidi" w:cstheme="majorBidi"/>
                <w:sz w:val="28"/>
                <w:szCs w:val="28"/>
              </w:rPr>
              <w:t>淋巴细胞增多症</w:t>
            </w:r>
            <w:r>
              <w:rPr>
                <w:rFonts w:asciiTheme="majorBidi" w:eastAsia="仿宋_GB2312" w:hAnsiTheme="majorBidi" w:cstheme="majorBidi" w:hint="eastAsia"/>
                <w:sz w:val="28"/>
                <w:szCs w:val="28"/>
              </w:rPr>
              <w:t>（</w:t>
            </w:r>
            <w:r>
              <w:rPr>
                <w:rFonts w:asciiTheme="majorBidi" w:eastAsia="仿宋_GB2312" w:hAnsiTheme="majorBidi" w:cstheme="majorBidi" w:hint="eastAsia"/>
                <w:sz w:val="28"/>
                <w:szCs w:val="28"/>
              </w:rPr>
              <w:t>MBL</w:t>
            </w:r>
            <w:r>
              <w:rPr>
                <w:rFonts w:asciiTheme="majorBidi" w:eastAsia="仿宋_GB2312" w:hAnsiTheme="majorBidi" w:cstheme="majorBidi" w:hint="eastAsia"/>
                <w:sz w:val="28"/>
                <w:szCs w:val="28"/>
              </w:rPr>
              <w:t>）</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sz w:val="28"/>
                <w:szCs w:val="28"/>
              </w:rPr>
              <w:t>幼淋巴细胞白血病</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脾边缘区细胞淋巴瘤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毛细胞白血病</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脾</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r>
              <w:rPr>
                <w:rFonts w:asciiTheme="majorBidi" w:eastAsia="仿宋_GB2312" w:hAnsiTheme="majorBidi" w:cstheme="majorBidi"/>
                <w:sz w:val="28"/>
                <w:szCs w:val="28"/>
              </w:rPr>
              <w:t>/</w:t>
            </w:r>
            <w:r>
              <w:rPr>
                <w:rFonts w:asciiTheme="majorBidi" w:eastAsia="仿宋_GB2312" w:hAnsiTheme="majorBidi" w:cstheme="majorBidi"/>
                <w:sz w:val="28"/>
                <w:szCs w:val="28"/>
              </w:rPr>
              <w:t>白血病，不能分类</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脾弥漫性红髓小</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毛细胞白血病变异型</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淋巴浆细胞淋巴瘤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意义不明的单克隆丙种球蛋白病（</w:t>
            </w:r>
            <w:r>
              <w:rPr>
                <w:rFonts w:asciiTheme="majorBidi" w:eastAsia="仿宋_GB2312" w:hAnsiTheme="majorBidi" w:cstheme="majorBidi"/>
                <w:sz w:val="28"/>
                <w:szCs w:val="28"/>
              </w:rPr>
              <w:t>MGUS</w:t>
            </w:r>
            <w:r>
              <w:rPr>
                <w:rFonts w:asciiTheme="majorBidi" w:eastAsia="仿宋_GB2312" w:hAnsiTheme="majorBidi" w:cstheme="majorBidi"/>
                <w:sz w:val="28"/>
                <w:szCs w:val="28"/>
              </w:rPr>
              <w:t>），</w:t>
            </w:r>
            <w:r>
              <w:rPr>
                <w:rFonts w:asciiTheme="majorBidi" w:eastAsia="仿宋_GB2312" w:hAnsiTheme="majorBidi" w:cstheme="majorBidi"/>
                <w:sz w:val="28"/>
                <w:szCs w:val="28"/>
              </w:rPr>
              <w:t>IgM</w:t>
            </w:r>
            <w:r>
              <w:rPr>
                <w:rFonts w:asciiTheme="majorBidi" w:eastAsia="仿宋_GB2312" w:hAnsiTheme="majorBidi" w:cstheme="majorBidi"/>
                <w:sz w:val="28"/>
                <w:szCs w:val="28"/>
              </w:rPr>
              <w:t>型</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重链病</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Mu</w:t>
            </w:r>
            <w:r>
              <w:rPr>
                <w:rFonts w:asciiTheme="majorBidi" w:eastAsia="仿宋_GB2312" w:hAnsiTheme="majorBidi" w:cstheme="majorBidi"/>
                <w:sz w:val="28"/>
                <w:szCs w:val="28"/>
              </w:rPr>
              <w:t>重链病</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Gamma</w:t>
            </w:r>
            <w:r>
              <w:rPr>
                <w:rFonts w:asciiTheme="majorBidi" w:eastAsia="仿宋_GB2312" w:hAnsiTheme="majorBidi" w:cstheme="majorBidi"/>
                <w:sz w:val="28"/>
                <w:szCs w:val="28"/>
              </w:rPr>
              <w:t>重链病</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Alpha</w:t>
            </w:r>
            <w:r>
              <w:rPr>
                <w:rFonts w:asciiTheme="majorBidi" w:eastAsia="仿宋_GB2312" w:hAnsiTheme="majorBidi" w:cstheme="majorBidi"/>
                <w:sz w:val="28"/>
                <w:szCs w:val="28"/>
              </w:rPr>
              <w:t>重链病</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浆细胞肿瘤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意义不明的单克隆丙种球蛋白病（</w:t>
            </w:r>
            <w:r>
              <w:rPr>
                <w:rFonts w:asciiTheme="majorBidi" w:eastAsia="仿宋_GB2312" w:hAnsiTheme="majorBidi" w:cstheme="majorBidi"/>
                <w:sz w:val="28"/>
                <w:szCs w:val="28"/>
              </w:rPr>
              <w:t>MGUS</w:t>
            </w:r>
            <w:r>
              <w:rPr>
                <w:rFonts w:asciiTheme="majorBidi" w:eastAsia="仿宋_GB2312" w:hAnsiTheme="majorBidi" w:cstheme="majorBidi"/>
                <w:sz w:val="28"/>
                <w:szCs w:val="28"/>
              </w:rPr>
              <w:t>），非</w:t>
            </w:r>
            <w:r>
              <w:rPr>
                <w:rFonts w:asciiTheme="majorBidi" w:eastAsia="仿宋_GB2312" w:hAnsiTheme="majorBidi" w:cstheme="majorBidi"/>
                <w:sz w:val="28"/>
                <w:szCs w:val="28"/>
              </w:rPr>
              <w:t>IgM</w:t>
            </w:r>
            <w:r>
              <w:rPr>
                <w:rFonts w:asciiTheme="majorBidi" w:eastAsia="仿宋_GB2312" w:hAnsiTheme="majorBidi" w:cstheme="majorBidi"/>
                <w:sz w:val="28"/>
                <w:szCs w:val="28"/>
              </w:rPr>
              <w:t>型</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浆细胞骨髓瘤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r>
              <w:rPr>
                <w:rFonts w:asciiTheme="majorBidi" w:eastAsia="仿宋_GB2312" w:hAnsiTheme="majorBidi" w:cstheme="majorBidi"/>
                <w:sz w:val="28"/>
                <w:szCs w:val="28"/>
              </w:rPr>
              <w:t>变异型</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r>
              <w:rPr>
                <w:rFonts w:asciiTheme="majorBidi" w:eastAsia="仿宋_GB2312" w:hAnsiTheme="majorBidi" w:cstheme="majorBidi"/>
                <w:sz w:val="28"/>
                <w:szCs w:val="28"/>
              </w:rPr>
              <w:t>无症状浆细胞骨髓瘤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r>
              <w:rPr>
                <w:rFonts w:asciiTheme="majorBidi" w:eastAsia="仿宋_GB2312" w:hAnsiTheme="majorBidi" w:cstheme="majorBidi"/>
                <w:sz w:val="28"/>
                <w:szCs w:val="28"/>
              </w:rPr>
              <w:t>非分泌性骨髓瘤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r>
              <w:rPr>
                <w:rFonts w:asciiTheme="majorBidi" w:eastAsia="仿宋_GB2312" w:hAnsiTheme="majorBidi" w:cstheme="majorBidi"/>
                <w:sz w:val="28"/>
                <w:szCs w:val="28"/>
              </w:rPr>
              <w:t>浆细胞白血病</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浆细胞瘤</w:t>
            </w:r>
          </w:p>
          <w:p w:rsidR="0092055D" w:rsidRDefault="00BC7DE9" w:rsidP="003500D4">
            <w:pPr>
              <w:pStyle w:val="ad"/>
              <w:tabs>
                <w:tab w:val="left" w:pos="993"/>
              </w:tabs>
              <w:spacing w:line="600" w:lineRule="exact"/>
              <w:ind w:firstLineChars="601" w:firstLine="1683"/>
              <w:rPr>
                <w:rFonts w:asciiTheme="majorBidi" w:eastAsia="仿宋_GB2312" w:hAnsiTheme="majorBidi" w:cstheme="majorBidi"/>
                <w:sz w:val="28"/>
                <w:szCs w:val="28"/>
              </w:rPr>
            </w:pPr>
            <w:r>
              <w:rPr>
                <w:rFonts w:asciiTheme="majorBidi" w:eastAsia="仿宋_GB2312" w:hAnsiTheme="majorBidi" w:cstheme="majorBidi"/>
                <w:sz w:val="28"/>
                <w:szCs w:val="28"/>
              </w:rPr>
              <w:t>骨孤立性浆细胞瘤</w:t>
            </w:r>
          </w:p>
          <w:p w:rsidR="0092055D" w:rsidRDefault="00BC7DE9">
            <w:pPr>
              <w:tabs>
                <w:tab w:val="left" w:pos="993"/>
              </w:tabs>
              <w:spacing w:line="600" w:lineRule="exact"/>
              <w:ind w:firstLineChars="600" w:firstLine="1680"/>
              <w:rPr>
                <w:rFonts w:asciiTheme="majorBidi" w:eastAsia="仿宋_GB2312" w:hAnsiTheme="majorBidi" w:cstheme="majorBidi"/>
                <w:sz w:val="28"/>
                <w:szCs w:val="28"/>
              </w:rPr>
            </w:pPr>
            <w:r>
              <w:rPr>
                <w:rFonts w:asciiTheme="majorBidi" w:eastAsia="仿宋_GB2312" w:hAnsiTheme="majorBidi" w:cstheme="majorBidi"/>
                <w:sz w:val="28"/>
                <w:szCs w:val="28"/>
              </w:rPr>
              <w:t>骨外浆细胞瘤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单克隆免疫球蛋白沉积病</w:t>
            </w:r>
          </w:p>
          <w:p w:rsidR="0092055D" w:rsidRDefault="00BC7DE9">
            <w:pPr>
              <w:tabs>
                <w:tab w:val="left" w:pos="993"/>
              </w:tabs>
              <w:spacing w:line="600" w:lineRule="exact"/>
              <w:ind w:firstLineChars="600" w:firstLine="1680"/>
              <w:rPr>
                <w:rFonts w:asciiTheme="majorBidi" w:eastAsia="仿宋_GB2312" w:hAnsiTheme="majorBidi" w:cstheme="majorBidi"/>
                <w:sz w:val="28"/>
                <w:szCs w:val="28"/>
              </w:rPr>
            </w:pPr>
            <w:r>
              <w:rPr>
                <w:rFonts w:asciiTheme="majorBidi" w:eastAsia="仿宋_GB2312" w:hAnsiTheme="majorBidi" w:cstheme="majorBidi"/>
                <w:sz w:val="28"/>
                <w:szCs w:val="28"/>
              </w:rPr>
              <w:t>原发淀粉样变性</w:t>
            </w:r>
          </w:p>
          <w:p w:rsidR="0092055D" w:rsidRDefault="00BC7DE9">
            <w:pPr>
              <w:tabs>
                <w:tab w:val="left" w:pos="993"/>
              </w:tabs>
              <w:spacing w:line="600" w:lineRule="exact"/>
              <w:ind w:firstLineChars="600" w:firstLine="1680"/>
              <w:rPr>
                <w:rFonts w:asciiTheme="majorBidi" w:eastAsia="仿宋_GB2312" w:hAnsiTheme="majorBidi" w:cstheme="majorBidi"/>
                <w:sz w:val="28"/>
                <w:szCs w:val="28"/>
              </w:rPr>
            </w:pPr>
            <w:r>
              <w:rPr>
                <w:rFonts w:asciiTheme="majorBidi" w:eastAsia="仿宋_GB2312" w:hAnsiTheme="majorBidi" w:cstheme="majorBidi"/>
                <w:sz w:val="28"/>
                <w:szCs w:val="28"/>
              </w:rPr>
              <w:t>轻链和重链沉积病</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伴副肿瘤综合征的浆细胞肿瘤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 xml:space="preserve">    POEMS</w:t>
            </w:r>
            <w:r>
              <w:rPr>
                <w:rFonts w:asciiTheme="majorBidi" w:eastAsia="仿宋_GB2312" w:hAnsiTheme="majorBidi" w:cstheme="majorBidi"/>
                <w:sz w:val="28"/>
                <w:szCs w:val="28"/>
              </w:rPr>
              <w:t>综合征</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 xml:space="preserve">    TEMPI</w:t>
            </w:r>
            <w:r>
              <w:rPr>
                <w:rFonts w:asciiTheme="majorBidi" w:eastAsia="仿宋_GB2312" w:hAnsiTheme="majorBidi" w:cstheme="majorBidi"/>
                <w:sz w:val="28"/>
                <w:szCs w:val="28"/>
              </w:rPr>
              <w:t>综合征</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结外黏膜相关淋巴组织边缘区淋巴瘤（</w:t>
            </w:r>
            <w:r>
              <w:rPr>
                <w:rFonts w:asciiTheme="majorBidi" w:eastAsia="仿宋_GB2312" w:hAnsiTheme="majorBidi" w:cstheme="majorBidi"/>
                <w:sz w:val="28"/>
                <w:szCs w:val="28"/>
              </w:rPr>
              <w:t>MALT</w:t>
            </w:r>
            <w:r>
              <w:rPr>
                <w:rFonts w:asciiTheme="majorBidi" w:eastAsia="仿宋_GB2312" w:hAnsiTheme="majorBidi" w:cstheme="majorBidi"/>
                <w:sz w:val="28"/>
                <w:szCs w:val="28"/>
              </w:rPr>
              <w:t>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结内边缘区淋巴瘤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儿童结内边缘区淋巴瘤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滤泡性淋巴瘤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原位滤泡肿瘤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十二指肠型滤泡性淋巴瘤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睾丸滤泡性淋巴瘤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儿童型滤泡性淋巴瘤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伴</w:t>
            </w:r>
            <w:r>
              <w:rPr>
                <w:rFonts w:asciiTheme="majorBidi" w:eastAsia="仿宋_GB2312" w:hAnsiTheme="majorBidi" w:cstheme="majorBidi"/>
                <w:sz w:val="28"/>
                <w:szCs w:val="28"/>
              </w:rPr>
              <w:t>IRF4</w:t>
            </w:r>
            <w:r>
              <w:rPr>
                <w:rFonts w:asciiTheme="majorBidi" w:eastAsia="仿宋_GB2312" w:hAnsiTheme="majorBidi" w:cstheme="majorBidi"/>
                <w:sz w:val="28"/>
                <w:szCs w:val="28"/>
              </w:rPr>
              <w:t>重排大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原发皮肤滤泡中心细胞淋巴瘤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套细胞淋巴瘤</w:t>
            </w:r>
          </w:p>
          <w:p w:rsidR="0092055D" w:rsidRDefault="00BC7DE9">
            <w:pPr>
              <w:pStyle w:val="ad"/>
              <w:tabs>
                <w:tab w:val="left" w:pos="426"/>
              </w:tabs>
              <w:spacing w:line="600" w:lineRule="exact"/>
              <w:ind w:left="567" w:firstLineChars="0" w:firstLine="0"/>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r>
              <w:rPr>
                <w:rFonts w:asciiTheme="majorBidi" w:eastAsia="仿宋_GB2312" w:hAnsiTheme="majorBidi" w:cstheme="majorBidi"/>
                <w:sz w:val="28"/>
                <w:szCs w:val="28"/>
              </w:rPr>
              <w:t>白血病性非淋巴结套细胞淋巴瘤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原位套细胞肿瘤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弥漫性大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r>
              <w:rPr>
                <w:rFonts w:asciiTheme="majorBidi" w:eastAsia="仿宋_GB2312" w:hAnsiTheme="majorBidi" w:cstheme="majorBidi"/>
                <w:sz w:val="28"/>
                <w:szCs w:val="28"/>
              </w:rPr>
              <w:t>DLBCL</w:t>
            </w:r>
            <w:r>
              <w:rPr>
                <w:rFonts w:asciiTheme="majorBidi" w:eastAsia="仿宋_GB2312" w:hAnsiTheme="majorBidi" w:cstheme="majorBidi"/>
                <w:sz w:val="28"/>
                <w:szCs w:val="28"/>
              </w:rPr>
              <w:t>），非特指型</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生发中心亚型</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活化</w:t>
            </w:r>
            <w:r>
              <w:rPr>
                <w:rFonts w:asciiTheme="majorBidi" w:eastAsia="仿宋_GB2312" w:hAnsiTheme="majorBidi" w:cstheme="majorBidi"/>
                <w:sz w:val="28"/>
                <w:szCs w:val="28"/>
              </w:rPr>
              <w:t>B</w:t>
            </w:r>
            <w:r>
              <w:rPr>
                <w:rFonts w:asciiTheme="majorBidi" w:eastAsia="仿宋_GB2312" w:hAnsiTheme="majorBidi" w:cstheme="majorBidi"/>
                <w:sz w:val="28"/>
                <w:szCs w:val="28"/>
              </w:rPr>
              <w:t>细胞亚型</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富于</w:t>
            </w:r>
            <w:r>
              <w:rPr>
                <w:rFonts w:asciiTheme="majorBidi" w:eastAsia="仿宋_GB2312" w:hAnsiTheme="majorBidi" w:cstheme="majorBidi"/>
                <w:sz w:val="28"/>
                <w:szCs w:val="28"/>
              </w:rPr>
              <w:t>T</w:t>
            </w:r>
            <w:r>
              <w:rPr>
                <w:rFonts w:asciiTheme="majorBidi" w:eastAsia="仿宋_GB2312" w:hAnsiTheme="majorBidi" w:cstheme="majorBidi"/>
                <w:sz w:val="28"/>
                <w:szCs w:val="28"/>
              </w:rPr>
              <w:t>细胞</w:t>
            </w:r>
            <w:r>
              <w:rPr>
                <w:rFonts w:asciiTheme="majorBidi" w:eastAsia="仿宋_GB2312" w:hAnsiTheme="majorBidi" w:cstheme="majorBidi"/>
                <w:sz w:val="28"/>
                <w:szCs w:val="28"/>
              </w:rPr>
              <w:t>/</w:t>
            </w:r>
            <w:r>
              <w:rPr>
                <w:rFonts w:asciiTheme="majorBidi" w:eastAsia="仿宋_GB2312" w:hAnsiTheme="majorBidi" w:cstheme="majorBidi"/>
                <w:sz w:val="28"/>
                <w:szCs w:val="28"/>
              </w:rPr>
              <w:t>组织细胞大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原发中枢神经系统弥漫性大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原发皮肤弥漫性大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细胞淋巴瘤，腿型</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EBV+</w:t>
            </w:r>
            <w:r>
              <w:rPr>
                <w:rFonts w:asciiTheme="majorBidi" w:eastAsia="仿宋_GB2312" w:hAnsiTheme="majorBidi" w:cstheme="majorBidi"/>
                <w:sz w:val="28"/>
                <w:szCs w:val="28"/>
              </w:rPr>
              <w:t>弥漫性大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细胞淋巴瘤，非特指型</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EBV+</w:t>
            </w:r>
            <w:r>
              <w:rPr>
                <w:rFonts w:asciiTheme="majorBidi" w:eastAsia="仿宋_GB2312" w:hAnsiTheme="majorBidi" w:cstheme="majorBidi"/>
                <w:sz w:val="28"/>
                <w:szCs w:val="28"/>
              </w:rPr>
              <w:t>黏膜皮肤溃疡</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慢性炎症相关弥漫性大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tabs>
                <w:tab w:val="left" w:pos="993"/>
                <w:tab w:val="center" w:pos="4320"/>
                <w:tab w:val="right" w:pos="8640"/>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伴纤维蛋白渗出的弥漫性大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淋巴瘤样肉芽肿</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原发性纵隔（胸腺）大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血管内大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ALK</w:t>
            </w:r>
            <w:r>
              <w:rPr>
                <w:rFonts w:asciiTheme="majorBidi" w:eastAsia="仿宋_GB2312" w:hAnsiTheme="majorBidi" w:cstheme="majorBidi"/>
                <w:sz w:val="28"/>
                <w:szCs w:val="28"/>
              </w:rPr>
              <w:t>阳性大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浆母细胞性淋巴瘤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原发渗出性淋巴瘤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HHV8</w:t>
            </w:r>
            <w:r>
              <w:rPr>
                <w:rFonts w:asciiTheme="majorBidi" w:eastAsia="仿宋_GB2312" w:hAnsiTheme="majorBidi" w:cstheme="majorBidi"/>
                <w:sz w:val="28"/>
                <w:szCs w:val="28"/>
              </w:rPr>
              <w:t>相关的淋巴组织增生性疾病</w:t>
            </w:r>
          </w:p>
          <w:p w:rsidR="0092055D" w:rsidRDefault="00BC7DE9">
            <w:pPr>
              <w:pStyle w:val="ad"/>
              <w:tabs>
                <w:tab w:val="left" w:pos="426"/>
              </w:tabs>
              <w:spacing w:line="600" w:lineRule="exact"/>
              <w:ind w:leftChars="258" w:left="542" w:firstLineChars="50" w:firstLine="140"/>
              <w:rPr>
                <w:rFonts w:asciiTheme="majorBidi" w:eastAsia="仿宋_GB2312" w:hAnsiTheme="majorBidi" w:cstheme="majorBidi"/>
                <w:sz w:val="28"/>
                <w:szCs w:val="28"/>
              </w:rPr>
            </w:pPr>
            <w:r>
              <w:rPr>
                <w:rFonts w:asciiTheme="majorBidi" w:eastAsia="仿宋_GB2312" w:hAnsiTheme="majorBidi" w:cstheme="majorBidi"/>
                <w:sz w:val="28"/>
                <w:szCs w:val="28"/>
              </w:rPr>
              <w:t>多中心</w:t>
            </w:r>
            <w:r>
              <w:rPr>
                <w:rFonts w:asciiTheme="majorBidi" w:eastAsia="仿宋_GB2312" w:hAnsiTheme="majorBidi" w:cstheme="majorBidi"/>
                <w:sz w:val="28"/>
                <w:szCs w:val="28"/>
              </w:rPr>
              <w:t>Castleman</w:t>
            </w:r>
            <w:r>
              <w:rPr>
                <w:rFonts w:asciiTheme="majorBidi" w:eastAsia="仿宋_GB2312" w:hAnsiTheme="majorBidi" w:cstheme="majorBidi"/>
                <w:sz w:val="28"/>
                <w:szCs w:val="28"/>
              </w:rPr>
              <w:t>病</w:t>
            </w:r>
          </w:p>
          <w:p w:rsidR="0092055D" w:rsidRDefault="00BC7DE9">
            <w:pPr>
              <w:pStyle w:val="ad"/>
              <w:tabs>
                <w:tab w:val="left" w:pos="426"/>
              </w:tabs>
              <w:spacing w:line="600" w:lineRule="exact"/>
              <w:ind w:leftChars="258" w:left="542" w:firstLineChars="50" w:firstLine="140"/>
              <w:rPr>
                <w:rFonts w:asciiTheme="majorBidi" w:eastAsia="仿宋_GB2312" w:hAnsiTheme="majorBidi" w:cstheme="majorBidi"/>
                <w:sz w:val="28"/>
                <w:szCs w:val="28"/>
              </w:rPr>
            </w:pPr>
            <w:r>
              <w:rPr>
                <w:rFonts w:asciiTheme="majorBidi" w:eastAsia="仿宋_GB2312" w:hAnsiTheme="majorBidi" w:cstheme="majorBidi"/>
                <w:sz w:val="28"/>
                <w:szCs w:val="28"/>
              </w:rPr>
              <w:t>HHV8</w:t>
            </w:r>
            <w:r>
              <w:rPr>
                <w:rFonts w:asciiTheme="majorBidi" w:eastAsia="仿宋_GB2312" w:hAnsiTheme="majorBidi" w:cstheme="majorBidi"/>
                <w:sz w:val="28"/>
                <w:szCs w:val="28"/>
              </w:rPr>
              <w:t>阳性弥漫性大</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细胞淋巴瘤，非特指型</w:t>
            </w:r>
          </w:p>
          <w:p w:rsidR="0092055D" w:rsidRDefault="00BC7DE9">
            <w:pPr>
              <w:pStyle w:val="ad"/>
              <w:tabs>
                <w:tab w:val="left" w:pos="426"/>
              </w:tabs>
              <w:spacing w:line="600" w:lineRule="exact"/>
              <w:ind w:leftChars="258" w:left="542" w:firstLineChars="50" w:firstLine="140"/>
              <w:rPr>
                <w:rFonts w:asciiTheme="majorBidi" w:eastAsia="仿宋_GB2312" w:hAnsiTheme="majorBidi" w:cstheme="majorBidi"/>
                <w:sz w:val="28"/>
                <w:szCs w:val="28"/>
              </w:rPr>
            </w:pPr>
            <w:r>
              <w:rPr>
                <w:rFonts w:asciiTheme="majorBidi" w:eastAsia="仿宋_GB2312" w:hAnsiTheme="majorBidi" w:cstheme="majorBidi"/>
                <w:sz w:val="28"/>
                <w:szCs w:val="28"/>
              </w:rPr>
              <w:t>HHV8</w:t>
            </w:r>
            <w:r>
              <w:rPr>
                <w:rFonts w:asciiTheme="majorBidi" w:eastAsia="仿宋_GB2312" w:hAnsiTheme="majorBidi" w:cstheme="majorBidi"/>
                <w:sz w:val="28"/>
                <w:szCs w:val="28"/>
              </w:rPr>
              <w:t>阳性亲生发中心淋巴组织增殖性疾病</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Burkitt</w:t>
            </w:r>
            <w:r>
              <w:rPr>
                <w:rFonts w:asciiTheme="majorBidi" w:eastAsia="仿宋_GB2312" w:hAnsiTheme="majorBidi" w:cstheme="majorBidi"/>
                <w:sz w:val="28"/>
                <w:szCs w:val="28"/>
              </w:rPr>
              <w:t>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伴</w:t>
            </w:r>
            <w:r>
              <w:rPr>
                <w:rFonts w:asciiTheme="majorBidi" w:eastAsia="仿宋_GB2312" w:hAnsiTheme="majorBidi" w:cstheme="majorBidi"/>
                <w:sz w:val="28"/>
                <w:szCs w:val="28"/>
              </w:rPr>
              <w:t>11q</w:t>
            </w:r>
            <w:r>
              <w:rPr>
                <w:rFonts w:asciiTheme="majorBidi" w:eastAsia="仿宋_GB2312" w:hAnsiTheme="majorBidi" w:cstheme="majorBidi"/>
                <w:sz w:val="28"/>
                <w:szCs w:val="28"/>
              </w:rPr>
              <w:t>异常的</w:t>
            </w:r>
            <w:r>
              <w:rPr>
                <w:rFonts w:asciiTheme="majorBidi" w:eastAsia="仿宋_GB2312" w:hAnsiTheme="majorBidi" w:cstheme="majorBidi"/>
                <w:sz w:val="28"/>
                <w:szCs w:val="28"/>
              </w:rPr>
              <w:t>Burkitt</w:t>
            </w:r>
            <w:r>
              <w:rPr>
                <w:rFonts w:asciiTheme="majorBidi" w:eastAsia="仿宋_GB2312" w:hAnsiTheme="majorBidi" w:cstheme="majorBidi"/>
                <w:sz w:val="28"/>
                <w:szCs w:val="28"/>
              </w:rPr>
              <w:t>样淋巴瘤</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高级别</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高级别</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细胞淋巴瘤，伴</w:t>
            </w:r>
            <w:r>
              <w:rPr>
                <w:rFonts w:asciiTheme="majorBidi" w:eastAsia="仿宋_GB2312" w:hAnsiTheme="majorBidi" w:cstheme="majorBidi"/>
                <w:sz w:val="28"/>
                <w:szCs w:val="28"/>
              </w:rPr>
              <w:t>MYC</w:t>
            </w:r>
            <w:r>
              <w:rPr>
                <w:rFonts w:asciiTheme="majorBidi" w:eastAsia="仿宋_GB2312" w:hAnsiTheme="majorBidi" w:cstheme="majorBidi"/>
                <w:sz w:val="28"/>
                <w:szCs w:val="28"/>
              </w:rPr>
              <w:t>和</w:t>
            </w:r>
            <w:r>
              <w:rPr>
                <w:rFonts w:asciiTheme="majorBidi" w:eastAsia="仿宋_GB2312" w:hAnsiTheme="majorBidi" w:cstheme="majorBidi"/>
                <w:sz w:val="28"/>
                <w:szCs w:val="28"/>
              </w:rPr>
              <w:t>BCL2</w:t>
            </w:r>
            <w:r w:rsidR="002F74D1">
              <w:rPr>
                <w:rFonts w:asciiTheme="majorBidi" w:eastAsia="仿宋_GB2312" w:hAnsiTheme="majorBidi" w:cstheme="majorBidi"/>
                <w:sz w:val="28"/>
                <w:szCs w:val="28"/>
              </w:rPr>
              <w:t>和（或）</w:t>
            </w:r>
            <w:r>
              <w:rPr>
                <w:rFonts w:asciiTheme="majorBidi" w:eastAsia="仿宋_GB2312" w:hAnsiTheme="majorBidi" w:cstheme="majorBidi"/>
                <w:sz w:val="28"/>
                <w:szCs w:val="28"/>
              </w:rPr>
              <w:t>BCL6</w:t>
            </w:r>
            <w:r>
              <w:rPr>
                <w:rFonts w:asciiTheme="majorBidi" w:eastAsia="仿宋_GB2312" w:hAnsiTheme="majorBidi" w:cstheme="majorBidi"/>
                <w:sz w:val="28"/>
                <w:szCs w:val="28"/>
              </w:rPr>
              <w:t>重排</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高级别</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细胞淋巴瘤，非特指型</w:t>
            </w:r>
          </w:p>
          <w:p w:rsidR="0092055D" w:rsidRDefault="00BC7DE9">
            <w:pPr>
              <w:pStyle w:val="ad"/>
              <w:widowControl/>
              <w:numPr>
                <w:ilvl w:val="0"/>
                <w:numId w:val="1"/>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介于</w:t>
            </w:r>
            <w:r>
              <w:rPr>
                <w:rFonts w:asciiTheme="majorBidi" w:eastAsia="仿宋_GB2312" w:hAnsiTheme="majorBidi" w:cstheme="majorBidi"/>
                <w:sz w:val="28"/>
                <w:szCs w:val="28"/>
              </w:rPr>
              <w:t>DLBCL</w:t>
            </w:r>
            <w:r>
              <w:rPr>
                <w:rFonts w:asciiTheme="majorBidi" w:eastAsia="仿宋_GB2312" w:hAnsiTheme="majorBidi" w:cstheme="majorBidi"/>
                <w:sz w:val="28"/>
                <w:szCs w:val="28"/>
              </w:rPr>
              <w:t>和经典霍奇金淋巴瘤之间的不能分类的</w:t>
            </w:r>
            <w:r>
              <w:rPr>
                <w:rFonts w:asciiTheme="majorBidi" w:eastAsia="仿宋_GB2312" w:hAnsiTheme="majorBidi" w:cstheme="majorBidi"/>
                <w:sz w:val="28"/>
                <w:szCs w:val="28"/>
              </w:rPr>
              <w:t>B</w:t>
            </w:r>
            <w:r>
              <w:rPr>
                <w:rFonts w:asciiTheme="majorBidi" w:eastAsia="仿宋_GB2312" w:hAnsiTheme="majorBidi" w:cstheme="majorBidi"/>
                <w:sz w:val="28"/>
                <w:szCs w:val="28"/>
              </w:rPr>
              <w:t>细胞淋巴瘤</w:t>
            </w:r>
          </w:p>
        </w:tc>
      </w:tr>
      <w:tr w:rsidR="0092055D">
        <w:tc>
          <w:tcPr>
            <w:tcW w:w="8242" w:type="dxa"/>
            <w:tcBorders>
              <w:top w:val="single" w:sz="4" w:space="0" w:color="auto"/>
              <w:left w:val="nil"/>
              <w:bottom w:val="single" w:sz="4" w:space="0" w:color="auto"/>
              <w:right w:val="nil"/>
            </w:tcBorders>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成熟</w:t>
            </w:r>
            <w:r>
              <w:rPr>
                <w:rFonts w:asciiTheme="majorBidi" w:eastAsia="仿宋_GB2312" w:hAnsiTheme="majorBidi" w:cstheme="majorBidi"/>
                <w:b/>
                <w:sz w:val="28"/>
                <w:szCs w:val="28"/>
              </w:rPr>
              <w:t>T</w:t>
            </w:r>
            <w:r>
              <w:rPr>
                <w:rFonts w:asciiTheme="majorBidi" w:eastAsia="仿宋_GB2312" w:hAnsiTheme="majorBidi" w:cstheme="majorBidi"/>
                <w:b/>
                <w:sz w:val="28"/>
                <w:szCs w:val="28"/>
              </w:rPr>
              <w:t>和</w:t>
            </w:r>
            <w:r>
              <w:rPr>
                <w:rFonts w:asciiTheme="majorBidi" w:eastAsia="仿宋_GB2312" w:hAnsiTheme="majorBidi" w:cstheme="majorBidi"/>
                <w:b/>
                <w:sz w:val="28"/>
                <w:szCs w:val="28"/>
              </w:rPr>
              <w:t>NK</w:t>
            </w:r>
            <w:r>
              <w:rPr>
                <w:rFonts w:asciiTheme="majorBidi" w:eastAsia="仿宋_GB2312" w:hAnsiTheme="majorBidi" w:cstheme="majorBidi"/>
                <w:b/>
                <w:sz w:val="28"/>
                <w:szCs w:val="28"/>
              </w:rPr>
              <w:t>细胞淋巴瘤</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T</w:t>
            </w:r>
            <w:r>
              <w:rPr>
                <w:rFonts w:asciiTheme="majorBidi" w:eastAsia="仿宋_GB2312" w:hAnsiTheme="majorBidi" w:cstheme="majorBidi"/>
                <w:sz w:val="28"/>
                <w:szCs w:val="28"/>
              </w:rPr>
              <w:t>幼淋巴细胞白血病</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T</w:t>
            </w:r>
            <w:r>
              <w:rPr>
                <w:rFonts w:asciiTheme="majorBidi" w:eastAsia="仿宋_GB2312" w:hAnsiTheme="majorBidi" w:cstheme="majorBidi"/>
                <w:sz w:val="28"/>
                <w:szCs w:val="28"/>
              </w:rPr>
              <w:t>大颗粒淋巴细胞白血病</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NK</w:t>
            </w:r>
            <w:r>
              <w:rPr>
                <w:rFonts w:asciiTheme="majorBidi" w:eastAsia="仿宋_GB2312" w:hAnsiTheme="majorBidi" w:cstheme="majorBidi"/>
                <w:sz w:val="28"/>
                <w:szCs w:val="28"/>
              </w:rPr>
              <w:t>细胞慢性淋巴增殖性疾病</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侵袭性</w:t>
            </w:r>
            <w:r>
              <w:rPr>
                <w:rFonts w:asciiTheme="majorBidi" w:eastAsia="仿宋_GB2312" w:hAnsiTheme="majorBidi" w:cstheme="majorBidi"/>
                <w:sz w:val="28"/>
                <w:szCs w:val="28"/>
              </w:rPr>
              <w:t>NK</w:t>
            </w:r>
            <w:r>
              <w:rPr>
                <w:rFonts w:asciiTheme="majorBidi" w:eastAsia="仿宋_GB2312" w:hAnsiTheme="majorBidi" w:cstheme="majorBidi"/>
                <w:sz w:val="28"/>
                <w:szCs w:val="28"/>
              </w:rPr>
              <w:t>细胞白血病</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儿童</w:t>
            </w:r>
            <w:r>
              <w:rPr>
                <w:rFonts w:asciiTheme="majorBidi" w:eastAsia="仿宋_GB2312" w:hAnsiTheme="majorBidi" w:cstheme="majorBidi"/>
                <w:sz w:val="28"/>
                <w:szCs w:val="28"/>
              </w:rPr>
              <w:t>EBV</w:t>
            </w:r>
            <w:r>
              <w:rPr>
                <w:rFonts w:asciiTheme="majorBidi" w:eastAsia="仿宋_GB2312" w:hAnsiTheme="majorBidi" w:cstheme="majorBidi"/>
                <w:sz w:val="28"/>
                <w:szCs w:val="28"/>
              </w:rPr>
              <w:t>阳性的</w:t>
            </w:r>
            <w:r>
              <w:rPr>
                <w:rFonts w:asciiTheme="majorBidi" w:eastAsia="仿宋_GB2312" w:hAnsiTheme="majorBidi" w:cstheme="majorBidi"/>
                <w:sz w:val="28"/>
                <w:szCs w:val="28"/>
              </w:rPr>
              <w:t>T</w:t>
            </w:r>
            <w:r>
              <w:rPr>
                <w:rFonts w:asciiTheme="majorBidi" w:eastAsia="仿宋_GB2312" w:hAnsiTheme="majorBidi" w:cstheme="majorBidi"/>
                <w:sz w:val="28"/>
                <w:szCs w:val="28"/>
              </w:rPr>
              <w:t>细胞和</w:t>
            </w:r>
            <w:r>
              <w:rPr>
                <w:rFonts w:asciiTheme="majorBidi" w:eastAsia="仿宋_GB2312" w:hAnsiTheme="majorBidi" w:cstheme="majorBidi"/>
                <w:sz w:val="28"/>
                <w:szCs w:val="28"/>
              </w:rPr>
              <w:t>NK</w:t>
            </w:r>
            <w:r>
              <w:rPr>
                <w:rFonts w:asciiTheme="majorBidi" w:eastAsia="仿宋_GB2312" w:hAnsiTheme="majorBidi" w:cstheme="majorBidi"/>
                <w:sz w:val="28"/>
                <w:szCs w:val="28"/>
              </w:rPr>
              <w:t>细胞增生性疾病</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儿童系统性</w:t>
            </w:r>
            <w:r>
              <w:rPr>
                <w:rFonts w:asciiTheme="majorBidi" w:eastAsia="仿宋_GB2312" w:hAnsiTheme="majorBidi" w:cstheme="majorBidi"/>
                <w:sz w:val="28"/>
                <w:szCs w:val="28"/>
              </w:rPr>
              <w:t>EBV</w:t>
            </w:r>
            <w:r>
              <w:rPr>
                <w:rFonts w:asciiTheme="majorBidi" w:eastAsia="仿宋_GB2312" w:hAnsiTheme="majorBidi" w:cstheme="majorBidi"/>
                <w:sz w:val="28"/>
                <w:szCs w:val="28"/>
              </w:rPr>
              <w:t>阳性</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慢性活动性</w:t>
            </w:r>
            <w:r>
              <w:rPr>
                <w:rFonts w:asciiTheme="majorBidi" w:eastAsia="仿宋_GB2312" w:hAnsiTheme="majorBidi" w:cstheme="majorBidi"/>
                <w:sz w:val="28"/>
                <w:szCs w:val="28"/>
              </w:rPr>
              <w:t>EBV</w:t>
            </w:r>
            <w:r>
              <w:rPr>
                <w:rFonts w:asciiTheme="majorBidi" w:eastAsia="仿宋_GB2312" w:hAnsiTheme="majorBidi" w:cstheme="majorBidi"/>
                <w:sz w:val="28"/>
                <w:szCs w:val="28"/>
              </w:rPr>
              <w:t>感染（</w:t>
            </w:r>
            <w:r>
              <w:rPr>
                <w:rFonts w:asciiTheme="majorBidi" w:eastAsia="仿宋_GB2312" w:hAnsiTheme="majorBidi" w:cstheme="majorBidi"/>
                <w:sz w:val="28"/>
                <w:szCs w:val="28"/>
              </w:rPr>
              <w:t>T</w:t>
            </w:r>
            <w:r>
              <w:rPr>
                <w:rFonts w:asciiTheme="majorBidi" w:eastAsia="仿宋_GB2312" w:hAnsiTheme="majorBidi" w:cstheme="majorBidi"/>
                <w:sz w:val="28"/>
                <w:szCs w:val="28"/>
              </w:rPr>
              <w:t>细胞和</w:t>
            </w:r>
            <w:r>
              <w:rPr>
                <w:rFonts w:asciiTheme="majorBidi" w:eastAsia="仿宋_GB2312" w:hAnsiTheme="majorBidi" w:cstheme="majorBidi"/>
                <w:sz w:val="28"/>
                <w:szCs w:val="28"/>
              </w:rPr>
              <w:t>NK</w:t>
            </w:r>
            <w:r>
              <w:rPr>
                <w:rFonts w:asciiTheme="majorBidi" w:eastAsia="仿宋_GB2312" w:hAnsiTheme="majorBidi" w:cstheme="majorBidi"/>
                <w:sz w:val="28"/>
                <w:szCs w:val="28"/>
              </w:rPr>
              <w:t>细胞型），系统性</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种痘水疱病样淋巴组织增殖性疾病</w:t>
            </w:r>
          </w:p>
          <w:p w:rsidR="0092055D" w:rsidRDefault="00BC7DE9">
            <w:pPr>
              <w:tabs>
                <w:tab w:val="left" w:pos="426"/>
              </w:tabs>
              <w:spacing w:line="600" w:lineRule="exact"/>
              <w:ind w:firstLineChars="350" w:firstLine="980"/>
              <w:rPr>
                <w:rFonts w:asciiTheme="majorBidi" w:eastAsia="仿宋_GB2312" w:hAnsiTheme="majorBidi" w:cstheme="majorBidi"/>
                <w:sz w:val="28"/>
                <w:szCs w:val="28"/>
              </w:rPr>
            </w:pPr>
            <w:r>
              <w:rPr>
                <w:rFonts w:asciiTheme="majorBidi" w:eastAsia="仿宋_GB2312" w:hAnsiTheme="majorBidi" w:cstheme="majorBidi"/>
                <w:sz w:val="28"/>
                <w:szCs w:val="28"/>
              </w:rPr>
              <w:t>严重蚊虫叮咬过敏症</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成人</w:t>
            </w:r>
            <w:r>
              <w:rPr>
                <w:rFonts w:asciiTheme="majorBidi" w:eastAsia="仿宋_GB2312" w:hAnsiTheme="majorBidi" w:cstheme="majorBidi"/>
                <w:sz w:val="28"/>
                <w:szCs w:val="28"/>
              </w:rPr>
              <w:t>T</w:t>
            </w:r>
            <w:r>
              <w:rPr>
                <w:rFonts w:asciiTheme="majorBidi" w:eastAsia="仿宋_GB2312" w:hAnsiTheme="majorBidi" w:cstheme="majorBidi"/>
                <w:sz w:val="28"/>
                <w:szCs w:val="28"/>
              </w:rPr>
              <w:t>细胞白血病</w:t>
            </w:r>
            <w:r>
              <w:rPr>
                <w:rFonts w:asciiTheme="majorBidi" w:eastAsia="仿宋_GB2312" w:hAnsiTheme="majorBidi" w:cstheme="majorBidi"/>
                <w:sz w:val="28"/>
                <w:szCs w:val="28"/>
              </w:rPr>
              <w:t>/</w:t>
            </w:r>
            <w:r>
              <w:rPr>
                <w:rFonts w:asciiTheme="majorBidi" w:eastAsia="仿宋_GB2312" w:hAnsiTheme="majorBidi" w:cstheme="majorBidi"/>
                <w:sz w:val="28"/>
                <w:szCs w:val="28"/>
              </w:rPr>
              <w:t>淋巴瘤</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结外</w:t>
            </w:r>
            <w:r>
              <w:rPr>
                <w:rFonts w:asciiTheme="majorBidi" w:eastAsia="仿宋_GB2312" w:hAnsiTheme="majorBidi" w:cstheme="majorBidi"/>
                <w:sz w:val="28"/>
                <w:szCs w:val="28"/>
              </w:rPr>
              <w:t>NK/T</w:t>
            </w:r>
            <w:r>
              <w:rPr>
                <w:rFonts w:asciiTheme="majorBidi" w:eastAsia="仿宋_GB2312" w:hAnsiTheme="majorBidi" w:cstheme="majorBidi"/>
                <w:sz w:val="28"/>
                <w:szCs w:val="28"/>
              </w:rPr>
              <w:t>细胞淋巴瘤，鼻型</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肠道</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肠病相关</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单形性嗜上皮性肠道</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肠道</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细胞淋巴瘤，非特指型</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胃肠道惰性</w:t>
            </w:r>
            <w:r>
              <w:rPr>
                <w:rFonts w:asciiTheme="majorBidi" w:eastAsia="仿宋_GB2312" w:hAnsiTheme="majorBidi" w:cstheme="majorBidi"/>
                <w:sz w:val="28"/>
                <w:szCs w:val="28"/>
              </w:rPr>
              <w:t>T</w:t>
            </w:r>
            <w:r>
              <w:rPr>
                <w:rFonts w:asciiTheme="majorBidi" w:eastAsia="仿宋_GB2312" w:hAnsiTheme="majorBidi" w:cstheme="majorBidi"/>
                <w:sz w:val="28"/>
                <w:szCs w:val="28"/>
              </w:rPr>
              <w:t>细胞增殖性疾病</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肝脾</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皮下脂膜炎样</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蕈样肉芽肿</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Sezary</w:t>
            </w:r>
            <w:r>
              <w:rPr>
                <w:rFonts w:asciiTheme="majorBidi" w:eastAsia="仿宋_GB2312" w:hAnsiTheme="majorBidi" w:cstheme="majorBidi"/>
                <w:sz w:val="28"/>
                <w:szCs w:val="28"/>
              </w:rPr>
              <w:t>综合征</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原发性皮肤</w:t>
            </w:r>
            <w:r>
              <w:rPr>
                <w:rFonts w:asciiTheme="majorBidi" w:eastAsia="仿宋_GB2312" w:hAnsiTheme="majorBidi" w:cstheme="majorBidi"/>
                <w:sz w:val="28"/>
                <w:szCs w:val="28"/>
              </w:rPr>
              <w:t>CD30</w:t>
            </w:r>
            <w:r>
              <w:rPr>
                <w:rFonts w:asciiTheme="majorBidi" w:eastAsia="仿宋_GB2312" w:hAnsiTheme="majorBidi" w:cstheme="majorBidi"/>
                <w:sz w:val="28"/>
                <w:szCs w:val="28"/>
              </w:rPr>
              <w:t>阳性</w:t>
            </w:r>
            <w:r>
              <w:rPr>
                <w:rFonts w:asciiTheme="majorBidi" w:eastAsia="仿宋_GB2312" w:hAnsiTheme="majorBidi" w:cstheme="majorBidi"/>
                <w:sz w:val="28"/>
                <w:szCs w:val="28"/>
              </w:rPr>
              <w:t>T</w:t>
            </w:r>
            <w:r>
              <w:rPr>
                <w:rFonts w:asciiTheme="majorBidi" w:eastAsia="仿宋_GB2312" w:hAnsiTheme="majorBidi" w:cstheme="majorBidi"/>
                <w:sz w:val="28"/>
                <w:szCs w:val="28"/>
              </w:rPr>
              <w:t>细胞增殖性疾病</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淋巴瘤样丘疹病</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原发性皮肤间变性大细胞淋巴瘤</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原发皮肤的外周</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细胞淋巴瘤，罕见亚型</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原发性皮肤</w:t>
            </w:r>
            <w:r>
              <w:rPr>
                <w:rFonts w:asciiTheme="majorBidi" w:eastAsia="仿宋_GB2312" w:hAnsiTheme="majorBidi" w:cstheme="majorBidi"/>
                <w:sz w:val="28"/>
                <w:szCs w:val="28"/>
              </w:rPr>
              <w:t>γδT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原发性皮肤</w:t>
            </w:r>
            <w:r>
              <w:rPr>
                <w:rFonts w:asciiTheme="majorBidi" w:eastAsia="仿宋_GB2312" w:hAnsiTheme="majorBidi" w:cstheme="majorBidi"/>
                <w:sz w:val="28"/>
                <w:szCs w:val="28"/>
              </w:rPr>
              <w:t>CD8</w:t>
            </w:r>
            <w:r>
              <w:rPr>
                <w:rFonts w:asciiTheme="majorBidi" w:eastAsia="仿宋_GB2312" w:hAnsiTheme="majorBidi" w:cstheme="majorBidi"/>
                <w:sz w:val="28"/>
                <w:szCs w:val="28"/>
              </w:rPr>
              <w:t>阳性侵袭性嗜表皮性细胞毒性</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原发性皮肤肢端</w:t>
            </w:r>
            <w:r>
              <w:rPr>
                <w:rFonts w:asciiTheme="majorBidi" w:eastAsia="仿宋_GB2312" w:hAnsiTheme="majorBidi" w:cstheme="majorBidi"/>
                <w:sz w:val="28"/>
                <w:szCs w:val="28"/>
              </w:rPr>
              <w:t>CD8</w:t>
            </w:r>
            <w:r>
              <w:rPr>
                <w:rFonts w:asciiTheme="majorBidi" w:eastAsia="仿宋_GB2312" w:hAnsiTheme="majorBidi" w:cstheme="majorBidi"/>
                <w:sz w:val="28"/>
                <w:szCs w:val="28"/>
              </w:rPr>
              <w:t>阳性</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原发性皮肤</w:t>
            </w:r>
            <w:r>
              <w:rPr>
                <w:rFonts w:asciiTheme="majorBidi" w:eastAsia="仿宋_GB2312" w:hAnsiTheme="majorBidi" w:cstheme="majorBidi"/>
                <w:sz w:val="28"/>
                <w:szCs w:val="28"/>
              </w:rPr>
              <w:t>CD4</w:t>
            </w:r>
            <w:r>
              <w:rPr>
                <w:rFonts w:asciiTheme="majorBidi" w:eastAsia="仿宋_GB2312" w:hAnsiTheme="majorBidi" w:cstheme="majorBidi"/>
                <w:sz w:val="28"/>
                <w:szCs w:val="28"/>
              </w:rPr>
              <w:t>阳性小</w:t>
            </w:r>
            <w:r>
              <w:rPr>
                <w:rFonts w:asciiTheme="majorBidi" w:eastAsia="仿宋_GB2312" w:hAnsiTheme="majorBidi" w:cstheme="majorBidi"/>
                <w:sz w:val="28"/>
                <w:szCs w:val="28"/>
              </w:rPr>
              <w:t>/</w:t>
            </w:r>
            <w:r>
              <w:rPr>
                <w:rFonts w:asciiTheme="majorBidi" w:eastAsia="仿宋_GB2312" w:hAnsiTheme="majorBidi" w:cstheme="majorBidi"/>
                <w:sz w:val="28"/>
                <w:szCs w:val="28"/>
              </w:rPr>
              <w:t>中等大小</w:t>
            </w:r>
            <w:r>
              <w:rPr>
                <w:rFonts w:asciiTheme="majorBidi" w:eastAsia="仿宋_GB2312" w:hAnsiTheme="majorBidi" w:cstheme="majorBidi"/>
                <w:sz w:val="28"/>
                <w:szCs w:val="28"/>
              </w:rPr>
              <w:t>T</w:t>
            </w:r>
            <w:r>
              <w:rPr>
                <w:rFonts w:asciiTheme="majorBidi" w:eastAsia="仿宋_GB2312" w:hAnsiTheme="majorBidi" w:cstheme="majorBidi"/>
                <w:sz w:val="28"/>
                <w:szCs w:val="28"/>
              </w:rPr>
              <w:t>细胞增殖性疾病</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外周</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细胞淋巴瘤，非特指型</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血管免疫母细胞</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细胞淋巴瘤和</w:t>
            </w:r>
            <w:r w:rsidR="006A42D4">
              <w:rPr>
                <w:rFonts w:asciiTheme="majorBidi" w:eastAsia="仿宋_GB2312" w:hAnsiTheme="majorBidi" w:cstheme="majorBidi"/>
                <w:sz w:val="28"/>
                <w:szCs w:val="28"/>
              </w:rPr>
              <w:t>其他</w:t>
            </w:r>
            <w:r>
              <w:rPr>
                <w:rFonts w:asciiTheme="majorBidi" w:eastAsia="仿宋_GB2312" w:hAnsiTheme="majorBidi" w:cstheme="majorBidi"/>
                <w:sz w:val="28"/>
                <w:szCs w:val="28"/>
              </w:rPr>
              <w:t>滤泡辅助</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细胞来源的淋巴瘤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血管免疫母细胞</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滤泡</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tabs>
                <w:tab w:val="left" w:pos="426"/>
              </w:tabs>
              <w:spacing w:line="600" w:lineRule="exact"/>
              <w:ind w:leftChars="258" w:left="542" w:firstLineChars="100" w:firstLine="280"/>
              <w:rPr>
                <w:rFonts w:asciiTheme="majorBidi" w:eastAsia="仿宋_GB2312" w:hAnsiTheme="majorBidi" w:cstheme="majorBidi"/>
                <w:sz w:val="28"/>
                <w:szCs w:val="28"/>
              </w:rPr>
            </w:pPr>
            <w:r>
              <w:rPr>
                <w:rFonts w:asciiTheme="majorBidi" w:eastAsia="仿宋_GB2312" w:hAnsiTheme="majorBidi" w:cstheme="majorBidi"/>
                <w:sz w:val="28"/>
                <w:szCs w:val="28"/>
              </w:rPr>
              <w:t>伴滤泡辅助</w:t>
            </w:r>
            <w:r>
              <w:rPr>
                <w:rFonts w:asciiTheme="majorBidi" w:eastAsia="仿宋_GB2312" w:hAnsiTheme="majorBidi" w:cstheme="majorBidi"/>
                <w:sz w:val="28"/>
                <w:szCs w:val="28"/>
              </w:rPr>
              <w:t>T</w:t>
            </w:r>
            <w:r>
              <w:rPr>
                <w:rFonts w:asciiTheme="majorBidi" w:eastAsia="仿宋_GB2312" w:hAnsiTheme="majorBidi" w:cstheme="majorBidi"/>
                <w:sz w:val="28"/>
                <w:szCs w:val="28"/>
              </w:rPr>
              <w:t>细胞表型的结内外周</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间变性大细胞淋巴瘤，</w:t>
            </w:r>
            <w:r>
              <w:rPr>
                <w:rFonts w:asciiTheme="majorBidi" w:eastAsia="仿宋_GB2312" w:hAnsiTheme="majorBidi" w:cstheme="majorBidi"/>
                <w:sz w:val="28"/>
                <w:szCs w:val="28"/>
              </w:rPr>
              <w:t>ALK</w:t>
            </w:r>
            <w:r>
              <w:rPr>
                <w:rFonts w:asciiTheme="majorBidi" w:eastAsia="仿宋_GB2312" w:hAnsiTheme="majorBidi" w:cstheme="majorBidi"/>
                <w:sz w:val="28"/>
                <w:szCs w:val="28"/>
              </w:rPr>
              <w:t>阳性</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间变性大细胞淋巴瘤，</w:t>
            </w:r>
            <w:r>
              <w:rPr>
                <w:rFonts w:asciiTheme="majorBidi" w:eastAsia="仿宋_GB2312" w:hAnsiTheme="majorBidi" w:cstheme="majorBidi"/>
                <w:sz w:val="28"/>
                <w:szCs w:val="28"/>
              </w:rPr>
              <w:t>ALK</w:t>
            </w:r>
            <w:r>
              <w:rPr>
                <w:rFonts w:asciiTheme="majorBidi" w:eastAsia="仿宋_GB2312" w:hAnsiTheme="majorBidi" w:cstheme="majorBidi"/>
                <w:sz w:val="28"/>
                <w:szCs w:val="28"/>
              </w:rPr>
              <w:t>阴性</w:t>
            </w:r>
          </w:p>
          <w:p w:rsidR="0092055D" w:rsidRDefault="00BC7DE9">
            <w:pPr>
              <w:pStyle w:val="ad"/>
              <w:widowControl/>
              <w:numPr>
                <w:ilvl w:val="0"/>
                <w:numId w:val="2"/>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乳房植入物相关的间变性大细胞淋巴瘤</w:t>
            </w:r>
          </w:p>
        </w:tc>
      </w:tr>
      <w:tr w:rsidR="0092055D">
        <w:tc>
          <w:tcPr>
            <w:tcW w:w="8242" w:type="dxa"/>
            <w:tcBorders>
              <w:top w:val="nil"/>
              <w:left w:val="nil"/>
              <w:bottom w:val="single" w:sz="4" w:space="0" w:color="auto"/>
              <w:right w:val="nil"/>
            </w:tcBorders>
          </w:tcPr>
          <w:p w:rsidR="0092055D" w:rsidRDefault="00BC7DE9">
            <w:pPr>
              <w:spacing w:line="600" w:lineRule="exact"/>
              <w:ind w:firstLineChars="900" w:firstLine="2530"/>
              <w:rPr>
                <w:rFonts w:asciiTheme="majorBidi" w:eastAsia="仿宋_GB2312" w:hAnsiTheme="majorBidi" w:cstheme="majorBidi"/>
                <w:b/>
                <w:sz w:val="28"/>
                <w:szCs w:val="28"/>
              </w:rPr>
            </w:pPr>
            <w:r>
              <w:rPr>
                <w:rFonts w:asciiTheme="majorBidi" w:eastAsia="仿宋_GB2312" w:hAnsiTheme="majorBidi" w:cstheme="majorBidi"/>
                <w:b/>
                <w:sz w:val="28"/>
                <w:szCs w:val="28"/>
              </w:rPr>
              <w:t>霍奇金淋巴瘤</w:t>
            </w:r>
          </w:p>
          <w:p w:rsidR="0092055D" w:rsidRDefault="00BC7DE9">
            <w:pPr>
              <w:pStyle w:val="ad"/>
              <w:widowControl/>
              <w:numPr>
                <w:ilvl w:val="0"/>
                <w:numId w:val="3"/>
              </w:numPr>
              <w:tabs>
                <w:tab w:val="left" w:pos="426"/>
              </w:tabs>
              <w:spacing w:line="600" w:lineRule="exact"/>
              <w:ind w:firstLineChars="0"/>
              <w:jc w:val="left"/>
              <w:rPr>
                <w:rFonts w:asciiTheme="majorBidi" w:eastAsia="仿宋_GB2312" w:hAnsiTheme="majorBidi" w:cstheme="majorBidi"/>
                <w:sz w:val="28"/>
                <w:szCs w:val="28"/>
              </w:rPr>
            </w:pPr>
            <w:r>
              <w:rPr>
                <w:rFonts w:asciiTheme="majorBidi" w:eastAsia="仿宋_GB2312" w:hAnsiTheme="majorBidi" w:cstheme="majorBidi"/>
                <w:sz w:val="28"/>
                <w:szCs w:val="28"/>
              </w:rPr>
              <w:t>结节性淋巴细胞为主型霍奇金淋巴瘤</w:t>
            </w:r>
          </w:p>
          <w:p w:rsidR="0092055D" w:rsidRDefault="00BC7DE9">
            <w:pPr>
              <w:pStyle w:val="ad"/>
              <w:widowControl/>
              <w:numPr>
                <w:ilvl w:val="0"/>
                <w:numId w:val="3"/>
              </w:numPr>
              <w:tabs>
                <w:tab w:val="left" w:pos="426"/>
              </w:tabs>
              <w:spacing w:line="600" w:lineRule="exact"/>
              <w:ind w:left="567" w:firstLineChars="0" w:hanging="567"/>
              <w:jc w:val="left"/>
              <w:rPr>
                <w:rFonts w:asciiTheme="majorBidi" w:eastAsia="仿宋_GB2312" w:hAnsiTheme="majorBidi" w:cstheme="majorBidi"/>
                <w:sz w:val="28"/>
                <w:szCs w:val="28"/>
              </w:rPr>
            </w:pPr>
            <w:r>
              <w:rPr>
                <w:rFonts w:asciiTheme="majorBidi" w:eastAsia="仿宋_GB2312" w:hAnsiTheme="majorBidi" w:cstheme="majorBidi"/>
                <w:sz w:val="28"/>
                <w:szCs w:val="28"/>
              </w:rPr>
              <w:t>经典型霍奇金淋巴瘤</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结节硬化型（</w:t>
            </w:r>
            <w:r>
              <w:rPr>
                <w:rFonts w:asciiTheme="majorBidi" w:eastAsia="仿宋_GB2312" w:hAnsiTheme="majorBidi" w:cstheme="majorBidi"/>
                <w:sz w:val="28"/>
                <w:szCs w:val="28"/>
              </w:rPr>
              <w:t>NS</w:t>
            </w:r>
            <w:r>
              <w:rPr>
                <w:rFonts w:asciiTheme="majorBidi" w:eastAsia="仿宋_GB2312" w:hAnsiTheme="majorBidi" w:cstheme="majorBidi"/>
                <w:sz w:val="28"/>
                <w:szCs w:val="28"/>
              </w:rPr>
              <w:t>）</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富于淋巴细胞型（</w:t>
            </w:r>
            <w:r>
              <w:rPr>
                <w:rFonts w:asciiTheme="majorBidi" w:eastAsia="仿宋_GB2312" w:hAnsiTheme="majorBidi" w:cstheme="majorBidi"/>
                <w:sz w:val="28"/>
                <w:szCs w:val="28"/>
              </w:rPr>
              <w:t>LP</w:t>
            </w:r>
            <w:r>
              <w:rPr>
                <w:rFonts w:asciiTheme="majorBidi" w:eastAsia="仿宋_GB2312" w:hAnsiTheme="majorBidi" w:cstheme="majorBidi"/>
                <w:sz w:val="28"/>
                <w:szCs w:val="28"/>
              </w:rPr>
              <w:t>）</w:t>
            </w:r>
          </w:p>
          <w:p w:rsidR="0092055D" w:rsidRDefault="00BC7DE9">
            <w:pPr>
              <w:pStyle w:val="ad"/>
              <w:tabs>
                <w:tab w:val="left" w:pos="993"/>
              </w:tabs>
              <w:spacing w:line="600" w:lineRule="exact"/>
              <w:ind w:firstLineChars="405" w:firstLine="1134"/>
              <w:rPr>
                <w:rFonts w:asciiTheme="majorBidi" w:eastAsia="仿宋_GB2312" w:hAnsiTheme="majorBidi" w:cstheme="majorBidi"/>
                <w:sz w:val="28"/>
                <w:szCs w:val="28"/>
              </w:rPr>
            </w:pPr>
            <w:r>
              <w:rPr>
                <w:rFonts w:asciiTheme="majorBidi" w:eastAsia="仿宋_GB2312" w:hAnsiTheme="majorBidi" w:cstheme="majorBidi"/>
                <w:sz w:val="28"/>
                <w:szCs w:val="28"/>
              </w:rPr>
              <w:t>混合细胞型（</w:t>
            </w:r>
            <w:r>
              <w:rPr>
                <w:rFonts w:asciiTheme="majorBidi" w:eastAsia="仿宋_GB2312" w:hAnsiTheme="majorBidi" w:cstheme="majorBidi"/>
                <w:sz w:val="28"/>
                <w:szCs w:val="28"/>
              </w:rPr>
              <w:t>MC</w:t>
            </w:r>
            <w:r>
              <w:rPr>
                <w:rFonts w:asciiTheme="majorBidi" w:eastAsia="仿宋_GB2312" w:hAnsiTheme="majorBidi" w:cstheme="majorBidi"/>
                <w:sz w:val="28"/>
                <w:szCs w:val="28"/>
              </w:rPr>
              <w:t>）</w:t>
            </w:r>
          </w:p>
          <w:p w:rsidR="0092055D" w:rsidRDefault="00BC7DE9">
            <w:pPr>
              <w:pStyle w:val="ad"/>
              <w:tabs>
                <w:tab w:val="left" w:pos="993"/>
              </w:tabs>
              <w:spacing w:line="600" w:lineRule="exact"/>
              <w:ind w:firstLineChars="405" w:firstLine="1134"/>
              <w:rPr>
                <w:rFonts w:asciiTheme="majorBidi" w:eastAsia="仿宋_GB2312" w:hAnsiTheme="majorBidi" w:cstheme="majorBidi"/>
                <w:b/>
                <w:sz w:val="28"/>
                <w:szCs w:val="28"/>
              </w:rPr>
            </w:pPr>
            <w:r>
              <w:rPr>
                <w:rFonts w:asciiTheme="majorBidi" w:eastAsia="仿宋_GB2312" w:hAnsiTheme="majorBidi" w:cstheme="majorBidi"/>
                <w:sz w:val="28"/>
                <w:szCs w:val="28"/>
              </w:rPr>
              <w:t>淋巴细胞消减型（</w:t>
            </w:r>
            <w:r>
              <w:rPr>
                <w:rFonts w:asciiTheme="majorBidi" w:eastAsia="仿宋_GB2312" w:hAnsiTheme="majorBidi" w:cstheme="majorBidi"/>
                <w:sz w:val="28"/>
                <w:szCs w:val="28"/>
              </w:rPr>
              <w:t>LD</w:t>
            </w:r>
            <w:r>
              <w:rPr>
                <w:rFonts w:asciiTheme="majorBidi" w:eastAsia="仿宋_GB2312" w:hAnsiTheme="majorBidi" w:cstheme="majorBidi"/>
                <w:sz w:val="28"/>
                <w:szCs w:val="28"/>
              </w:rPr>
              <w:t>）</w:t>
            </w:r>
          </w:p>
        </w:tc>
      </w:tr>
    </w:tbl>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jc w:val="left"/>
        <w:rPr>
          <w:rFonts w:asciiTheme="majorBidi" w:eastAsia="仿宋_GB2312" w:hAnsiTheme="majorBidi" w:cstheme="majorBidi"/>
          <w:b/>
          <w:bCs/>
          <w:sz w:val="30"/>
          <w:szCs w:val="30"/>
        </w:rPr>
      </w:pPr>
      <w:r>
        <w:rPr>
          <w:rFonts w:asciiTheme="majorBidi" w:eastAsia="仿宋_GB2312" w:hAnsiTheme="majorBidi" w:cstheme="majorBidi"/>
          <w:b/>
          <w:bCs/>
          <w:sz w:val="30"/>
          <w:szCs w:val="30"/>
        </w:rPr>
        <w:t>附件</w:t>
      </w:r>
      <w:r>
        <w:rPr>
          <w:rFonts w:asciiTheme="majorBidi" w:eastAsia="仿宋_GB2312" w:hAnsiTheme="majorBidi" w:cstheme="majorBidi"/>
          <w:b/>
          <w:bCs/>
          <w:sz w:val="30"/>
          <w:szCs w:val="30"/>
        </w:rPr>
        <w:t>2</w:t>
      </w:r>
    </w:p>
    <w:p w:rsidR="0092055D" w:rsidRDefault="00BC7DE9">
      <w:pPr>
        <w:spacing w:line="600" w:lineRule="exact"/>
        <w:jc w:val="center"/>
        <w:rPr>
          <w:rFonts w:asciiTheme="majorBidi" w:eastAsia="仿宋_GB2312" w:hAnsiTheme="majorBidi" w:cstheme="majorBidi"/>
          <w:b/>
          <w:bCs/>
          <w:sz w:val="30"/>
          <w:szCs w:val="30"/>
        </w:rPr>
      </w:pPr>
      <w:r>
        <w:rPr>
          <w:rFonts w:asciiTheme="majorBidi" w:eastAsia="仿宋_GB2312" w:hAnsiTheme="majorBidi" w:cstheme="majorBidi"/>
          <w:b/>
          <w:bCs/>
          <w:sz w:val="30"/>
          <w:szCs w:val="30"/>
        </w:rPr>
        <w:t>淋巴瘤的分期系统</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 xml:space="preserve">2.1   Ann-Arbor </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Cotswolds</w:t>
      </w:r>
      <w:r>
        <w:rPr>
          <w:rFonts w:asciiTheme="majorBidi" w:eastAsia="仿宋_GB2312" w:hAnsiTheme="majorBidi" w:cstheme="majorBidi"/>
          <w:b/>
          <w:bCs/>
          <w:sz w:val="28"/>
          <w:szCs w:val="28"/>
        </w:rPr>
        <w:t>修订）分期系统。</w:t>
      </w:r>
    </w:p>
    <w:tbl>
      <w:tblPr>
        <w:tblStyle w:val="ac"/>
        <w:tblW w:w="8856" w:type="dxa"/>
        <w:tblBorders>
          <w:left w:val="none" w:sz="0" w:space="0" w:color="auto"/>
          <w:right w:val="none" w:sz="0" w:space="0" w:color="auto"/>
        </w:tblBorders>
        <w:tblLayout w:type="fixed"/>
        <w:tblLook w:val="04A0" w:firstRow="1" w:lastRow="0" w:firstColumn="1" w:lastColumn="0" w:noHBand="0" w:noVBand="1"/>
      </w:tblPr>
      <w:tblGrid>
        <w:gridCol w:w="8856"/>
      </w:tblGrid>
      <w:tr w:rsidR="0092055D">
        <w:tc>
          <w:tcPr>
            <w:tcW w:w="8856" w:type="dxa"/>
          </w:tcPr>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宋体" w:eastAsia="宋体" w:hAnsi="宋体" w:cs="宋体" w:hint="eastAsia"/>
                <w:kern w:val="0"/>
                <w:sz w:val="28"/>
                <w:szCs w:val="28"/>
              </w:rPr>
              <w:t>Ⅰ</w:t>
            </w:r>
            <w:r>
              <w:rPr>
                <w:rFonts w:asciiTheme="majorBidi" w:eastAsia="仿宋_GB2312" w:hAnsiTheme="majorBidi" w:cstheme="majorBidi"/>
                <w:kern w:val="0"/>
                <w:sz w:val="28"/>
                <w:szCs w:val="28"/>
              </w:rPr>
              <w:t>期：侵及一个淋巴结区（</w:t>
            </w:r>
            <w:r>
              <w:rPr>
                <w:rFonts w:ascii="宋体" w:eastAsia="宋体" w:hAnsi="宋体" w:cs="宋体" w:hint="eastAsia"/>
                <w:kern w:val="0"/>
                <w:sz w:val="28"/>
                <w:szCs w:val="28"/>
              </w:rPr>
              <w:t>Ⅰ</w:t>
            </w:r>
            <w:r>
              <w:rPr>
                <w:rFonts w:asciiTheme="majorBidi" w:eastAsia="仿宋_GB2312" w:hAnsiTheme="majorBidi" w:cstheme="majorBidi"/>
                <w:kern w:val="0"/>
                <w:sz w:val="28"/>
                <w:szCs w:val="28"/>
              </w:rPr>
              <w:t>），或侵及一个单一的淋巴结外器官或部位（</w:t>
            </w:r>
            <w:r>
              <w:rPr>
                <w:rFonts w:ascii="宋体" w:eastAsia="宋体" w:hAnsi="宋体" w:cs="宋体" w:hint="eastAsia"/>
                <w:kern w:val="0"/>
                <w:sz w:val="28"/>
                <w:szCs w:val="28"/>
              </w:rPr>
              <w:t>Ⅰ</w:t>
            </w:r>
            <w:r>
              <w:rPr>
                <w:rFonts w:asciiTheme="majorBidi" w:eastAsia="仿宋_GB2312" w:hAnsiTheme="majorBidi" w:cstheme="majorBidi"/>
                <w:kern w:val="0"/>
                <w:sz w:val="28"/>
                <w:szCs w:val="28"/>
              </w:rPr>
              <w:t>E</w:t>
            </w:r>
            <w:r>
              <w:rPr>
                <w:rFonts w:asciiTheme="majorBidi" w:eastAsia="仿宋_GB2312" w:hAnsiTheme="majorBidi" w:cstheme="majorBidi"/>
                <w:kern w:val="0"/>
                <w:sz w:val="28"/>
                <w:szCs w:val="28"/>
              </w:rPr>
              <w:t>）；</w:t>
            </w:r>
          </w:p>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宋体" w:eastAsia="宋体" w:hAnsi="宋体" w:cs="宋体" w:hint="eastAsia"/>
                <w:kern w:val="0"/>
                <w:sz w:val="28"/>
                <w:szCs w:val="28"/>
              </w:rPr>
              <w:t>Ⅱ</w:t>
            </w:r>
            <w:r>
              <w:rPr>
                <w:rFonts w:asciiTheme="majorBidi" w:eastAsia="仿宋_GB2312" w:hAnsiTheme="majorBidi" w:cstheme="majorBidi"/>
                <w:kern w:val="0"/>
                <w:sz w:val="28"/>
                <w:szCs w:val="28"/>
              </w:rPr>
              <w:t>期：在横膈的一侧，侵及二个或更多的淋巴结区（</w:t>
            </w:r>
            <w:r>
              <w:rPr>
                <w:rFonts w:ascii="宋体" w:eastAsia="宋体" w:hAnsi="宋体" w:cs="宋体" w:hint="eastAsia"/>
                <w:kern w:val="0"/>
                <w:sz w:val="28"/>
                <w:szCs w:val="28"/>
              </w:rPr>
              <w:t>Ⅱ</w:t>
            </w:r>
            <w:r w:rsidR="006A42D4">
              <w:rPr>
                <w:rFonts w:asciiTheme="majorBidi" w:eastAsia="仿宋_GB2312" w:hAnsiTheme="majorBidi" w:cstheme="majorBidi"/>
                <w:kern w:val="0"/>
                <w:sz w:val="28"/>
                <w:szCs w:val="28"/>
              </w:rPr>
              <w:t>）</w:t>
            </w:r>
            <w:r>
              <w:rPr>
                <w:rFonts w:asciiTheme="majorBidi" w:eastAsia="仿宋_GB2312" w:hAnsiTheme="majorBidi" w:cstheme="majorBidi"/>
                <w:kern w:val="0"/>
                <w:sz w:val="28"/>
                <w:szCs w:val="28"/>
              </w:rPr>
              <w:t>或外加局限侵犯一个结外器官或部位（</w:t>
            </w:r>
            <w:r>
              <w:rPr>
                <w:rFonts w:ascii="宋体" w:eastAsia="宋体" w:hAnsi="宋体" w:cs="宋体" w:hint="eastAsia"/>
                <w:kern w:val="0"/>
                <w:sz w:val="28"/>
                <w:szCs w:val="28"/>
              </w:rPr>
              <w:t>Ⅱ</w:t>
            </w:r>
            <w:r>
              <w:rPr>
                <w:rFonts w:asciiTheme="majorBidi" w:eastAsia="仿宋_GB2312" w:hAnsiTheme="majorBidi" w:cstheme="majorBidi"/>
                <w:kern w:val="0"/>
                <w:sz w:val="28"/>
                <w:szCs w:val="28"/>
              </w:rPr>
              <w:t>E</w:t>
            </w:r>
            <w:r>
              <w:rPr>
                <w:rFonts w:asciiTheme="majorBidi" w:eastAsia="仿宋_GB2312" w:hAnsiTheme="majorBidi" w:cstheme="majorBidi"/>
                <w:kern w:val="0"/>
                <w:sz w:val="28"/>
                <w:szCs w:val="28"/>
              </w:rPr>
              <w:t>）；</w:t>
            </w:r>
          </w:p>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 xml:space="preserve"> </w:t>
            </w:r>
            <w:r>
              <w:rPr>
                <w:rFonts w:ascii="宋体" w:eastAsia="宋体" w:hAnsi="宋体" w:cs="宋体" w:hint="eastAsia"/>
                <w:kern w:val="0"/>
                <w:sz w:val="28"/>
                <w:szCs w:val="28"/>
              </w:rPr>
              <w:t>Ⅲ</w:t>
            </w:r>
            <w:r>
              <w:rPr>
                <w:rFonts w:asciiTheme="majorBidi" w:eastAsia="仿宋_GB2312" w:hAnsiTheme="majorBidi" w:cstheme="majorBidi"/>
                <w:kern w:val="0"/>
                <w:sz w:val="28"/>
                <w:szCs w:val="28"/>
              </w:rPr>
              <w:t>期：受侵犯的淋巴结区在横膈的两侧（</w:t>
            </w:r>
            <w:r>
              <w:rPr>
                <w:rFonts w:ascii="宋体" w:eastAsia="宋体" w:hAnsi="宋体" w:cs="宋体" w:hint="eastAsia"/>
                <w:kern w:val="0"/>
                <w:sz w:val="28"/>
                <w:szCs w:val="28"/>
              </w:rPr>
              <w:t>Ⅲ</w:t>
            </w:r>
            <w:r>
              <w:rPr>
                <w:rFonts w:asciiTheme="majorBidi" w:eastAsia="仿宋_GB2312" w:hAnsiTheme="majorBidi" w:cstheme="majorBidi"/>
                <w:kern w:val="0"/>
                <w:sz w:val="28"/>
                <w:szCs w:val="28"/>
              </w:rPr>
              <w:t>）或外加局限侵犯一个结外器官或部位（</w:t>
            </w:r>
            <w:r>
              <w:rPr>
                <w:rFonts w:ascii="宋体" w:eastAsia="宋体" w:hAnsi="宋体" w:cs="宋体" w:hint="eastAsia"/>
                <w:kern w:val="0"/>
                <w:sz w:val="28"/>
                <w:szCs w:val="28"/>
              </w:rPr>
              <w:t>Ⅲ</w:t>
            </w:r>
            <w:r>
              <w:rPr>
                <w:rFonts w:asciiTheme="majorBidi" w:eastAsia="仿宋_GB2312" w:hAnsiTheme="majorBidi" w:cstheme="majorBidi"/>
                <w:kern w:val="0"/>
                <w:sz w:val="28"/>
                <w:szCs w:val="28"/>
              </w:rPr>
              <w:t>E</w:t>
            </w:r>
            <w:r>
              <w:rPr>
                <w:rFonts w:asciiTheme="majorBidi" w:eastAsia="仿宋_GB2312" w:hAnsiTheme="majorBidi" w:cstheme="majorBidi"/>
                <w:kern w:val="0"/>
                <w:sz w:val="28"/>
                <w:szCs w:val="28"/>
              </w:rPr>
              <w:t>）或脾（</w:t>
            </w:r>
            <w:r>
              <w:rPr>
                <w:rFonts w:ascii="宋体" w:eastAsia="宋体" w:hAnsi="宋体" w:cs="宋体" w:hint="eastAsia"/>
                <w:kern w:val="0"/>
                <w:sz w:val="28"/>
                <w:szCs w:val="28"/>
              </w:rPr>
              <w:t>Ⅲ</w:t>
            </w:r>
            <w:r>
              <w:rPr>
                <w:rFonts w:asciiTheme="majorBidi" w:eastAsia="仿宋_GB2312" w:hAnsiTheme="majorBidi" w:cstheme="majorBidi"/>
                <w:kern w:val="0"/>
                <w:sz w:val="28"/>
                <w:szCs w:val="28"/>
              </w:rPr>
              <w:t>S</w:t>
            </w:r>
            <w:r>
              <w:rPr>
                <w:rFonts w:asciiTheme="majorBidi" w:eastAsia="仿宋_GB2312" w:hAnsiTheme="majorBidi" w:cstheme="majorBidi"/>
                <w:kern w:val="0"/>
                <w:sz w:val="28"/>
                <w:szCs w:val="28"/>
              </w:rPr>
              <w:t>）或</w:t>
            </w:r>
            <w:r>
              <w:rPr>
                <w:rFonts w:asciiTheme="majorBidi" w:eastAsia="仿宋_GB2312" w:hAnsiTheme="majorBidi" w:cstheme="majorBidi"/>
                <w:kern w:val="0"/>
                <w:sz w:val="28"/>
                <w:szCs w:val="28"/>
              </w:rPr>
              <w:t xml:space="preserve"> </w:t>
            </w:r>
            <w:r>
              <w:rPr>
                <w:rFonts w:asciiTheme="majorBidi" w:eastAsia="仿宋_GB2312" w:hAnsiTheme="majorBidi" w:cstheme="majorBidi"/>
                <w:kern w:val="0"/>
                <w:sz w:val="28"/>
                <w:szCs w:val="28"/>
              </w:rPr>
              <w:t>二者均有（</w:t>
            </w:r>
            <w:r>
              <w:rPr>
                <w:rFonts w:ascii="宋体" w:eastAsia="宋体" w:hAnsi="宋体" w:cs="宋体" w:hint="eastAsia"/>
                <w:kern w:val="0"/>
                <w:sz w:val="28"/>
                <w:szCs w:val="28"/>
              </w:rPr>
              <w:t>Ⅲ</w:t>
            </w:r>
            <w:r>
              <w:rPr>
                <w:rFonts w:asciiTheme="majorBidi" w:eastAsia="仿宋_GB2312" w:hAnsiTheme="majorBidi" w:cstheme="majorBidi"/>
                <w:kern w:val="0"/>
                <w:sz w:val="28"/>
                <w:szCs w:val="28"/>
              </w:rPr>
              <w:t>ES</w:t>
            </w:r>
            <w:r>
              <w:rPr>
                <w:rFonts w:asciiTheme="majorBidi" w:eastAsia="仿宋_GB2312" w:hAnsiTheme="majorBidi" w:cstheme="majorBidi"/>
                <w:kern w:val="0"/>
                <w:sz w:val="28"/>
                <w:szCs w:val="28"/>
              </w:rPr>
              <w:t>）；</w:t>
            </w:r>
          </w:p>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 xml:space="preserve"> </w:t>
            </w:r>
            <w:r>
              <w:rPr>
                <w:rFonts w:ascii="宋体" w:eastAsia="宋体" w:hAnsi="宋体" w:cs="宋体" w:hint="eastAsia"/>
                <w:kern w:val="0"/>
                <w:sz w:val="28"/>
                <w:szCs w:val="28"/>
              </w:rPr>
              <w:t>Ⅳ</w:t>
            </w:r>
            <w:r>
              <w:rPr>
                <w:rFonts w:asciiTheme="majorBidi" w:eastAsia="仿宋_GB2312" w:hAnsiTheme="majorBidi" w:cstheme="majorBidi"/>
                <w:kern w:val="0"/>
                <w:sz w:val="28"/>
                <w:szCs w:val="28"/>
              </w:rPr>
              <w:t>期：弥漫性或播散性侵犯一个或更多的结外器官，同时伴有或不伴有淋巴结侵犯。</w:t>
            </w:r>
          </w:p>
        </w:tc>
      </w:tr>
      <w:tr w:rsidR="0092055D">
        <w:tc>
          <w:tcPr>
            <w:tcW w:w="8856" w:type="dxa"/>
          </w:tcPr>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A</w:t>
            </w:r>
            <w:r>
              <w:rPr>
                <w:rFonts w:asciiTheme="majorBidi" w:eastAsia="仿宋_GB2312" w:hAnsiTheme="majorBidi" w:cstheme="majorBidi"/>
                <w:kern w:val="0"/>
                <w:sz w:val="28"/>
                <w:szCs w:val="28"/>
              </w:rPr>
              <w:t>组：无全身症状；</w:t>
            </w:r>
          </w:p>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B</w:t>
            </w:r>
            <w:r>
              <w:rPr>
                <w:rFonts w:asciiTheme="majorBidi" w:eastAsia="仿宋_GB2312" w:hAnsiTheme="majorBidi" w:cstheme="majorBidi"/>
                <w:kern w:val="0"/>
                <w:sz w:val="28"/>
                <w:szCs w:val="28"/>
              </w:rPr>
              <w:t>组：有全身症状，包括不明原因发热（</w:t>
            </w:r>
            <w:r>
              <w:rPr>
                <w:rFonts w:asciiTheme="majorBidi" w:eastAsia="仿宋_GB2312" w:hAnsiTheme="majorBidi" w:cstheme="majorBidi"/>
                <w:kern w:val="0"/>
                <w:sz w:val="28"/>
                <w:szCs w:val="28"/>
              </w:rPr>
              <w:t>&gt;38</w:t>
            </w:r>
            <w:r>
              <w:rPr>
                <w:rFonts w:ascii="宋体" w:eastAsia="宋体" w:hAnsi="宋体" w:cs="宋体" w:hint="eastAsia"/>
                <w:kern w:val="0"/>
                <w:sz w:val="28"/>
                <w:szCs w:val="28"/>
              </w:rPr>
              <w:t>℃</w:t>
            </w:r>
            <w:r>
              <w:rPr>
                <w:rFonts w:asciiTheme="majorBidi" w:eastAsia="仿宋_GB2312" w:hAnsiTheme="majorBidi" w:cstheme="majorBidi"/>
                <w:kern w:val="0"/>
                <w:sz w:val="28"/>
                <w:szCs w:val="28"/>
              </w:rPr>
              <w:t>，连续</w:t>
            </w:r>
            <w:r>
              <w:rPr>
                <w:rFonts w:asciiTheme="majorBidi" w:eastAsia="仿宋_GB2312" w:hAnsiTheme="majorBidi" w:cstheme="majorBidi"/>
                <w:kern w:val="0"/>
                <w:sz w:val="28"/>
                <w:szCs w:val="28"/>
              </w:rPr>
              <w:t>3</w:t>
            </w:r>
            <w:r>
              <w:rPr>
                <w:rFonts w:asciiTheme="majorBidi" w:eastAsia="仿宋_GB2312" w:hAnsiTheme="majorBidi" w:cstheme="majorBidi"/>
                <w:kern w:val="0"/>
                <w:sz w:val="28"/>
                <w:szCs w:val="28"/>
              </w:rPr>
              <w:t>天及以上）、盗汗（连续</w:t>
            </w:r>
            <w:r>
              <w:rPr>
                <w:rFonts w:asciiTheme="majorBidi" w:eastAsia="仿宋_GB2312" w:hAnsiTheme="majorBidi" w:cstheme="majorBidi"/>
                <w:kern w:val="0"/>
                <w:sz w:val="28"/>
                <w:szCs w:val="28"/>
              </w:rPr>
              <w:t>7</w:t>
            </w:r>
            <w:r>
              <w:rPr>
                <w:rFonts w:asciiTheme="majorBidi" w:eastAsia="仿宋_GB2312" w:hAnsiTheme="majorBidi" w:cstheme="majorBidi"/>
                <w:kern w:val="0"/>
                <w:sz w:val="28"/>
                <w:szCs w:val="28"/>
              </w:rPr>
              <w:t>天及以上）或体重减轻（</w:t>
            </w:r>
            <w:r>
              <w:rPr>
                <w:rFonts w:asciiTheme="majorBidi" w:eastAsia="仿宋_GB2312" w:hAnsiTheme="majorBidi" w:cstheme="majorBidi"/>
                <w:kern w:val="0"/>
                <w:sz w:val="28"/>
                <w:szCs w:val="28"/>
              </w:rPr>
              <w:t>6</w:t>
            </w:r>
            <w:r>
              <w:rPr>
                <w:rFonts w:asciiTheme="majorBidi" w:eastAsia="仿宋_GB2312" w:hAnsiTheme="majorBidi" w:cstheme="majorBidi"/>
                <w:kern w:val="0"/>
                <w:sz w:val="28"/>
                <w:szCs w:val="28"/>
              </w:rPr>
              <w:t>个月内下降</w:t>
            </w:r>
            <w:r>
              <w:rPr>
                <w:rFonts w:asciiTheme="majorBidi" w:eastAsia="仿宋_GB2312" w:hAnsiTheme="majorBidi" w:cstheme="majorBidi"/>
                <w:kern w:val="0"/>
                <w:sz w:val="28"/>
                <w:szCs w:val="28"/>
              </w:rPr>
              <w:t>10%</w:t>
            </w:r>
            <w:r>
              <w:rPr>
                <w:rFonts w:asciiTheme="majorBidi" w:eastAsia="仿宋_GB2312" w:hAnsiTheme="majorBidi" w:cstheme="majorBidi"/>
                <w:kern w:val="0"/>
                <w:sz w:val="28"/>
                <w:szCs w:val="28"/>
              </w:rPr>
              <w:t>以上）；</w:t>
            </w:r>
          </w:p>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E</w:t>
            </w:r>
            <w:r>
              <w:rPr>
                <w:rFonts w:asciiTheme="majorBidi" w:eastAsia="仿宋_GB2312" w:hAnsiTheme="majorBidi" w:cstheme="majorBidi"/>
                <w:kern w:val="0"/>
                <w:sz w:val="28"/>
                <w:szCs w:val="28"/>
              </w:rPr>
              <w:t>：淋巴瘤累及淋巴结外器官。单一结外部位受侵，病变侵犯到与淋巴结</w:t>
            </w:r>
            <w:r>
              <w:rPr>
                <w:rFonts w:asciiTheme="majorBidi" w:eastAsia="仿宋_GB2312" w:hAnsiTheme="majorBidi" w:cstheme="majorBidi"/>
                <w:kern w:val="0"/>
                <w:sz w:val="28"/>
                <w:szCs w:val="28"/>
              </w:rPr>
              <w:t>/</w:t>
            </w:r>
            <w:r>
              <w:rPr>
                <w:rFonts w:asciiTheme="majorBidi" w:eastAsia="仿宋_GB2312" w:hAnsiTheme="majorBidi" w:cstheme="majorBidi"/>
                <w:kern w:val="0"/>
                <w:sz w:val="28"/>
                <w:szCs w:val="28"/>
              </w:rPr>
              <w:t>淋巴组织直接相连的器官</w:t>
            </w:r>
            <w:r>
              <w:rPr>
                <w:rFonts w:asciiTheme="majorBidi" w:eastAsia="仿宋_GB2312" w:hAnsiTheme="majorBidi" w:cstheme="majorBidi"/>
                <w:kern w:val="0"/>
                <w:sz w:val="28"/>
                <w:szCs w:val="28"/>
              </w:rPr>
              <w:t>/</w:t>
            </w:r>
            <w:r>
              <w:rPr>
                <w:rFonts w:asciiTheme="majorBidi" w:eastAsia="仿宋_GB2312" w:hAnsiTheme="majorBidi" w:cstheme="majorBidi"/>
                <w:kern w:val="0"/>
                <w:sz w:val="28"/>
                <w:szCs w:val="28"/>
              </w:rPr>
              <w:t>组织时，不记录为</w:t>
            </w:r>
            <w:r>
              <w:rPr>
                <w:rFonts w:ascii="宋体" w:eastAsia="宋体" w:hAnsi="宋体" w:cs="宋体" w:hint="eastAsia"/>
                <w:kern w:val="0"/>
                <w:sz w:val="28"/>
                <w:szCs w:val="28"/>
              </w:rPr>
              <w:t>Ⅳ</w:t>
            </w:r>
            <w:r>
              <w:rPr>
                <w:rFonts w:asciiTheme="majorBidi" w:eastAsia="仿宋_GB2312" w:hAnsiTheme="majorBidi" w:cstheme="majorBidi"/>
                <w:kern w:val="0"/>
                <w:sz w:val="28"/>
                <w:szCs w:val="28"/>
              </w:rPr>
              <w:t>期，应在各期后记入</w:t>
            </w:r>
            <w:r>
              <w:rPr>
                <w:rFonts w:asciiTheme="majorBidi" w:eastAsia="仿宋_GB2312" w:hAnsiTheme="majorBidi" w:cstheme="majorBidi"/>
                <w:kern w:val="0"/>
                <w:sz w:val="28"/>
                <w:szCs w:val="28"/>
              </w:rPr>
              <w:t xml:space="preserve"> “E”  </w:t>
            </w:r>
            <w:r>
              <w:rPr>
                <w:rFonts w:asciiTheme="majorBidi" w:eastAsia="仿宋_GB2312" w:hAnsiTheme="majorBidi" w:cstheme="majorBidi"/>
                <w:kern w:val="0"/>
                <w:sz w:val="28"/>
                <w:szCs w:val="28"/>
              </w:rPr>
              <w:t>字母</w:t>
            </w:r>
            <w:r w:rsidR="006A42D4">
              <w:rPr>
                <w:rFonts w:asciiTheme="majorBidi" w:eastAsia="仿宋_GB2312" w:hAnsiTheme="majorBidi" w:cstheme="majorBidi"/>
                <w:kern w:val="0"/>
                <w:sz w:val="28"/>
                <w:szCs w:val="28"/>
              </w:rPr>
              <w:t>（</w:t>
            </w:r>
            <w:r>
              <w:rPr>
                <w:rFonts w:asciiTheme="majorBidi" w:eastAsia="仿宋_GB2312" w:hAnsiTheme="majorBidi" w:cstheme="majorBidi"/>
                <w:kern w:val="0"/>
                <w:sz w:val="28"/>
                <w:szCs w:val="28"/>
              </w:rPr>
              <w:t>如病变浸润至与左颈部淋巴结相连结的皮肤</w:t>
            </w:r>
            <w:r w:rsidR="006A42D4">
              <w:rPr>
                <w:rFonts w:asciiTheme="majorBidi" w:eastAsia="仿宋_GB2312" w:hAnsiTheme="majorBidi" w:cstheme="majorBidi"/>
                <w:kern w:val="0"/>
                <w:sz w:val="28"/>
                <w:szCs w:val="28"/>
              </w:rPr>
              <w:t>，</w:t>
            </w:r>
            <w:r>
              <w:rPr>
                <w:rFonts w:asciiTheme="majorBidi" w:eastAsia="仿宋_GB2312" w:hAnsiTheme="majorBidi" w:cstheme="majorBidi"/>
                <w:kern w:val="0"/>
                <w:sz w:val="28"/>
                <w:szCs w:val="28"/>
              </w:rPr>
              <w:t>记录为</w:t>
            </w:r>
            <w:r>
              <w:rPr>
                <w:rFonts w:asciiTheme="majorBidi" w:eastAsia="仿宋_GB2312" w:hAnsiTheme="majorBidi" w:cstheme="majorBidi"/>
                <w:kern w:val="0"/>
                <w:sz w:val="28"/>
                <w:szCs w:val="28"/>
              </w:rPr>
              <w:t xml:space="preserve"> “IE”</w:t>
            </w:r>
            <w:r>
              <w:rPr>
                <w:rFonts w:asciiTheme="majorBidi" w:eastAsia="仿宋_GB2312" w:hAnsiTheme="majorBidi" w:cstheme="majorBidi"/>
                <w:kern w:val="0"/>
                <w:sz w:val="28"/>
                <w:szCs w:val="28"/>
              </w:rPr>
              <w:t>）；</w:t>
            </w:r>
          </w:p>
          <w:p w:rsidR="0092055D" w:rsidRDefault="00BC7DE9">
            <w:pPr>
              <w:spacing w:line="600" w:lineRule="exact"/>
              <w:ind w:firstLineChars="200" w:firstLine="56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X</w:t>
            </w:r>
            <w:r>
              <w:rPr>
                <w:rFonts w:asciiTheme="majorBidi" w:eastAsia="仿宋_GB2312" w:hAnsiTheme="majorBidi" w:cstheme="majorBidi"/>
                <w:kern w:val="0"/>
                <w:sz w:val="28"/>
                <w:szCs w:val="28"/>
              </w:rPr>
              <w:t>：大</w:t>
            </w:r>
            <w:r>
              <w:rPr>
                <w:rFonts w:asciiTheme="majorBidi" w:eastAsia="仿宋_GB2312" w:hAnsiTheme="majorBidi" w:cstheme="majorBidi" w:hint="eastAsia"/>
                <w:kern w:val="0"/>
                <w:sz w:val="28"/>
                <w:szCs w:val="28"/>
              </w:rPr>
              <w:t>肿</w:t>
            </w:r>
            <w:r>
              <w:rPr>
                <w:rFonts w:asciiTheme="majorBidi" w:eastAsia="仿宋_GB2312" w:hAnsiTheme="majorBidi" w:cstheme="majorBidi"/>
                <w:kern w:val="0"/>
                <w:sz w:val="28"/>
                <w:szCs w:val="28"/>
              </w:rPr>
              <w:t>块，肿瘤直径</w:t>
            </w:r>
            <w:r>
              <w:rPr>
                <w:rFonts w:asciiTheme="majorBidi" w:eastAsia="仿宋_GB2312" w:hAnsiTheme="majorBidi" w:cstheme="majorBidi"/>
                <w:kern w:val="0"/>
                <w:sz w:val="28"/>
                <w:szCs w:val="28"/>
              </w:rPr>
              <w:t>&gt;</w:t>
            </w:r>
            <w:r>
              <w:rPr>
                <w:rFonts w:asciiTheme="majorBidi" w:eastAsia="仿宋_GB2312" w:hAnsiTheme="majorBidi" w:cstheme="majorBidi"/>
                <w:kern w:val="0"/>
                <w:sz w:val="28"/>
                <w:szCs w:val="28"/>
              </w:rPr>
              <w:t>胸廓宽度的</w:t>
            </w:r>
            <w:r>
              <w:rPr>
                <w:rFonts w:asciiTheme="majorBidi" w:eastAsia="仿宋_GB2312" w:hAnsiTheme="majorBidi" w:cstheme="majorBidi"/>
                <w:kern w:val="0"/>
                <w:sz w:val="28"/>
                <w:szCs w:val="28"/>
              </w:rPr>
              <w:t>1/3</w:t>
            </w:r>
            <w:r>
              <w:rPr>
                <w:rFonts w:asciiTheme="majorBidi" w:eastAsia="仿宋_GB2312" w:hAnsiTheme="majorBidi" w:cstheme="majorBidi"/>
                <w:kern w:val="0"/>
                <w:sz w:val="28"/>
                <w:szCs w:val="28"/>
              </w:rPr>
              <w:t>或融合瘤块最大径</w:t>
            </w:r>
            <w:r>
              <w:rPr>
                <w:rFonts w:asciiTheme="majorBidi" w:eastAsia="仿宋_GB2312" w:hAnsiTheme="majorBidi" w:cstheme="majorBidi"/>
                <w:kern w:val="0"/>
                <w:sz w:val="28"/>
                <w:szCs w:val="28"/>
              </w:rPr>
              <w:t>&gt;</w:t>
            </w:r>
            <w:r>
              <w:rPr>
                <w:rFonts w:asciiTheme="majorBidi" w:eastAsia="仿宋_GB2312" w:hAnsiTheme="majorBidi" w:cstheme="majorBidi" w:hint="eastAsia"/>
                <w:kern w:val="0"/>
                <w:sz w:val="28"/>
                <w:szCs w:val="28"/>
              </w:rPr>
              <w:t>7.5</w:t>
            </w:r>
            <w:r>
              <w:rPr>
                <w:rFonts w:asciiTheme="majorBidi" w:eastAsia="仿宋_GB2312" w:hAnsiTheme="majorBidi" w:cstheme="majorBidi"/>
                <w:kern w:val="0"/>
                <w:sz w:val="28"/>
                <w:szCs w:val="28"/>
              </w:rPr>
              <w:t>cm</w:t>
            </w:r>
            <w:r>
              <w:rPr>
                <w:rFonts w:asciiTheme="majorBidi" w:eastAsia="仿宋_GB2312" w:hAnsiTheme="majorBidi" w:cstheme="majorBidi"/>
                <w:kern w:val="0"/>
                <w:sz w:val="28"/>
                <w:szCs w:val="28"/>
              </w:rPr>
              <w:t>。</w:t>
            </w:r>
          </w:p>
        </w:tc>
      </w:tr>
    </w:tbl>
    <w:p w:rsidR="0092055D" w:rsidRDefault="0092055D">
      <w:pPr>
        <w:tabs>
          <w:tab w:val="left" w:pos="840"/>
        </w:tabs>
        <w:spacing w:line="600" w:lineRule="exact"/>
        <w:rPr>
          <w:rFonts w:asciiTheme="majorBidi" w:eastAsia="仿宋_GB2312" w:hAnsiTheme="majorBidi" w:cstheme="majorBidi"/>
          <w:sz w:val="32"/>
          <w:szCs w:val="32"/>
        </w:rPr>
      </w:pPr>
    </w:p>
    <w:p w:rsidR="0092055D" w:rsidRDefault="0092055D">
      <w:pPr>
        <w:tabs>
          <w:tab w:val="left" w:pos="840"/>
        </w:tabs>
        <w:spacing w:line="600" w:lineRule="exact"/>
        <w:rPr>
          <w:rFonts w:asciiTheme="majorBidi" w:eastAsia="仿宋_GB2312" w:hAnsiTheme="majorBidi" w:cstheme="majorBidi"/>
          <w:sz w:val="32"/>
          <w:szCs w:val="32"/>
        </w:rPr>
      </w:pPr>
    </w:p>
    <w:p w:rsidR="0092055D" w:rsidRDefault="0092055D">
      <w:pPr>
        <w:tabs>
          <w:tab w:val="left" w:pos="840"/>
        </w:tabs>
        <w:spacing w:line="600" w:lineRule="exact"/>
        <w:rPr>
          <w:rFonts w:asciiTheme="majorBidi" w:eastAsia="仿宋_GB2312" w:hAnsiTheme="majorBidi" w:cstheme="majorBidi"/>
          <w:sz w:val="32"/>
          <w:szCs w:val="32"/>
        </w:rPr>
      </w:pPr>
    </w:p>
    <w:p w:rsidR="0092055D" w:rsidRDefault="0092055D">
      <w:pPr>
        <w:tabs>
          <w:tab w:val="left" w:pos="840"/>
        </w:tabs>
        <w:spacing w:line="600" w:lineRule="exact"/>
        <w:rPr>
          <w:rFonts w:asciiTheme="majorBidi" w:eastAsia="仿宋_GB2312" w:hAnsiTheme="majorBidi" w:cstheme="majorBidi"/>
          <w:sz w:val="32"/>
          <w:szCs w:val="32"/>
        </w:rPr>
      </w:pPr>
    </w:p>
    <w:p w:rsidR="0092055D" w:rsidRDefault="00BC7DE9">
      <w:pPr>
        <w:tabs>
          <w:tab w:val="left" w:pos="840"/>
        </w:tabs>
        <w:spacing w:line="600" w:lineRule="exact"/>
        <w:jc w:val="left"/>
        <w:rPr>
          <w:rFonts w:asciiTheme="majorBidi" w:eastAsia="仿宋_GB2312" w:hAnsiTheme="majorBidi" w:cstheme="majorBidi"/>
          <w:b/>
          <w:bCs/>
          <w:sz w:val="30"/>
          <w:szCs w:val="30"/>
        </w:rPr>
      </w:pPr>
      <w:r>
        <w:rPr>
          <w:rFonts w:asciiTheme="majorBidi" w:eastAsia="仿宋_GB2312" w:hAnsiTheme="majorBidi" w:cstheme="majorBidi"/>
          <w:b/>
          <w:bCs/>
          <w:sz w:val="30"/>
          <w:szCs w:val="30"/>
        </w:rPr>
        <w:t>附件</w:t>
      </w:r>
      <w:r>
        <w:rPr>
          <w:rFonts w:asciiTheme="majorBidi" w:eastAsia="仿宋_GB2312" w:hAnsiTheme="majorBidi" w:cstheme="majorBidi"/>
          <w:b/>
          <w:bCs/>
          <w:sz w:val="30"/>
          <w:szCs w:val="30"/>
        </w:rPr>
        <w:t xml:space="preserve">2.2   </w:t>
      </w:r>
    </w:p>
    <w:p w:rsidR="0092055D" w:rsidRDefault="00BC7DE9">
      <w:pPr>
        <w:tabs>
          <w:tab w:val="left" w:pos="840"/>
        </w:tabs>
        <w:spacing w:line="600" w:lineRule="exact"/>
        <w:jc w:val="center"/>
        <w:rPr>
          <w:rFonts w:asciiTheme="majorBidi" w:eastAsia="仿宋_GB2312" w:hAnsiTheme="majorBidi" w:cstheme="majorBidi"/>
          <w:b/>
          <w:bCs/>
          <w:sz w:val="30"/>
          <w:szCs w:val="30"/>
        </w:rPr>
      </w:pPr>
      <w:r>
        <w:rPr>
          <w:rFonts w:asciiTheme="majorBidi" w:eastAsia="仿宋_GB2312" w:hAnsiTheme="majorBidi" w:cstheme="majorBidi"/>
          <w:b/>
          <w:bCs/>
          <w:sz w:val="30"/>
          <w:szCs w:val="30"/>
        </w:rPr>
        <w:t>慢性淋巴细胞白血病的</w:t>
      </w:r>
      <w:r>
        <w:rPr>
          <w:rFonts w:asciiTheme="majorBidi" w:eastAsia="仿宋_GB2312" w:hAnsiTheme="majorBidi" w:cstheme="majorBidi"/>
          <w:b/>
          <w:bCs/>
          <w:sz w:val="30"/>
          <w:szCs w:val="30"/>
        </w:rPr>
        <w:t>Rai</w:t>
      </w:r>
      <w:r>
        <w:rPr>
          <w:rFonts w:asciiTheme="majorBidi" w:eastAsia="仿宋_GB2312" w:hAnsiTheme="majorBidi" w:cstheme="majorBidi"/>
          <w:b/>
          <w:bCs/>
          <w:sz w:val="30"/>
          <w:szCs w:val="30"/>
        </w:rPr>
        <w:t>分期和</w:t>
      </w:r>
      <w:r>
        <w:rPr>
          <w:rFonts w:asciiTheme="majorBidi" w:eastAsia="仿宋_GB2312" w:hAnsiTheme="majorBidi" w:cstheme="majorBidi"/>
          <w:b/>
          <w:bCs/>
          <w:sz w:val="30"/>
          <w:szCs w:val="30"/>
        </w:rPr>
        <w:t>Binet</w:t>
      </w:r>
      <w:r>
        <w:rPr>
          <w:rFonts w:asciiTheme="majorBidi" w:eastAsia="仿宋_GB2312" w:hAnsiTheme="majorBidi" w:cstheme="majorBidi"/>
          <w:b/>
          <w:bCs/>
          <w:sz w:val="30"/>
          <w:szCs w:val="30"/>
        </w:rPr>
        <w:t>分期系统</w:t>
      </w:r>
    </w:p>
    <w:p w:rsidR="0092055D" w:rsidRDefault="00BC7DE9">
      <w:pPr>
        <w:tabs>
          <w:tab w:val="left" w:pos="840"/>
        </w:tabs>
        <w:spacing w:line="600" w:lineRule="exact"/>
        <w:jc w:val="center"/>
        <w:rPr>
          <w:rFonts w:asciiTheme="majorBidi" w:eastAsia="仿宋_GB2312" w:hAnsiTheme="majorBidi" w:cstheme="majorBidi"/>
          <w:sz w:val="32"/>
          <w:szCs w:val="32"/>
        </w:rPr>
      </w:pPr>
      <w:r>
        <w:rPr>
          <w:rFonts w:asciiTheme="majorBidi" w:eastAsia="仿宋_GB2312" w:hAnsiTheme="majorBidi" w:cstheme="majorBidi"/>
          <w:b/>
          <w:bCs/>
          <w:sz w:val="28"/>
          <w:szCs w:val="28"/>
        </w:rPr>
        <w:t>Rai</w:t>
      </w:r>
      <w:r>
        <w:rPr>
          <w:rFonts w:asciiTheme="majorBidi" w:eastAsia="仿宋_GB2312" w:hAnsiTheme="majorBidi" w:cstheme="majorBidi"/>
          <w:b/>
          <w:bCs/>
          <w:sz w:val="28"/>
          <w:szCs w:val="28"/>
        </w:rPr>
        <w:t>分期</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110"/>
        <w:gridCol w:w="1098"/>
        <w:gridCol w:w="1098"/>
      </w:tblGrid>
      <w:tr w:rsidR="0092055D">
        <w:trPr>
          <w:trHeight w:val="618"/>
          <w:jc w:val="center"/>
        </w:trPr>
        <w:tc>
          <w:tcPr>
            <w:tcW w:w="64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分期</w:t>
            </w:r>
          </w:p>
        </w:tc>
        <w:tc>
          <w:tcPr>
            <w:tcW w:w="7110"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临床特征</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危险分层</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中位生存期（月）</w:t>
            </w:r>
          </w:p>
        </w:tc>
      </w:tr>
      <w:tr w:rsidR="0092055D">
        <w:trPr>
          <w:jc w:val="center"/>
        </w:trPr>
        <w:tc>
          <w:tcPr>
            <w:tcW w:w="64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tc>
        <w:tc>
          <w:tcPr>
            <w:tcW w:w="711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淋巴细胞增多，外周血淋巴细胞计数</w:t>
            </w:r>
            <w:r>
              <w:rPr>
                <w:rFonts w:asciiTheme="majorBidi" w:eastAsia="仿宋_GB2312" w:hAnsiTheme="majorBidi" w:cstheme="majorBidi"/>
                <w:sz w:val="28"/>
                <w:szCs w:val="28"/>
              </w:rPr>
              <w:t>&gt;15×10</w:t>
            </w:r>
            <w:r>
              <w:rPr>
                <w:rFonts w:asciiTheme="majorBidi" w:eastAsia="仿宋_GB2312" w:hAnsiTheme="majorBidi" w:cstheme="majorBidi"/>
                <w:sz w:val="28"/>
                <w:szCs w:val="28"/>
                <w:vertAlign w:val="superscript"/>
              </w:rPr>
              <w:t>9</w:t>
            </w:r>
            <w:r>
              <w:rPr>
                <w:rFonts w:asciiTheme="majorBidi" w:eastAsia="仿宋_GB2312" w:hAnsiTheme="majorBidi" w:cstheme="majorBidi"/>
                <w:sz w:val="28"/>
                <w:szCs w:val="28"/>
              </w:rPr>
              <w:t>/L</w:t>
            </w:r>
            <w:r>
              <w:rPr>
                <w:rFonts w:asciiTheme="majorBidi" w:eastAsia="仿宋_GB2312" w:hAnsiTheme="majorBidi" w:cstheme="majorBidi"/>
                <w:sz w:val="28"/>
                <w:szCs w:val="28"/>
              </w:rPr>
              <w:t>，且骨髓中淋巴细胞比例</w:t>
            </w:r>
            <w:r>
              <w:rPr>
                <w:rFonts w:asciiTheme="majorBidi" w:eastAsia="仿宋_GB2312" w:hAnsiTheme="majorBidi" w:cstheme="majorBidi"/>
                <w:sz w:val="28"/>
                <w:szCs w:val="28"/>
              </w:rPr>
              <w:t>&gt;40%</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低危</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w:t>
            </w:r>
            <w:r>
              <w:rPr>
                <w:rFonts w:asciiTheme="majorBidi" w:eastAsia="仿宋_GB2312" w:hAnsiTheme="majorBidi" w:cstheme="majorBidi"/>
                <w:sz w:val="28"/>
                <w:szCs w:val="28"/>
              </w:rPr>
              <w:t>105</w:t>
            </w:r>
          </w:p>
        </w:tc>
      </w:tr>
      <w:tr w:rsidR="0092055D">
        <w:trPr>
          <w:jc w:val="center"/>
        </w:trPr>
        <w:tc>
          <w:tcPr>
            <w:tcW w:w="64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Ⅰ</w:t>
            </w:r>
          </w:p>
        </w:tc>
        <w:tc>
          <w:tcPr>
            <w:tcW w:w="711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w:t>
            </w:r>
            <w:r>
              <w:rPr>
                <w:rFonts w:asciiTheme="majorBidi" w:eastAsia="仿宋_GB2312" w:hAnsiTheme="majorBidi" w:cstheme="majorBidi"/>
                <w:sz w:val="28"/>
                <w:szCs w:val="28"/>
              </w:rPr>
              <w:t>期，伴淋巴结增大</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中危</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101</w:t>
            </w:r>
          </w:p>
        </w:tc>
      </w:tr>
      <w:tr w:rsidR="0092055D">
        <w:trPr>
          <w:jc w:val="center"/>
        </w:trPr>
        <w:tc>
          <w:tcPr>
            <w:tcW w:w="64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Ⅱ</w:t>
            </w:r>
          </w:p>
        </w:tc>
        <w:tc>
          <w:tcPr>
            <w:tcW w:w="711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w:t>
            </w:r>
            <w:r w:rsidR="00414CCF" w:rsidRPr="00414CCF">
              <w:rPr>
                <w:rFonts w:asciiTheme="majorBidi" w:eastAsia="仿宋_GB2312" w:hAnsiTheme="majorBidi" w:cstheme="majorBidi" w:hint="eastAsia"/>
                <w:sz w:val="28"/>
                <w:szCs w:val="28"/>
              </w:rPr>
              <w:t>～</w:t>
            </w:r>
            <w:r>
              <w:rPr>
                <w:rFonts w:ascii="宋体" w:eastAsia="宋体" w:hAnsi="宋体" w:cs="宋体" w:hint="eastAsia"/>
                <w:sz w:val="28"/>
                <w:szCs w:val="28"/>
              </w:rPr>
              <w:t>Ⅰ</w:t>
            </w:r>
            <w:r>
              <w:rPr>
                <w:rFonts w:asciiTheme="majorBidi" w:eastAsia="仿宋_GB2312" w:hAnsiTheme="majorBidi" w:cstheme="majorBidi"/>
                <w:sz w:val="28"/>
                <w:szCs w:val="28"/>
              </w:rPr>
              <w:t>期，伴脾肿大、肝肿大或两者均有</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中危</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71</w:t>
            </w:r>
          </w:p>
        </w:tc>
      </w:tr>
      <w:tr w:rsidR="0092055D">
        <w:trPr>
          <w:jc w:val="center"/>
        </w:trPr>
        <w:tc>
          <w:tcPr>
            <w:tcW w:w="64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Ⅲ</w:t>
            </w:r>
          </w:p>
        </w:tc>
        <w:tc>
          <w:tcPr>
            <w:tcW w:w="711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w:t>
            </w:r>
            <w:r w:rsidR="00414CCF" w:rsidRPr="00414CCF">
              <w:rPr>
                <w:rFonts w:asciiTheme="majorBidi" w:eastAsia="仿宋_GB2312" w:hAnsiTheme="majorBidi" w:cstheme="majorBidi" w:hint="eastAsia"/>
                <w:sz w:val="28"/>
                <w:szCs w:val="28"/>
              </w:rPr>
              <w:t>～</w:t>
            </w:r>
            <w:r>
              <w:rPr>
                <w:rFonts w:ascii="宋体" w:eastAsia="宋体" w:hAnsi="宋体" w:cs="宋体" w:hint="eastAsia"/>
                <w:sz w:val="28"/>
                <w:szCs w:val="28"/>
              </w:rPr>
              <w:t>Ⅱ</w:t>
            </w:r>
            <w:r>
              <w:rPr>
                <w:rFonts w:asciiTheme="majorBidi" w:eastAsia="仿宋_GB2312" w:hAnsiTheme="majorBidi" w:cstheme="majorBidi"/>
                <w:sz w:val="28"/>
                <w:szCs w:val="28"/>
              </w:rPr>
              <w:t>期，伴血红蛋白</w:t>
            </w:r>
            <w:r>
              <w:rPr>
                <w:rFonts w:asciiTheme="majorBidi" w:eastAsia="仿宋_GB2312" w:hAnsiTheme="majorBidi" w:cstheme="majorBidi"/>
                <w:sz w:val="28"/>
                <w:szCs w:val="28"/>
              </w:rPr>
              <w:t>&lt;110g/L</w:t>
            </w:r>
            <w:r>
              <w:rPr>
                <w:rFonts w:asciiTheme="majorBidi" w:eastAsia="仿宋_GB2312" w:hAnsiTheme="majorBidi" w:cstheme="majorBidi"/>
                <w:sz w:val="28"/>
                <w:szCs w:val="28"/>
              </w:rPr>
              <w:t>或红细胞压积</w:t>
            </w:r>
            <w:r>
              <w:rPr>
                <w:rFonts w:asciiTheme="majorBidi" w:eastAsia="仿宋_GB2312" w:hAnsiTheme="majorBidi" w:cstheme="majorBidi"/>
                <w:sz w:val="28"/>
                <w:szCs w:val="28"/>
              </w:rPr>
              <w:t>&lt;33%</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19</w:t>
            </w:r>
          </w:p>
        </w:tc>
      </w:tr>
      <w:tr w:rsidR="0092055D">
        <w:trPr>
          <w:jc w:val="center"/>
        </w:trPr>
        <w:tc>
          <w:tcPr>
            <w:tcW w:w="64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Ⅳ</w:t>
            </w:r>
          </w:p>
        </w:tc>
        <w:tc>
          <w:tcPr>
            <w:tcW w:w="711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w:t>
            </w:r>
            <w:r w:rsidR="00414CCF" w:rsidRPr="00414CCF">
              <w:rPr>
                <w:rFonts w:asciiTheme="majorBidi" w:eastAsia="仿宋_GB2312" w:hAnsiTheme="majorBidi" w:cstheme="majorBidi" w:hint="eastAsia"/>
                <w:sz w:val="28"/>
                <w:szCs w:val="28"/>
              </w:rPr>
              <w:t>～</w:t>
            </w:r>
            <w:r>
              <w:rPr>
                <w:rFonts w:ascii="宋体" w:eastAsia="宋体" w:hAnsi="宋体" w:cs="宋体" w:hint="eastAsia"/>
                <w:sz w:val="28"/>
                <w:szCs w:val="28"/>
              </w:rPr>
              <w:t>Ⅲ</w:t>
            </w:r>
            <w:r>
              <w:rPr>
                <w:rFonts w:asciiTheme="majorBidi" w:eastAsia="仿宋_GB2312" w:hAnsiTheme="majorBidi" w:cstheme="majorBidi"/>
                <w:sz w:val="28"/>
                <w:szCs w:val="28"/>
              </w:rPr>
              <w:t>期伴血小板</w:t>
            </w:r>
            <w:r>
              <w:rPr>
                <w:rFonts w:asciiTheme="majorBidi" w:eastAsia="仿宋_GB2312" w:hAnsiTheme="majorBidi" w:cstheme="majorBidi"/>
                <w:sz w:val="28"/>
                <w:szCs w:val="28"/>
              </w:rPr>
              <w:t>&lt;100×10</w:t>
            </w:r>
            <w:r>
              <w:rPr>
                <w:rFonts w:asciiTheme="majorBidi" w:eastAsia="仿宋_GB2312" w:hAnsiTheme="majorBidi" w:cstheme="majorBidi"/>
                <w:sz w:val="28"/>
                <w:szCs w:val="28"/>
                <w:vertAlign w:val="superscript"/>
              </w:rPr>
              <w:t>9</w:t>
            </w:r>
            <w:r>
              <w:rPr>
                <w:rFonts w:asciiTheme="majorBidi" w:eastAsia="仿宋_GB2312" w:hAnsiTheme="majorBidi" w:cstheme="majorBidi"/>
                <w:sz w:val="28"/>
                <w:szCs w:val="28"/>
              </w:rPr>
              <w:t>/L</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1098" w:type="dxa"/>
          </w:tcPr>
          <w:p w:rsidR="0092055D" w:rsidRDefault="00BC7DE9">
            <w:pPr>
              <w:tabs>
                <w:tab w:val="left" w:pos="840"/>
              </w:tabs>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19</w:t>
            </w:r>
          </w:p>
        </w:tc>
      </w:tr>
    </w:tbl>
    <w:p w:rsidR="0092055D" w:rsidRDefault="0092055D">
      <w:pPr>
        <w:tabs>
          <w:tab w:val="left" w:pos="840"/>
        </w:tabs>
        <w:spacing w:line="600" w:lineRule="exact"/>
        <w:rPr>
          <w:rFonts w:asciiTheme="majorBidi" w:eastAsia="仿宋_GB2312" w:hAnsiTheme="majorBidi" w:cstheme="majorBidi"/>
          <w:sz w:val="32"/>
          <w:szCs w:val="32"/>
        </w:rPr>
      </w:pPr>
    </w:p>
    <w:p w:rsidR="0092055D" w:rsidRDefault="00BC7DE9">
      <w:pPr>
        <w:tabs>
          <w:tab w:val="left" w:pos="840"/>
        </w:tabs>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Binet</w:t>
      </w:r>
      <w:r>
        <w:rPr>
          <w:rFonts w:asciiTheme="majorBidi" w:eastAsia="仿宋_GB2312" w:hAnsiTheme="majorBidi" w:cstheme="majorBidi"/>
          <w:b/>
          <w:bCs/>
          <w:sz w:val="28"/>
          <w:szCs w:val="28"/>
        </w:rPr>
        <w:t>分期</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6840"/>
      </w:tblGrid>
      <w:tr w:rsidR="0092055D">
        <w:trPr>
          <w:trHeight w:val="296"/>
        </w:trPr>
        <w:tc>
          <w:tcPr>
            <w:tcW w:w="1098"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分期</w:t>
            </w:r>
          </w:p>
        </w:tc>
        <w:tc>
          <w:tcPr>
            <w:tcW w:w="684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临床特征</w:t>
            </w:r>
          </w:p>
        </w:tc>
      </w:tr>
      <w:tr w:rsidR="0092055D">
        <w:tc>
          <w:tcPr>
            <w:tcW w:w="1098"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A</w:t>
            </w:r>
            <w:r>
              <w:rPr>
                <w:rFonts w:asciiTheme="majorBidi" w:eastAsia="仿宋_GB2312" w:hAnsiTheme="majorBidi" w:cstheme="majorBidi"/>
                <w:sz w:val="28"/>
                <w:szCs w:val="28"/>
              </w:rPr>
              <w:t>期</w:t>
            </w:r>
          </w:p>
        </w:tc>
        <w:tc>
          <w:tcPr>
            <w:tcW w:w="684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血红蛋白</w:t>
            </w:r>
            <w:r>
              <w:rPr>
                <w:rFonts w:asciiTheme="majorBidi" w:eastAsia="仿宋_GB2312" w:hAnsiTheme="majorBidi" w:cstheme="majorBidi"/>
                <w:sz w:val="28"/>
                <w:szCs w:val="28"/>
              </w:rPr>
              <w:t>≥100g/L</w:t>
            </w:r>
            <w:r>
              <w:rPr>
                <w:rFonts w:asciiTheme="majorBidi" w:eastAsia="仿宋_GB2312" w:hAnsiTheme="majorBidi" w:cstheme="majorBidi"/>
                <w:sz w:val="28"/>
                <w:szCs w:val="28"/>
              </w:rPr>
              <w:t>，血小板</w:t>
            </w:r>
            <w:r>
              <w:rPr>
                <w:rFonts w:asciiTheme="majorBidi" w:eastAsia="仿宋_GB2312" w:hAnsiTheme="majorBidi" w:cstheme="majorBidi"/>
                <w:sz w:val="28"/>
                <w:szCs w:val="28"/>
              </w:rPr>
              <w:t>≥100×10</w:t>
            </w:r>
            <w:r>
              <w:rPr>
                <w:rFonts w:asciiTheme="majorBidi" w:eastAsia="仿宋_GB2312" w:hAnsiTheme="majorBidi" w:cstheme="majorBidi"/>
                <w:sz w:val="28"/>
                <w:szCs w:val="28"/>
                <w:vertAlign w:val="superscript"/>
              </w:rPr>
              <w:t>9</w:t>
            </w:r>
            <w:r>
              <w:rPr>
                <w:rFonts w:asciiTheme="majorBidi" w:eastAsia="仿宋_GB2312" w:hAnsiTheme="majorBidi" w:cstheme="majorBidi"/>
                <w:sz w:val="28"/>
                <w:szCs w:val="28"/>
              </w:rPr>
              <w:t>/L</w:t>
            </w:r>
            <w:r>
              <w:rPr>
                <w:rFonts w:asciiTheme="majorBidi" w:eastAsia="仿宋_GB2312" w:hAnsiTheme="majorBidi" w:cstheme="majorBidi"/>
                <w:sz w:val="28"/>
                <w:szCs w:val="28"/>
              </w:rPr>
              <w:t>，受累淋巴结区域</w:t>
            </w:r>
            <w:r>
              <w:rPr>
                <w:rFonts w:asciiTheme="majorBidi" w:eastAsia="仿宋_GB2312" w:hAnsiTheme="majorBidi" w:cstheme="majorBidi"/>
                <w:sz w:val="28"/>
                <w:szCs w:val="28"/>
              </w:rPr>
              <w:t>&lt;3</w:t>
            </w:r>
            <w:r>
              <w:rPr>
                <w:rFonts w:asciiTheme="majorBidi" w:eastAsia="仿宋_GB2312" w:hAnsiTheme="majorBidi" w:cstheme="majorBidi"/>
                <w:sz w:val="28"/>
                <w:szCs w:val="28"/>
              </w:rPr>
              <w:t>个</w:t>
            </w:r>
          </w:p>
        </w:tc>
      </w:tr>
      <w:tr w:rsidR="0092055D">
        <w:trPr>
          <w:trHeight w:val="359"/>
        </w:trPr>
        <w:tc>
          <w:tcPr>
            <w:tcW w:w="1098"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B</w:t>
            </w:r>
            <w:r>
              <w:rPr>
                <w:rFonts w:asciiTheme="majorBidi" w:eastAsia="仿宋_GB2312" w:hAnsiTheme="majorBidi" w:cstheme="majorBidi"/>
                <w:sz w:val="28"/>
                <w:szCs w:val="28"/>
              </w:rPr>
              <w:t>期</w:t>
            </w:r>
          </w:p>
        </w:tc>
        <w:tc>
          <w:tcPr>
            <w:tcW w:w="6840"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血红蛋白</w:t>
            </w:r>
            <w:r>
              <w:rPr>
                <w:rFonts w:asciiTheme="majorBidi" w:eastAsia="仿宋_GB2312" w:hAnsiTheme="majorBidi" w:cstheme="majorBidi"/>
                <w:sz w:val="28"/>
                <w:szCs w:val="28"/>
              </w:rPr>
              <w:t>≥100g/L</w:t>
            </w:r>
            <w:r>
              <w:rPr>
                <w:rFonts w:asciiTheme="majorBidi" w:eastAsia="仿宋_GB2312" w:hAnsiTheme="majorBidi" w:cstheme="majorBidi"/>
                <w:sz w:val="28"/>
                <w:szCs w:val="28"/>
              </w:rPr>
              <w:t>，血小板</w:t>
            </w:r>
            <w:r>
              <w:rPr>
                <w:rFonts w:asciiTheme="majorBidi" w:eastAsia="仿宋_GB2312" w:hAnsiTheme="majorBidi" w:cstheme="majorBidi"/>
                <w:sz w:val="28"/>
                <w:szCs w:val="28"/>
              </w:rPr>
              <w:t>≥100×10</w:t>
            </w:r>
            <w:r>
              <w:rPr>
                <w:rFonts w:asciiTheme="majorBidi" w:eastAsia="仿宋_GB2312" w:hAnsiTheme="majorBidi" w:cstheme="majorBidi"/>
                <w:sz w:val="28"/>
                <w:szCs w:val="28"/>
                <w:vertAlign w:val="superscript"/>
              </w:rPr>
              <w:t>9</w:t>
            </w:r>
            <w:r>
              <w:rPr>
                <w:rFonts w:asciiTheme="majorBidi" w:eastAsia="仿宋_GB2312" w:hAnsiTheme="majorBidi" w:cstheme="majorBidi"/>
                <w:sz w:val="28"/>
                <w:szCs w:val="28"/>
              </w:rPr>
              <w:t>/L</w:t>
            </w:r>
            <w:r>
              <w:rPr>
                <w:rFonts w:asciiTheme="majorBidi" w:eastAsia="仿宋_GB2312" w:hAnsiTheme="majorBidi" w:cstheme="majorBidi"/>
                <w:sz w:val="28"/>
                <w:szCs w:val="28"/>
              </w:rPr>
              <w:t>，受累淋巴结区域</w:t>
            </w:r>
            <w:r>
              <w:rPr>
                <w:rFonts w:asciiTheme="majorBidi" w:eastAsia="仿宋_GB2312" w:hAnsiTheme="majorBidi" w:cstheme="majorBidi"/>
                <w:sz w:val="28"/>
                <w:szCs w:val="28"/>
              </w:rPr>
              <w:t>≥3</w:t>
            </w:r>
            <w:r>
              <w:rPr>
                <w:rFonts w:asciiTheme="majorBidi" w:eastAsia="仿宋_GB2312" w:hAnsiTheme="majorBidi" w:cstheme="majorBidi"/>
                <w:sz w:val="28"/>
                <w:szCs w:val="28"/>
              </w:rPr>
              <w:t>个</w:t>
            </w:r>
          </w:p>
        </w:tc>
      </w:tr>
      <w:tr w:rsidR="0092055D">
        <w:tc>
          <w:tcPr>
            <w:tcW w:w="1098" w:type="dxa"/>
          </w:tcPr>
          <w:p w:rsidR="0092055D" w:rsidRDefault="00BC7DE9">
            <w:pPr>
              <w:tabs>
                <w:tab w:val="left" w:pos="8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C</w:t>
            </w:r>
            <w:r>
              <w:rPr>
                <w:rFonts w:asciiTheme="majorBidi" w:eastAsia="仿宋_GB2312" w:hAnsiTheme="majorBidi" w:cstheme="majorBidi"/>
                <w:sz w:val="28"/>
                <w:szCs w:val="28"/>
              </w:rPr>
              <w:t>期</w:t>
            </w:r>
          </w:p>
        </w:tc>
        <w:tc>
          <w:tcPr>
            <w:tcW w:w="6840" w:type="dxa"/>
          </w:tcPr>
          <w:p w:rsidR="0092055D" w:rsidRDefault="00BC7DE9">
            <w:pPr>
              <w:tabs>
                <w:tab w:val="left" w:pos="840"/>
                <w:tab w:val="center" w:pos="4320"/>
                <w:tab w:val="right" w:pos="8640"/>
              </w:tabs>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血红蛋白</w:t>
            </w:r>
            <w:r>
              <w:rPr>
                <w:rFonts w:asciiTheme="majorBidi" w:eastAsia="仿宋_GB2312" w:hAnsiTheme="majorBidi" w:cstheme="majorBidi"/>
                <w:sz w:val="28"/>
                <w:szCs w:val="28"/>
              </w:rPr>
              <w:t>&lt;100g/L</w:t>
            </w:r>
            <w:r w:rsidR="002F74D1">
              <w:rPr>
                <w:rFonts w:asciiTheme="majorBidi" w:eastAsia="仿宋_GB2312" w:hAnsiTheme="majorBidi" w:cstheme="majorBidi"/>
                <w:sz w:val="28"/>
                <w:szCs w:val="28"/>
              </w:rPr>
              <w:t>和（或）</w:t>
            </w:r>
            <w:r>
              <w:rPr>
                <w:rFonts w:asciiTheme="majorBidi" w:eastAsia="仿宋_GB2312" w:hAnsiTheme="majorBidi" w:cstheme="majorBidi"/>
                <w:sz w:val="28"/>
                <w:szCs w:val="28"/>
              </w:rPr>
              <w:t>血小板</w:t>
            </w:r>
            <w:r>
              <w:rPr>
                <w:rFonts w:asciiTheme="majorBidi" w:eastAsia="仿宋_GB2312" w:hAnsiTheme="majorBidi" w:cstheme="majorBidi"/>
                <w:sz w:val="28"/>
                <w:szCs w:val="28"/>
              </w:rPr>
              <w:t>&lt;100×10</w:t>
            </w:r>
            <w:r>
              <w:rPr>
                <w:rFonts w:asciiTheme="majorBidi" w:eastAsia="仿宋_GB2312" w:hAnsiTheme="majorBidi" w:cstheme="majorBidi"/>
                <w:sz w:val="28"/>
                <w:szCs w:val="28"/>
                <w:vertAlign w:val="superscript"/>
              </w:rPr>
              <w:t>9</w:t>
            </w:r>
            <w:r>
              <w:rPr>
                <w:rFonts w:asciiTheme="majorBidi" w:eastAsia="仿宋_GB2312" w:hAnsiTheme="majorBidi" w:cstheme="majorBidi"/>
                <w:sz w:val="28"/>
                <w:szCs w:val="28"/>
              </w:rPr>
              <w:t>/L</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，受累淋巴结区域不计</w:t>
            </w:r>
          </w:p>
        </w:tc>
      </w:tr>
    </w:tbl>
    <w:p w:rsidR="0092055D" w:rsidRDefault="0092055D">
      <w:pPr>
        <w:tabs>
          <w:tab w:val="left" w:pos="840"/>
        </w:tabs>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 xml:space="preserve">2.3 </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蕈样肉芽肿和</w:t>
      </w:r>
      <w:r>
        <w:rPr>
          <w:rFonts w:asciiTheme="majorBidi" w:eastAsia="仿宋_GB2312" w:hAnsiTheme="majorBidi" w:cstheme="majorBidi"/>
          <w:b/>
          <w:bCs/>
          <w:sz w:val="28"/>
          <w:szCs w:val="28"/>
        </w:rPr>
        <w:t>Sézary</w:t>
      </w:r>
      <w:r>
        <w:rPr>
          <w:rFonts w:asciiTheme="majorBidi" w:eastAsia="仿宋_GB2312" w:hAnsiTheme="majorBidi" w:cstheme="majorBidi"/>
          <w:b/>
          <w:bCs/>
          <w:sz w:val="28"/>
          <w:szCs w:val="28"/>
        </w:rPr>
        <w:t>综合征</w:t>
      </w:r>
      <w:r>
        <w:rPr>
          <w:rFonts w:asciiTheme="majorBidi" w:eastAsia="仿宋_GB2312" w:hAnsiTheme="majorBidi" w:cstheme="majorBidi"/>
          <w:b/>
          <w:bCs/>
          <w:sz w:val="28"/>
          <w:szCs w:val="28"/>
        </w:rPr>
        <w:t>TNMB</w:t>
      </w:r>
      <w:r>
        <w:rPr>
          <w:rFonts w:asciiTheme="majorBidi" w:eastAsia="仿宋_GB2312" w:hAnsiTheme="majorBidi" w:cstheme="majorBidi"/>
          <w:b/>
          <w:bCs/>
          <w:sz w:val="28"/>
          <w:szCs w:val="28"/>
        </w:rPr>
        <w:t>分期系统</w:t>
      </w:r>
    </w:p>
    <w:tbl>
      <w:tblPr>
        <w:tblW w:w="8856" w:type="dxa"/>
        <w:tblBorders>
          <w:top w:val="single" w:sz="4" w:space="0" w:color="auto"/>
          <w:bottom w:val="single" w:sz="4" w:space="0" w:color="auto"/>
        </w:tblBorders>
        <w:tblLayout w:type="fixed"/>
        <w:tblLook w:val="04A0" w:firstRow="1" w:lastRow="0" w:firstColumn="1" w:lastColumn="0" w:noHBand="0" w:noVBand="1"/>
      </w:tblPr>
      <w:tblGrid>
        <w:gridCol w:w="1278"/>
        <w:gridCol w:w="7578"/>
      </w:tblGrid>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皮肤</w:t>
            </w:r>
            <w:r>
              <w:rPr>
                <w:rFonts w:asciiTheme="majorBidi" w:eastAsia="仿宋_GB2312" w:hAnsiTheme="majorBidi" w:cstheme="majorBidi"/>
                <w:sz w:val="28"/>
                <w:szCs w:val="28"/>
              </w:rPr>
              <w:t xml:space="preserve">     T1</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局限性斑片、丘疹、</w:t>
            </w:r>
            <w:r w:rsidR="002F74D1">
              <w:rPr>
                <w:rFonts w:asciiTheme="majorBidi" w:eastAsia="仿宋_GB2312" w:hAnsiTheme="majorBidi" w:cstheme="majorBidi"/>
                <w:sz w:val="28"/>
                <w:szCs w:val="28"/>
              </w:rPr>
              <w:t>和（或）</w:t>
            </w:r>
            <w:r>
              <w:rPr>
                <w:rFonts w:asciiTheme="majorBidi" w:eastAsia="仿宋_GB2312" w:hAnsiTheme="majorBidi" w:cstheme="majorBidi"/>
                <w:sz w:val="28"/>
                <w:szCs w:val="28"/>
              </w:rPr>
              <w:t>斑块，</w:t>
            </w:r>
            <w:r>
              <w:rPr>
                <w:rFonts w:asciiTheme="majorBidi" w:eastAsia="仿宋_GB2312" w:hAnsiTheme="majorBidi" w:cstheme="majorBidi"/>
                <w:sz w:val="28"/>
                <w:szCs w:val="28"/>
              </w:rPr>
              <w:t>&lt;10%</w:t>
            </w:r>
            <w:r>
              <w:rPr>
                <w:rFonts w:asciiTheme="majorBidi" w:eastAsia="仿宋_GB2312" w:hAnsiTheme="majorBidi" w:cstheme="majorBidi"/>
                <w:sz w:val="28"/>
                <w:szCs w:val="28"/>
              </w:rPr>
              <w:t>体表面积</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T2</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斑片、丘疹、</w:t>
            </w:r>
            <w:r w:rsidR="002F74D1">
              <w:rPr>
                <w:rFonts w:asciiTheme="majorBidi" w:eastAsia="仿宋_GB2312" w:hAnsiTheme="majorBidi" w:cstheme="majorBidi"/>
                <w:sz w:val="28"/>
                <w:szCs w:val="28"/>
              </w:rPr>
              <w:t>和（或）</w:t>
            </w:r>
            <w:r>
              <w:rPr>
                <w:rFonts w:asciiTheme="majorBidi" w:eastAsia="仿宋_GB2312" w:hAnsiTheme="majorBidi" w:cstheme="majorBidi"/>
                <w:sz w:val="28"/>
                <w:szCs w:val="28"/>
              </w:rPr>
              <w:t>斑块，</w:t>
            </w:r>
            <w:r>
              <w:rPr>
                <w:rFonts w:asciiTheme="majorBidi" w:eastAsia="仿宋_GB2312" w:hAnsiTheme="majorBidi" w:cstheme="majorBidi"/>
                <w:sz w:val="28"/>
                <w:szCs w:val="28"/>
              </w:rPr>
              <w:t>≥10%</w:t>
            </w:r>
            <w:r>
              <w:rPr>
                <w:rFonts w:asciiTheme="majorBidi" w:eastAsia="仿宋_GB2312" w:hAnsiTheme="majorBidi" w:cstheme="majorBidi"/>
                <w:sz w:val="28"/>
                <w:szCs w:val="28"/>
              </w:rPr>
              <w:t>体表面积</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T3</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一个或更多肿块形成</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直径</w:t>
            </w:r>
            <w:r>
              <w:rPr>
                <w:rFonts w:asciiTheme="majorBidi" w:eastAsia="仿宋_GB2312" w:hAnsiTheme="majorBidi" w:cstheme="majorBidi"/>
                <w:sz w:val="28"/>
                <w:szCs w:val="28"/>
              </w:rPr>
              <w:t>≥1cm</w:t>
            </w:r>
            <w:r>
              <w:rPr>
                <w:rFonts w:asciiTheme="majorBidi" w:eastAsia="仿宋_GB2312" w:hAnsiTheme="majorBidi" w:cstheme="majorBidi"/>
                <w:sz w:val="28"/>
                <w:szCs w:val="28"/>
              </w:rPr>
              <w:t>）</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T4</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融合性红斑</w:t>
            </w:r>
            <w:r>
              <w:rPr>
                <w:rFonts w:asciiTheme="majorBidi" w:eastAsia="仿宋_GB2312" w:hAnsiTheme="majorBidi" w:cstheme="majorBidi"/>
                <w:sz w:val="28"/>
                <w:szCs w:val="28"/>
              </w:rPr>
              <w:t>≥80%</w:t>
            </w:r>
            <w:r>
              <w:rPr>
                <w:rFonts w:asciiTheme="majorBidi" w:eastAsia="仿宋_GB2312" w:hAnsiTheme="majorBidi" w:cstheme="majorBidi"/>
                <w:sz w:val="28"/>
                <w:szCs w:val="28"/>
              </w:rPr>
              <w:t>体表面积</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淋巴结</w:t>
            </w:r>
            <w:r>
              <w:rPr>
                <w:rFonts w:asciiTheme="majorBidi" w:eastAsia="仿宋_GB2312" w:hAnsiTheme="majorBidi" w:cstheme="majorBidi"/>
                <w:sz w:val="28"/>
                <w:szCs w:val="28"/>
              </w:rPr>
              <w:t xml:space="preserve"> N0</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无异常淋巴结；不需要活检</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N1</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异常淋巴结；组织病理</w:t>
            </w:r>
            <w:r>
              <w:rPr>
                <w:rFonts w:asciiTheme="majorBidi" w:eastAsia="仿宋_GB2312" w:hAnsiTheme="majorBidi" w:cstheme="majorBidi"/>
                <w:sz w:val="28"/>
                <w:szCs w:val="28"/>
              </w:rPr>
              <w:t xml:space="preserve"> Dutch 1</w:t>
            </w:r>
            <w:r>
              <w:rPr>
                <w:rFonts w:asciiTheme="majorBidi" w:eastAsia="仿宋_GB2312" w:hAnsiTheme="majorBidi" w:cstheme="majorBidi"/>
                <w:sz w:val="28"/>
                <w:szCs w:val="28"/>
              </w:rPr>
              <w:t>级或</w:t>
            </w:r>
            <w:r>
              <w:rPr>
                <w:rFonts w:asciiTheme="majorBidi" w:eastAsia="仿宋_GB2312" w:hAnsiTheme="majorBidi" w:cstheme="majorBidi"/>
                <w:sz w:val="28"/>
                <w:szCs w:val="28"/>
              </w:rPr>
              <w:t>NCI LN 0~2</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N2</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异常淋巴结；组织病理</w:t>
            </w:r>
            <w:r>
              <w:rPr>
                <w:rFonts w:asciiTheme="majorBidi" w:eastAsia="仿宋_GB2312" w:hAnsiTheme="majorBidi" w:cstheme="majorBidi"/>
                <w:sz w:val="28"/>
                <w:szCs w:val="28"/>
              </w:rPr>
              <w:t xml:space="preserve"> Dutch 2</w:t>
            </w:r>
            <w:r>
              <w:rPr>
                <w:rFonts w:asciiTheme="majorBidi" w:eastAsia="仿宋_GB2312" w:hAnsiTheme="majorBidi" w:cstheme="majorBidi"/>
                <w:sz w:val="28"/>
                <w:szCs w:val="28"/>
              </w:rPr>
              <w:t>级或</w:t>
            </w:r>
            <w:r>
              <w:rPr>
                <w:rFonts w:asciiTheme="majorBidi" w:eastAsia="仿宋_GB2312" w:hAnsiTheme="majorBidi" w:cstheme="majorBidi"/>
                <w:sz w:val="28"/>
                <w:szCs w:val="28"/>
              </w:rPr>
              <w:t>NCI LN 3</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N3</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异常淋巴结；组织病理</w:t>
            </w:r>
            <w:r>
              <w:rPr>
                <w:rFonts w:asciiTheme="majorBidi" w:eastAsia="仿宋_GB2312" w:hAnsiTheme="majorBidi" w:cstheme="majorBidi"/>
                <w:sz w:val="28"/>
                <w:szCs w:val="28"/>
              </w:rPr>
              <w:t xml:space="preserve"> Dutch 3~4</w:t>
            </w:r>
            <w:r>
              <w:rPr>
                <w:rFonts w:asciiTheme="majorBidi" w:eastAsia="仿宋_GB2312" w:hAnsiTheme="majorBidi" w:cstheme="majorBidi"/>
                <w:sz w:val="28"/>
                <w:szCs w:val="28"/>
              </w:rPr>
              <w:t>级或</w:t>
            </w:r>
            <w:r>
              <w:rPr>
                <w:rFonts w:asciiTheme="majorBidi" w:eastAsia="仿宋_GB2312" w:hAnsiTheme="majorBidi" w:cstheme="majorBidi"/>
                <w:sz w:val="28"/>
                <w:szCs w:val="28"/>
              </w:rPr>
              <w:t>NCI LN 4</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NX</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异常淋巴结；无组织学确认</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内脏</w:t>
            </w:r>
            <w:r>
              <w:rPr>
                <w:rFonts w:asciiTheme="majorBidi" w:eastAsia="仿宋_GB2312" w:hAnsiTheme="majorBidi" w:cstheme="majorBidi"/>
                <w:sz w:val="28"/>
                <w:szCs w:val="28"/>
              </w:rPr>
              <w:t xml:space="preserve">    M0</w:t>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M1</w:t>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MX</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无内脏器官受累</w:t>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内脏受累（须有病理学确诊和注明受侵器官）</w:t>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内脏不正常；无组织学确诊</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血液</w:t>
            </w:r>
            <w:r>
              <w:rPr>
                <w:rFonts w:asciiTheme="majorBidi" w:eastAsia="仿宋_GB2312" w:hAnsiTheme="majorBidi" w:cstheme="majorBidi"/>
                <w:sz w:val="28"/>
                <w:szCs w:val="28"/>
              </w:rPr>
              <w:t xml:space="preserve">    B0</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无明显血液受累：异型细胞（</w:t>
            </w:r>
            <w:r>
              <w:rPr>
                <w:rFonts w:asciiTheme="majorBidi" w:eastAsia="仿宋_GB2312" w:hAnsiTheme="majorBidi" w:cstheme="majorBidi"/>
                <w:sz w:val="28"/>
                <w:szCs w:val="28"/>
              </w:rPr>
              <w:t xml:space="preserve">Sézary </w:t>
            </w:r>
            <w:r>
              <w:rPr>
                <w:rFonts w:asciiTheme="majorBidi" w:eastAsia="仿宋_GB2312" w:hAnsiTheme="majorBidi" w:cstheme="majorBidi"/>
                <w:sz w:val="28"/>
                <w:szCs w:val="28"/>
              </w:rPr>
              <w:t>细胞）占外周血淋巴细胞比例</w:t>
            </w:r>
            <w:r>
              <w:rPr>
                <w:rFonts w:asciiTheme="majorBidi" w:eastAsia="仿宋_GB2312" w:hAnsiTheme="majorBidi" w:cstheme="majorBidi"/>
                <w:sz w:val="28"/>
                <w:szCs w:val="28"/>
              </w:rPr>
              <w:t>≤5%</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B1</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低负荷血液受累：异型细胞（</w:t>
            </w:r>
            <w:r>
              <w:rPr>
                <w:rFonts w:asciiTheme="majorBidi" w:eastAsia="仿宋_GB2312" w:hAnsiTheme="majorBidi" w:cstheme="majorBidi"/>
                <w:sz w:val="28"/>
                <w:szCs w:val="28"/>
              </w:rPr>
              <w:t xml:space="preserve">Sézary </w:t>
            </w:r>
            <w:r>
              <w:rPr>
                <w:rFonts w:asciiTheme="majorBidi" w:eastAsia="仿宋_GB2312" w:hAnsiTheme="majorBidi" w:cstheme="majorBidi"/>
                <w:sz w:val="28"/>
                <w:szCs w:val="28"/>
              </w:rPr>
              <w:t>细胞）占外周血淋巴细胞比例</w:t>
            </w:r>
            <w:r>
              <w:rPr>
                <w:rFonts w:asciiTheme="majorBidi" w:eastAsia="仿宋_GB2312" w:hAnsiTheme="majorBidi" w:cstheme="majorBidi"/>
                <w:sz w:val="28"/>
                <w:szCs w:val="28"/>
              </w:rPr>
              <w:t>&gt;5%</w:t>
            </w:r>
            <w:r>
              <w:rPr>
                <w:rFonts w:asciiTheme="majorBidi" w:eastAsia="仿宋_GB2312" w:hAnsiTheme="majorBidi" w:cstheme="majorBidi"/>
                <w:sz w:val="28"/>
                <w:szCs w:val="28"/>
              </w:rPr>
              <w:t>，但未达到</w:t>
            </w:r>
            <w:r>
              <w:rPr>
                <w:rFonts w:asciiTheme="majorBidi" w:eastAsia="仿宋_GB2312" w:hAnsiTheme="majorBidi" w:cstheme="majorBidi"/>
                <w:sz w:val="28"/>
                <w:szCs w:val="28"/>
              </w:rPr>
              <w:t>B2</w:t>
            </w:r>
            <w:r>
              <w:rPr>
                <w:rFonts w:asciiTheme="majorBidi" w:eastAsia="仿宋_GB2312" w:hAnsiTheme="majorBidi" w:cstheme="majorBidi"/>
                <w:sz w:val="28"/>
                <w:szCs w:val="28"/>
              </w:rPr>
              <w:t>水平</w:t>
            </w:r>
          </w:p>
        </w:tc>
      </w:tr>
      <w:tr w:rsidR="0092055D">
        <w:tc>
          <w:tcPr>
            <w:tcW w:w="12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B2</w:t>
            </w:r>
          </w:p>
        </w:tc>
        <w:tc>
          <w:tcPr>
            <w:tcW w:w="757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高负荷血液受累：异型细胞（</w:t>
            </w:r>
            <w:r>
              <w:rPr>
                <w:rFonts w:asciiTheme="majorBidi" w:eastAsia="仿宋_GB2312" w:hAnsiTheme="majorBidi" w:cstheme="majorBidi"/>
                <w:sz w:val="28"/>
                <w:szCs w:val="28"/>
              </w:rPr>
              <w:t xml:space="preserve">Sézary </w:t>
            </w:r>
            <w:r>
              <w:rPr>
                <w:rFonts w:asciiTheme="majorBidi" w:eastAsia="仿宋_GB2312" w:hAnsiTheme="majorBidi" w:cstheme="majorBidi"/>
                <w:sz w:val="28"/>
                <w:szCs w:val="28"/>
              </w:rPr>
              <w:t>细胞）</w:t>
            </w:r>
            <w:r>
              <w:rPr>
                <w:rFonts w:asciiTheme="majorBidi" w:eastAsia="仿宋_GB2312" w:hAnsiTheme="majorBidi" w:cstheme="majorBidi"/>
                <w:sz w:val="28"/>
                <w:szCs w:val="28"/>
              </w:rPr>
              <w:t>≥1000/uL</w:t>
            </w:r>
            <w:r>
              <w:rPr>
                <w:rFonts w:asciiTheme="majorBidi" w:eastAsia="仿宋_GB2312" w:hAnsiTheme="majorBidi" w:cstheme="majorBidi"/>
                <w:sz w:val="28"/>
                <w:szCs w:val="28"/>
              </w:rPr>
              <w:t>或</w:t>
            </w:r>
            <w:r>
              <w:rPr>
                <w:rFonts w:asciiTheme="majorBidi" w:eastAsia="仿宋_GB2312" w:hAnsiTheme="majorBidi" w:cstheme="majorBidi"/>
                <w:sz w:val="28"/>
                <w:szCs w:val="28"/>
              </w:rPr>
              <w:t xml:space="preserve"> CD4+/CD7-</w:t>
            </w:r>
            <w:r>
              <w:rPr>
                <w:rFonts w:asciiTheme="majorBidi" w:eastAsia="仿宋_GB2312" w:hAnsiTheme="majorBidi" w:cstheme="majorBidi"/>
                <w:sz w:val="28"/>
                <w:szCs w:val="28"/>
              </w:rPr>
              <w:t>细胞比例</w:t>
            </w:r>
            <w:r>
              <w:rPr>
                <w:rFonts w:asciiTheme="majorBidi" w:eastAsia="仿宋_GB2312" w:hAnsiTheme="majorBidi" w:cstheme="majorBidi"/>
                <w:sz w:val="28"/>
                <w:szCs w:val="28"/>
              </w:rPr>
              <w:t xml:space="preserve"> ≥40%</w:t>
            </w:r>
            <w:r>
              <w:rPr>
                <w:rFonts w:asciiTheme="majorBidi" w:eastAsia="仿宋_GB2312" w:hAnsiTheme="majorBidi" w:cstheme="majorBidi"/>
                <w:sz w:val="28"/>
                <w:szCs w:val="28"/>
              </w:rPr>
              <w:t>或</w:t>
            </w:r>
            <w:r>
              <w:rPr>
                <w:rFonts w:asciiTheme="majorBidi" w:eastAsia="仿宋_GB2312" w:hAnsiTheme="majorBidi" w:cstheme="majorBidi"/>
                <w:sz w:val="28"/>
                <w:szCs w:val="28"/>
              </w:rPr>
              <w:t>CD4+/CD26-</w:t>
            </w:r>
            <w:r>
              <w:rPr>
                <w:rFonts w:asciiTheme="majorBidi" w:eastAsia="仿宋_GB2312" w:hAnsiTheme="majorBidi" w:cstheme="majorBidi"/>
                <w:sz w:val="28"/>
                <w:szCs w:val="28"/>
              </w:rPr>
              <w:t>细胞比例</w:t>
            </w:r>
            <w:r>
              <w:rPr>
                <w:rFonts w:asciiTheme="majorBidi" w:eastAsia="仿宋_GB2312" w:hAnsiTheme="majorBidi" w:cstheme="majorBidi"/>
                <w:sz w:val="28"/>
                <w:szCs w:val="28"/>
              </w:rPr>
              <w:t>≥30%</w:t>
            </w:r>
          </w:p>
        </w:tc>
      </w:tr>
    </w:tbl>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蕈样</w:t>
      </w:r>
      <w:r>
        <w:rPr>
          <w:rFonts w:asciiTheme="majorBidi" w:eastAsia="仿宋_GB2312" w:hAnsiTheme="majorBidi" w:cstheme="majorBidi" w:hint="eastAsia"/>
          <w:b/>
          <w:bCs/>
          <w:sz w:val="28"/>
          <w:szCs w:val="28"/>
        </w:rPr>
        <w:t>肉芽肿</w:t>
      </w:r>
      <w:r>
        <w:rPr>
          <w:rFonts w:asciiTheme="majorBidi" w:eastAsia="仿宋_GB2312" w:hAnsiTheme="majorBidi" w:cstheme="majorBidi"/>
          <w:b/>
          <w:bCs/>
          <w:sz w:val="28"/>
          <w:szCs w:val="28"/>
        </w:rPr>
        <w:t>和</w:t>
      </w:r>
      <w:r>
        <w:rPr>
          <w:rFonts w:asciiTheme="majorBidi" w:eastAsia="仿宋_GB2312" w:hAnsiTheme="majorBidi" w:cstheme="majorBidi"/>
          <w:b/>
          <w:bCs/>
          <w:sz w:val="28"/>
          <w:szCs w:val="28"/>
        </w:rPr>
        <w:t>Sézary</w:t>
      </w:r>
      <w:r>
        <w:rPr>
          <w:rFonts w:asciiTheme="majorBidi" w:eastAsia="仿宋_GB2312" w:hAnsiTheme="majorBidi" w:cstheme="majorBidi"/>
          <w:b/>
          <w:bCs/>
          <w:sz w:val="28"/>
          <w:szCs w:val="28"/>
        </w:rPr>
        <w:t>综合征临床分期</w:t>
      </w:r>
      <w:r>
        <w:rPr>
          <w:rFonts w:asciiTheme="majorBidi" w:eastAsia="仿宋_GB2312" w:hAnsiTheme="majorBidi" w:cstheme="majorBidi"/>
          <w:b/>
          <w:bCs/>
          <w:vanish/>
          <w:sz w:val="28"/>
          <w:szCs w:val="28"/>
        </w:rPr>
        <w:t>FN           A2</w:t>
      </w:r>
      <w:r>
        <w:rPr>
          <w:rFonts w:asciiTheme="majorBidi" w:eastAsia="仿宋_GB2312" w:hAnsiTheme="majorBidi" w:cstheme="majorBidi"/>
          <w:b/>
          <w:bCs/>
          <w:vanish/>
          <w:sz w:val="28"/>
          <w:szCs w:val="28"/>
        </w:rPr>
        <w:cr/>
        <w:t>2</w:t>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r>
        <w:rPr>
          <w:rFonts w:asciiTheme="majorBidi" w:eastAsia="仿宋_GB2312" w:hAnsiTheme="majorBidi" w:cstheme="majorBidi"/>
          <w:b/>
          <w:bCs/>
          <w:vanish/>
          <w:sz w:val="28"/>
          <w:szCs w:val="28"/>
        </w:rPr>
        <w:pgNum/>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71"/>
        <w:gridCol w:w="1771"/>
        <w:gridCol w:w="1771"/>
        <w:gridCol w:w="1772"/>
      </w:tblGrid>
      <w:tr w:rsidR="0092055D">
        <w:trPr>
          <w:trHeight w:val="180"/>
        </w:trPr>
        <w:tc>
          <w:tcPr>
            <w:tcW w:w="1771" w:type="dxa"/>
          </w:tcPr>
          <w:p w:rsidR="0092055D" w:rsidRDefault="0092055D">
            <w:pPr>
              <w:spacing w:line="600" w:lineRule="exact"/>
              <w:jc w:val="center"/>
              <w:rPr>
                <w:rFonts w:asciiTheme="majorBidi" w:eastAsia="仿宋_GB2312" w:hAnsiTheme="majorBidi" w:cstheme="majorBidi"/>
                <w:sz w:val="28"/>
                <w:szCs w:val="28"/>
              </w:rPr>
            </w:pP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T</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N</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M</w:t>
            </w:r>
          </w:p>
        </w:tc>
        <w:tc>
          <w:tcPr>
            <w:tcW w:w="1772"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B</w:t>
            </w:r>
          </w:p>
        </w:tc>
      </w:tr>
      <w:tr w:rsidR="0092055D">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Ⅰ</w:t>
            </w:r>
            <w:r>
              <w:rPr>
                <w:rFonts w:asciiTheme="majorBidi" w:eastAsia="仿宋_GB2312" w:hAnsiTheme="majorBidi" w:cstheme="majorBidi"/>
                <w:sz w:val="28"/>
                <w:szCs w:val="28"/>
              </w:rPr>
              <w:t>A</w:t>
            </w:r>
          </w:p>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Ⅱ</w:t>
            </w:r>
            <w:r>
              <w:rPr>
                <w:rFonts w:asciiTheme="majorBidi" w:eastAsia="仿宋_GB2312" w:hAnsiTheme="majorBidi" w:cstheme="majorBidi"/>
                <w:sz w:val="28"/>
                <w:szCs w:val="28"/>
              </w:rPr>
              <w:t>B</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tc>
        <w:tc>
          <w:tcPr>
            <w:tcW w:w="1772"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w:t>
            </w:r>
          </w:p>
        </w:tc>
      </w:tr>
      <w:tr w:rsidR="0092055D">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Ⅱ</w:t>
            </w:r>
            <w:r>
              <w:rPr>
                <w:rFonts w:asciiTheme="majorBidi" w:eastAsia="仿宋_GB2312" w:hAnsiTheme="majorBidi" w:cstheme="majorBidi"/>
                <w:sz w:val="28"/>
                <w:szCs w:val="28"/>
              </w:rPr>
              <w:t>A</w:t>
            </w:r>
          </w:p>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Ⅱ</w:t>
            </w:r>
            <w:r>
              <w:rPr>
                <w:rFonts w:asciiTheme="majorBidi" w:eastAsia="仿宋_GB2312" w:hAnsiTheme="majorBidi" w:cstheme="majorBidi"/>
                <w:sz w:val="28"/>
                <w:szCs w:val="28"/>
              </w:rPr>
              <w:t>B</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1~2</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2</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0~2</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tc>
        <w:tc>
          <w:tcPr>
            <w:tcW w:w="1772"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1</w:t>
            </w:r>
          </w:p>
        </w:tc>
      </w:tr>
      <w:tr w:rsidR="0092055D">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Ⅲ</w:t>
            </w:r>
            <w:r>
              <w:rPr>
                <w:rFonts w:asciiTheme="majorBidi" w:eastAsia="仿宋_GB2312" w:hAnsiTheme="majorBidi" w:cstheme="majorBidi"/>
                <w:sz w:val="28"/>
                <w:szCs w:val="28"/>
              </w:rPr>
              <w:t>A</w:t>
            </w:r>
          </w:p>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Ⅲ</w:t>
            </w:r>
            <w:r>
              <w:rPr>
                <w:rFonts w:asciiTheme="majorBidi" w:eastAsia="仿宋_GB2312" w:hAnsiTheme="majorBidi" w:cstheme="majorBidi"/>
                <w:sz w:val="28"/>
                <w:szCs w:val="28"/>
              </w:rPr>
              <w:t>B</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0~2</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0~2</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tc>
        <w:tc>
          <w:tcPr>
            <w:tcW w:w="1772"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w:t>
            </w:r>
          </w:p>
        </w:tc>
      </w:tr>
      <w:tr w:rsidR="0092055D">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Ⅳ</w:t>
            </w:r>
            <w:r>
              <w:rPr>
                <w:rFonts w:asciiTheme="majorBidi" w:eastAsia="仿宋_GB2312" w:hAnsiTheme="majorBidi" w:cstheme="majorBidi"/>
                <w:sz w:val="28"/>
                <w:szCs w:val="28"/>
              </w:rPr>
              <w:t>A</w:t>
            </w:r>
            <w:r>
              <w:rPr>
                <w:rFonts w:asciiTheme="majorBidi" w:eastAsia="仿宋_GB2312" w:hAnsiTheme="majorBidi" w:cstheme="majorBidi"/>
                <w:sz w:val="28"/>
                <w:szCs w:val="28"/>
                <w:vertAlign w:val="subscript"/>
              </w:rPr>
              <w:t>1</w:t>
            </w:r>
          </w:p>
          <w:p w:rsidR="0092055D" w:rsidRDefault="00BC7DE9">
            <w:pPr>
              <w:spacing w:line="600" w:lineRule="exact"/>
              <w:jc w:val="center"/>
              <w:rPr>
                <w:rFonts w:asciiTheme="majorBidi" w:eastAsia="仿宋_GB2312" w:hAnsiTheme="majorBidi" w:cstheme="majorBidi"/>
                <w:sz w:val="28"/>
                <w:szCs w:val="28"/>
              </w:rPr>
            </w:pPr>
            <w:r>
              <w:rPr>
                <w:rFonts w:ascii="宋体" w:eastAsia="宋体" w:hAnsi="宋体" w:cs="宋体" w:hint="eastAsia"/>
                <w:sz w:val="28"/>
                <w:szCs w:val="28"/>
              </w:rPr>
              <w:t>Ⅳ</w:t>
            </w:r>
            <w:r>
              <w:rPr>
                <w:rFonts w:asciiTheme="majorBidi" w:eastAsia="仿宋_GB2312" w:hAnsiTheme="majorBidi" w:cstheme="majorBidi"/>
                <w:sz w:val="28"/>
                <w:szCs w:val="28"/>
              </w:rPr>
              <w:t>A</w:t>
            </w:r>
            <w:r>
              <w:rPr>
                <w:rFonts w:asciiTheme="majorBidi" w:eastAsia="仿宋_GB2312" w:hAnsiTheme="majorBidi" w:cstheme="majorBidi"/>
                <w:sz w:val="28"/>
                <w:szCs w:val="28"/>
                <w:vertAlign w:val="subscript"/>
              </w:rPr>
              <w:t>2</w:t>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r>
              <w:rPr>
                <w:rFonts w:ascii="宋体" w:eastAsia="宋体" w:hAnsi="宋体" w:cs="宋体" w:hint="eastAsia"/>
                <w:sz w:val="28"/>
                <w:szCs w:val="28"/>
              </w:rPr>
              <w:t>Ⅳ</w:t>
            </w:r>
            <w:r>
              <w:rPr>
                <w:rFonts w:asciiTheme="majorBidi" w:eastAsia="仿宋_GB2312" w:hAnsiTheme="majorBidi" w:cstheme="majorBidi"/>
                <w:sz w:val="28"/>
                <w:szCs w:val="28"/>
              </w:rPr>
              <w:t>B</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1~4</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1~4</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1~4</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0~2</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0~3</w:t>
            </w:r>
          </w:p>
        </w:tc>
        <w:tc>
          <w:tcPr>
            <w:tcW w:w="1771"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w:t>
            </w:r>
          </w:p>
        </w:tc>
        <w:tc>
          <w:tcPr>
            <w:tcW w:w="1772"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0~2</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0~2</w:t>
            </w:r>
          </w:p>
        </w:tc>
      </w:tr>
    </w:tbl>
    <w:p w:rsidR="0092055D" w:rsidRDefault="00BC7DE9">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附件</w:t>
      </w:r>
      <w:r>
        <w:rPr>
          <w:rFonts w:asciiTheme="majorBidi" w:eastAsia="仿宋_GB2312" w:hAnsiTheme="majorBidi" w:cstheme="majorBidi"/>
          <w:sz w:val="32"/>
          <w:szCs w:val="32"/>
        </w:rPr>
        <w:t xml:space="preserve">2.4  </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Lugano</w:t>
      </w:r>
      <w:r>
        <w:rPr>
          <w:rFonts w:asciiTheme="majorBidi" w:eastAsia="仿宋_GB2312" w:hAnsiTheme="majorBidi" w:cstheme="majorBidi"/>
          <w:b/>
          <w:bCs/>
          <w:sz w:val="28"/>
          <w:szCs w:val="28"/>
        </w:rPr>
        <w:t>胃肠淋巴瘤分期系统</w:t>
      </w:r>
    </w:p>
    <w:tbl>
      <w:tblPr>
        <w:tblStyle w:val="ac"/>
        <w:tblW w:w="88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6"/>
      </w:tblGrid>
      <w:tr w:rsidR="0092055D">
        <w:tc>
          <w:tcPr>
            <w:tcW w:w="8856" w:type="dxa"/>
          </w:tcPr>
          <w:p w:rsidR="0092055D" w:rsidRDefault="00BC7DE9">
            <w:pPr>
              <w:spacing w:line="600" w:lineRule="exact"/>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 xml:space="preserve">    </w:t>
            </w:r>
            <w:r>
              <w:rPr>
                <w:rFonts w:ascii="宋体" w:eastAsia="宋体" w:hAnsi="宋体" w:cs="宋体" w:hint="eastAsia"/>
                <w:kern w:val="0"/>
                <w:sz w:val="32"/>
                <w:szCs w:val="32"/>
              </w:rPr>
              <w:t>Ⅰ</w:t>
            </w:r>
            <w:r>
              <w:rPr>
                <w:rFonts w:asciiTheme="majorBidi" w:eastAsia="仿宋_GB2312" w:hAnsiTheme="majorBidi" w:cstheme="majorBidi"/>
                <w:kern w:val="0"/>
                <w:sz w:val="32"/>
                <w:szCs w:val="32"/>
              </w:rPr>
              <w:t>E</w:t>
            </w:r>
            <w:r>
              <w:rPr>
                <w:rFonts w:asciiTheme="majorBidi" w:eastAsia="仿宋_GB2312" w:hAnsiTheme="majorBidi" w:cstheme="majorBidi"/>
                <w:kern w:val="0"/>
                <w:sz w:val="32"/>
                <w:szCs w:val="32"/>
              </w:rPr>
              <w:t>期：病变局限于胃肠道；</w:t>
            </w:r>
          </w:p>
          <w:p w:rsidR="0092055D" w:rsidRDefault="00BC7DE9">
            <w:pPr>
              <w:spacing w:line="600" w:lineRule="exact"/>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 xml:space="preserve">             IE1</w:t>
            </w:r>
            <w:r>
              <w:rPr>
                <w:rFonts w:asciiTheme="majorBidi" w:eastAsia="仿宋_GB2312" w:hAnsiTheme="majorBidi" w:cstheme="majorBidi"/>
                <w:kern w:val="0"/>
                <w:sz w:val="32"/>
                <w:szCs w:val="32"/>
              </w:rPr>
              <w:t>：侵及</w:t>
            </w:r>
            <w:r w:rsidR="002335CB">
              <w:rPr>
                <w:rFonts w:asciiTheme="majorBidi" w:eastAsia="仿宋_GB2312" w:hAnsiTheme="majorBidi" w:cstheme="majorBidi"/>
                <w:kern w:val="0"/>
                <w:sz w:val="32"/>
                <w:szCs w:val="32"/>
              </w:rPr>
              <w:t>黏膜</w:t>
            </w:r>
            <w:r>
              <w:rPr>
                <w:rFonts w:asciiTheme="majorBidi" w:eastAsia="仿宋_GB2312" w:hAnsiTheme="majorBidi" w:cstheme="majorBidi"/>
                <w:kern w:val="0"/>
                <w:sz w:val="32"/>
                <w:szCs w:val="32"/>
              </w:rPr>
              <w:t>、</w:t>
            </w:r>
            <w:r w:rsidR="002335CB">
              <w:rPr>
                <w:rFonts w:asciiTheme="majorBidi" w:eastAsia="仿宋_GB2312" w:hAnsiTheme="majorBidi" w:cstheme="majorBidi"/>
                <w:kern w:val="0"/>
                <w:sz w:val="32"/>
                <w:szCs w:val="32"/>
              </w:rPr>
              <w:t>黏膜</w:t>
            </w:r>
            <w:r>
              <w:rPr>
                <w:rFonts w:asciiTheme="majorBidi" w:eastAsia="仿宋_GB2312" w:hAnsiTheme="majorBidi" w:cstheme="majorBidi"/>
                <w:kern w:val="0"/>
                <w:sz w:val="32"/>
                <w:szCs w:val="32"/>
              </w:rPr>
              <w:t>下层</w:t>
            </w:r>
          </w:p>
          <w:p w:rsidR="0092055D" w:rsidRDefault="00BC7DE9">
            <w:pPr>
              <w:spacing w:line="600" w:lineRule="exact"/>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 xml:space="preserve">             IE2</w:t>
            </w:r>
            <w:r>
              <w:rPr>
                <w:rFonts w:asciiTheme="majorBidi" w:eastAsia="仿宋_GB2312" w:hAnsiTheme="majorBidi" w:cstheme="majorBidi"/>
                <w:kern w:val="0"/>
                <w:sz w:val="32"/>
                <w:szCs w:val="32"/>
              </w:rPr>
              <w:t>：侵及固有肌层、浆膜层</w:t>
            </w:r>
          </w:p>
          <w:p w:rsidR="0092055D" w:rsidRDefault="00BC7DE9">
            <w:pPr>
              <w:spacing w:line="600" w:lineRule="exact"/>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 xml:space="preserve">     </w:t>
            </w:r>
            <w:r>
              <w:rPr>
                <w:rFonts w:ascii="宋体" w:eastAsia="宋体" w:hAnsi="宋体" w:cs="宋体" w:hint="eastAsia"/>
                <w:kern w:val="0"/>
                <w:sz w:val="32"/>
                <w:szCs w:val="32"/>
              </w:rPr>
              <w:t>Ⅱ</w:t>
            </w:r>
            <w:r>
              <w:rPr>
                <w:rFonts w:asciiTheme="majorBidi" w:eastAsia="仿宋_GB2312" w:hAnsiTheme="majorBidi" w:cstheme="majorBidi"/>
                <w:kern w:val="0"/>
                <w:sz w:val="32"/>
                <w:szCs w:val="32"/>
              </w:rPr>
              <w:t>期：病变扩散至腹腔；</w:t>
            </w:r>
          </w:p>
          <w:p w:rsidR="0092055D" w:rsidRDefault="00BC7DE9">
            <w:pPr>
              <w:spacing w:line="600" w:lineRule="exact"/>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 xml:space="preserve">             </w:t>
            </w:r>
            <w:r>
              <w:rPr>
                <w:rFonts w:asciiTheme="majorBidi" w:eastAsia="仿宋_GB2312" w:hAnsiTheme="majorBidi" w:cstheme="majorBidi" w:hint="eastAsia"/>
                <w:kern w:val="0"/>
                <w:sz w:val="32"/>
                <w:szCs w:val="32"/>
              </w:rPr>
              <w:t xml:space="preserve"> </w:t>
            </w:r>
            <w:r>
              <w:rPr>
                <w:rFonts w:asciiTheme="majorBidi" w:eastAsia="仿宋_GB2312" w:hAnsiTheme="majorBidi" w:cstheme="majorBidi"/>
                <w:kern w:val="0"/>
                <w:sz w:val="32"/>
                <w:szCs w:val="32"/>
              </w:rPr>
              <w:t>II1</w:t>
            </w:r>
            <w:r>
              <w:rPr>
                <w:rFonts w:asciiTheme="majorBidi" w:eastAsia="仿宋_GB2312" w:hAnsiTheme="majorBidi" w:cstheme="majorBidi"/>
                <w:kern w:val="0"/>
                <w:sz w:val="32"/>
                <w:szCs w:val="32"/>
              </w:rPr>
              <w:t>：累及局部淋巴结</w:t>
            </w:r>
          </w:p>
          <w:p w:rsidR="00E74B1D" w:rsidRDefault="00BC7DE9" w:rsidP="008C516F">
            <w:pPr>
              <w:spacing w:line="600" w:lineRule="exact"/>
              <w:ind w:firstLineChars="700" w:firstLine="2240"/>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II2</w:t>
            </w:r>
            <w:r>
              <w:rPr>
                <w:rFonts w:asciiTheme="majorBidi" w:eastAsia="仿宋_GB2312" w:hAnsiTheme="majorBidi" w:cstheme="majorBidi"/>
                <w:kern w:val="0"/>
                <w:sz w:val="32"/>
                <w:szCs w:val="32"/>
              </w:rPr>
              <w:t>：累及远隔淋巴结</w:t>
            </w:r>
          </w:p>
          <w:p w:rsidR="0092055D" w:rsidRDefault="00BC7DE9">
            <w:pPr>
              <w:spacing w:line="600" w:lineRule="exact"/>
              <w:ind w:firstLineChars="250" w:firstLine="800"/>
              <w:rPr>
                <w:rFonts w:asciiTheme="majorBidi" w:eastAsia="仿宋_GB2312" w:hAnsiTheme="majorBidi" w:cstheme="majorBidi"/>
                <w:kern w:val="0"/>
                <w:sz w:val="32"/>
                <w:szCs w:val="32"/>
              </w:rPr>
            </w:pPr>
            <w:r>
              <w:rPr>
                <w:rFonts w:ascii="宋体" w:eastAsia="宋体" w:hAnsi="宋体" w:cs="宋体" w:hint="eastAsia"/>
                <w:kern w:val="0"/>
                <w:sz w:val="32"/>
                <w:szCs w:val="32"/>
              </w:rPr>
              <w:t>Ⅱ</w:t>
            </w:r>
            <w:r>
              <w:rPr>
                <w:rFonts w:asciiTheme="majorBidi" w:eastAsia="仿宋_GB2312" w:hAnsiTheme="majorBidi" w:cstheme="majorBidi"/>
                <w:kern w:val="0"/>
                <w:sz w:val="32"/>
                <w:szCs w:val="32"/>
              </w:rPr>
              <w:t>E</w:t>
            </w:r>
            <w:r>
              <w:rPr>
                <w:rFonts w:asciiTheme="majorBidi" w:eastAsia="仿宋_GB2312" w:hAnsiTheme="majorBidi" w:cstheme="majorBidi"/>
                <w:kern w:val="0"/>
                <w:sz w:val="32"/>
                <w:szCs w:val="32"/>
              </w:rPr>
              <w:t>期：侵透浆膜层达临近器官或组织；</w:t>
            </w:r>
          </w:p>
          <w:p w:rsidR="0092055D" w:rsidRDefault="00BC7DE9">
            <w:pPr>
              <w:spacing w:line="600" w:lineRule="exact"/>
              <w:ind w:firstLineChars="250" w:firstLine="800"/>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IV</w:t>
            </w:r>
            <w:r>
              <w:rPr>
                <w:rFonts w:asciiTheme="majorBidi" w:eastAsia="仿宋_GB2312" w:hAnsiTheme="majorBidi" w:cstheme="majorBidi"/>
                <w:kern w:val="0"/>
                <w:sz w:val="32"/>
                <w:szCs w:val="32"/>
              </w:rPr>
              <w:t>期：结外器官播散性受累或横膈上淋巴结受侵</w:t>
            </w:r>
          </w:p>
        </w:tc>
      </w:tr>
    </w:tbl>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jc w:val="left"/>
        <w:rPr>
          <w:rFonts w:asciiTheme="majorBidi" w:eastAsia="仿宋_GB2312" w:hAnsiTheme="majorBidi" w:cstheme="majorBidi"/>
          <w:b/>
          <w:bCs/>
          <w:sz w:val="32"/>
          <w:szCs w:val="32"/>
        </w:rPr>
      </w:pPr>
      <w:r>
        <w:rPr>
          <w:rFonts w:asciiTheme="majorBidi" w:eastAsia="仿宋_GB2312" w:hAnsiTheme="majorBidi" w:cstheme="majorBidi"/>
          <w:b/>
          <w:bCs/>
          <w:sz w:val="32"/>
          <w:szCs w:val="32"/>
        </w:rPr>
        <w:t>附件</w:t>
      </w:r>
      <w:r>
        <w:rPr>
          <w:rFonts w:asciiTheme="majorBidi" w:eastAsia="仿宋_GB2312" w:hAnsiTheme="majorBidi" w:cstheme="majorBidi"/>
          <w:b/>
          <w:bCs/>
          <w:sz w:val="32"/>
          <w:szCs w:val="32"/>
        </w:rPr>
        <w:t>3</w:t>
      </w:r>
      <w:r>
        <w:rPr>
          <w:rFonts w:asciiTheme="majorBidi" w:eastAsia="仿宋_GB2312" w:hAnsiTheme="majorBidi" w:cstheme="majorBidi"/>
          <w:sz w:val="32"/>
          <w:szCs w:val="32"/>
        </w:rPr>
        <w:t xml:space="preserve">          </w:t>
      </w:r>
      <w:r>
        <w:rPr>
          <w:rFonts w:asciiTheme="majorBidi" w:eastAsia="仿宋_GB2312" w:hAnsiTheme="majorBidi" w:cstheme="majorBidi"/>
          <w:b/>
          <w:bCs/>
          <w:sz w:val="32"/>
          <w:szCs w:val="32"/>
        </w:rPr>
        <w:t xml:space="preserve"> </w:t>
      </w:r>
    </w:p>
    <w:p w:rsidR="0092055D" w:rsidRDefault="00BC7DE9">
      <w:pPr>
        <w:spacing w:line="600" w:lineRule="exact"/>
        <w:jc w:val="center"/>
        <w:rPr>
          <w:rFonts w:asciiTheme="majorBidi" w:eastAsia="仿宋_GB2312" w:hAnsiTheme="majorBidi" w:cstheme="majorBidi"/>
          <w:sz w:val="32"/>
          <w:szCs w:val="32"/>
        </w:rPr>
      </w:pPr>
      <w:r>
        <w:rPr>
          <w:rFonts w:asciiTheme="majorBidi" w:eastAsia="仿宋_GB2312" w:hAnsiTheme="majorBidi" w:cstheme="majorBidi"/>
          <w:b/>
          <w:bCs/>
          <w:sz w:val="32"/>
          <w:szCs w:val="32"/>
        </w:rPr>
        <w:t>淋巴瘤的预后评分系统</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 xml:space="preserve">3.1 </w:t>
      </w:r>
      <w:r>
        <w:rPr>
          <w:rFonts w:asciiTheme="majorBidi" w:eastAsia="仿宋_GB2312" w:hAnsiTheme="majorBidi" w:cstheme="majorBidi"/>
          <w:b/>
          <w:bCs/>
          <w:sz w:val="28"/>
          <w:szCs w:val="28"/>
        </w:rPr>
        <w:t>霍奇金淋巴瘤预后评分</w:t>
      </w:r>
    </w:p>
    <w:p w:rsidR="0092055D" w:rsidRDefault="00BC7DE9">
      <w:pPr>
        <w:spacing w:line="600" w:lineRule="exact"/>
        <w:jc w:val="center"/>
        <w:rPr>
          <w:rFonts w:asciiTheme="majorBidi" w:eastAsia="仿宋_GB2312" w:hAnsiTheme="majorBidi" w:cstheme="majorBidi"/>
          <w:b/>
          <w:sz w:val="32"/>
          <w:szCs w:val="32"/>
        </w:rPr>
      </w:pPr>
      <w:r>
        <w:rPr>
          <w:rFonts w:asciiTheme="majorBidi" w:eastAsia="仿宋_GB2312" w:hAnsiTheme="majorBidi" w:cstheme="majorBidi"/>
          <w:b/>
          <w:bCs/>
          <w:sz w:val="28"/>
          <w:szCs w:val="28"/>
        </w:rPr>
        <w:t>早期霍奇金淋巴瘤不良预后因素</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6818"/>
      </w:tblGrid>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研究组</w:t>
            </w:r>
          </w:p>
        </w:tc>
        <w:tc>
          <w:tcPr>
            <w:tcW w:w="681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早期</w:t>
            </w:r>
            <w:r>
              <w:rPr>
                <w:rFonts w:asciiTheme="majorBidi" w:eastAsia="仿宋_GB2312" w:hAnsiTheme="majorBidi" w:cstheme="majorBidi"/>
                <w:sz w:val="28"/>
                <w:szCs w:val="28"/>
              </w:rPr>
              <w:t>HL</w:t>
            </w:r>
            <w:r>
              <w:rPr>
                <w:rFonts w:asciiTheme="majorBidi" w:eastAsia="仿宋_GB2312" w:hAnsiTheme="majorBidi" w:cstheme="majorBidi"/>
                <w:sz w:val="28"/>
                <w:szCs w:val="28"/>
              </w:rPr>
              <w:t>不良预后因素</w:t>
            </w:r>
          </w:p>
        </w:tc>
      </w:tr>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NCCN</w:t>
            </w:r>
          </w:p>
        </w:tc>
        <w:tc>
          <w:tcPr>
            <w:tcW w:w="6818" w:type="dxa"/>
          </w:tcPr>
          <w:p w:rsidR="0092055D" w:rsidRDefault="006A42D4">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红细胞沉降率</w:t>
            </w:r>
            <w:r w:rsidR="00BC7DE9">
              <w:rPr>
                <w:rFonts w:asciiTheme="majorBidi" w:eastAsia="仿宋_GB2312" w:hAnsiTheme="majorBidi" w:cstheme="majorBidi"/>
                <w:sz w:val="28"/>
                <w:szCs w:val="28"/>
              </w:rPr>
              <w:t>&gt;50mm/h</w:t>
            </w:r>
            <w:r w:rsidR="00BC7DE9">
              <w:rPr>
                <w:rFonts w:asciiTheme="majorBidi" w:eastAsia="仿宋_GB2312" w:hAnsiTheme="majorBidi" w:cstheme="majorBidi"/>
                <w:sz w:val="28"/>
                <w:szCs w:val="28"/>
              </w:rPr>
              <w:t>或伴</w:t>
            </w:r>
            <w:r w:rsidR="00BC7DE9">
              <w:rPr>
                <w:rFonts w:asciiTheme="majorBidi" w:eastAsia="仿宋_GB2312" w:hAnsiTheme="majorBidi" w:cstheme="majorBidi"/>
                <w:sz w:val="28"/>
                <w:szCs w:val="28"/>
              </w:rPr>
              <w:t>B</w:t>
            </w:r>
            <w:r w:rsidR="00BC7DE9">
              <w:rPr>
                <w:rFonts w:asciiTheme="majorBidi" w:eastAsia="仿宋_GB2312" w:hAnsiTheme="majorBidi" w:cstheme="majorBidi"/>
                <w:sz w:val="28"/>
                <w:szCs w:val="28"/>
              </w:rPr>
              <w:t>症状，肿块最大径</w:t>
            </w:r>
            <w:r w:rsidR="00BC7DE9">
              <w:rPr>
                <w:rFonts w:asciiTheme="majorBidi" w:eastAsia="仿宋_GB2312" w:hAnsiTheme="majorBidi" w:cstheme="majorBidi"/>
                <w:sz w:val="28"/>
                <w:szCs w:val="28"/>
              </w:rPr>
              <w:t>/</w:t>
            </w:r>
            <w:r w:rsidR="00BC7DE9">
              <w:rPr>
                <w:rFonts w:asciiTheme="majorBidi" w:eastAsia="仿宋_GB2312" w:hAnsiTheme="majorBidi" w:cstheme="majorBidi"/>
                <w:sz w:val="28"/>
                <w:szCs w:val="28"/>
              </w:rPr>
              <w:t>胸腔最大径</w:t>
            </w:r>
            <w:r w:rsidR="00BC7DE9">
              <w:rPr>
                <w:rFonts w:asciiTheme="majorBidi" w:eastAsia="仿宋_GB2312" w:hAnsiTheme="majorBidi" w:cstheme="majorBidi"/>
                <w:sz w:val="28"/>
                <w:szCs w:val="28"/>
              </w:rPr>
              <w:t xml:space="preserve">&gt;0.33 </w:t>
            </w:r>
            <w:r w:rsidR="00BC7DE9">
              <w:rPr>
                <w:rFonts w:asciiTheme="majorBidi" w:eastAsia="仿宋_GB2312" w:hAnsiTheme="majorBidi" w:cstheme="majorBidi"/>
                <w:sz w:val="28"/>
                <w:szCs w:val="28"/>
              </w:rPr>
              <w:t>或直径</w:t>
            </w:r>
            <w:r w:rsidR="00BC7DE9">
              <w:rPr>
                <w:rFonts w:asciiTheme="majorBidi" w:eastAsia="仿宋_GB2312" w:hAnsiTheme="majorBidi" w:cstheme="majorBidi"/>
                <w:sz w:val="28"/>
                <w:szCs w:val="28"/>
              </w:rPr>
              <w:t xml:space="preserve"> &gt;10cm</w:t>
            </w:r>
            <w:r w:rsidR="00BC7DE9">
              <w:rPr>
                <w:rFonts w:asciiTheme="majorBidi" w:eastAsia="仿宋_GB2312" w:hAnsiTheme="majorBidi" w:cstheme="majorBidi"/>
                <w:sz w:val="28"/>
                <w:szCs w:val="28"/>
              </w:rPr>
              <w:t>，受累淋巴结区</w:t>
            </w:r>
            <w:r w:rsidR="00BC7DE9">
              <w:rPr>
                <w:rFonts w:asciiTheme="majorBidi" w:eastAsia="仿宋_GB2312" w:hAnsiTheme="majorBidi" w:cstheme="majorBidi"/>
                <w:sz w:val="28"/>
                <w:szCs w:val="28"/>
              </w:rPr>
              <w:t>&gt;3</w:t>
            </w:r>
            <w:r w:rsidR="00BC7DE9">
              <w:rPr>
                <w:rFonts w:asciiTheme="majorBidi" w:eastAsia="仿宋_GB2312" w:hAnsiTheme="majorBidi" w:cstheme="majorBidi"/>
                <w:sz w:val="28"/>
                <w:szCs w:val="28"/>
              </w:rPr>
              <w:t>个</w:t>
            </w:r>
          </w:p>
        </w:tc>
      </w:tr>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GHSG</w:t>
            </w:r>
          </w:p>
        </w:tc>
        <w:tc>
          <w:tcPr>
            <w:tcW w:w="6818" w:type="dxa"/>
          </w:tcPr>
          <w:p w:rsidR="0092055D" w:rsidRDefault="006A42D4">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红细胞沉降率</w:t>
            </w:r>
            <w:r w:rsidR="00BC7DE9">
              <w:rPr>
                <w:rFonts w:asciiTheme="majorBidi" w:eastAsia="仿宋_GB2312" w:hAnsiTheme="majorBidi" w:cstheme="majorBidi"/>
                <w:sz w:val="28"/>
                <w:szCs w:val="28"/>
              </w:rPr>
              <w:t xml:space="preserve">&gt;50mm/h </w:t>
            </w:r>
            <w:r w:rsidR="00BC7DE9">
              <w:rPr>
                <w:rFonts w:asciiTheme="majorBidi" w:eastAsia="仿宋_GB2312" w:hAnsiTheme="majorBidi" w:cstheme="majorBidi"/>
                <w:sz w:val="28"/>
                <w:szCs w:val="28"/>
              </w:rPr>
              <w:t>无</w:t>
            </w:r>
            <w:r w:rsidR="00BC7DE9">
              <w:rPr>
                <w:rFonts w:asciiTheme="majorBidi" w:eastAsia="仿宋_GB2312" w:hAnsiTheme="majorBidi" w:cstheme="majorBidi"/>
                <w:sz w:val="28"/>
                <w:szCs w:val="28"/>
              </w:rPr>
              <w:t>B</w:t>
            </w:r>
            <w:r w:rsidR="00BC7DE9">
              <w:rPr>
                <w:rFonts w:asciiTheme="majorBidi" w:eastAsia="仿宋_GB2312" w:hAnsiTheme="majorBidi" w:cstheme="majorBidi"/>
                <w:sz w:val="28"/>
                <w:szCs w:val="28"/>
              </w:rPr>
              <w:t>症状；</w:t>
            </w:r>
            <w:r>
              <w:rPr>
                <w:rFonts w:asciiTheme="majorBidi" w:eastAsia="仿宋_GB2312" w:hAnsiTheme="majorBidi" w:cstheme="majorBidi"/>
                <w:sz w:val="28"/>
                <w:szCs w:val="28"/>
              </w:rPr>
              <w:t>红细胞沉降率</w:t>
            </w:r>
            <w:r w:rsidR="00BC7DE9">
              <w:rPr>
                <w:rFonts w:asciiTheme="majorBidi" w:eastAsia="仿宋_GB2312" w:hAnsiTheme="majorBidi" w:cstheme="majorBidi"/>
                <w:sz w:val="28"/>
                <w:szCs w:val="28"/>
              </w:rPr>
              <w:t>&gt;30 mm/h</w:t>
            </w:r>
            <w:r w:rsidR="00BC7DE9">
              <w:rPr>
                <w:rFonts w:asciiTheme="majorBidi" w:eastAsia="仿宋_GB2312" w:hAnsiTheme="majorBidi" w:cstheme="majorBidi"/>
                <w:sz w:val="28"/>
                <w:szCs w:val="28"/>
              </w:rPr>
              <w:t>伴</w:t>
            </w:r>
            <w:r w:rsidR="00BC7DE9">
              <w:rPr>
                <w:rFonts w:asciiTheme="majorBidi" w:eastAsia="仿宋_GB2312" w:hAnsiTheme="majorBidi" w:cstheme="majorBidi"/>
                <w:sz w:val="28"/>
                <w:szCs w:val="28"/>
              </w:rPr>
              <w:t>B</w:t>
            </w:r>
            <w:r w:rsidR="00BC7DE9">
              <w:rPr>
                <w:rFonts w:asciiTheme="majorBidi" w:eastAsia="仿宋_GB2312" w:hAnsiTheme="majorBidi" w:cstheme="majorBidi"/>
                <w:sz w:val="28"/>
                <w:szCs w:val="28"/>
              </w:rPr>
              <w:t>症状，肿块最大径</w:t>
            </w:r>
            <w:r w:rsidR="00BC7DE9">
              <w:rPr>
                <w:rFonts w:asciiTheme="majorBidi" w:eastAsia="仿宋_GB2312" w:hAnsiTheme="majorBidi" w:cstheme="majorBidi"/>
                <w:sz w:val="28"/>
                <w:szCs w:val="28"/>
              </w:rPr>
              <w:t>/</w:t>
            </w:r>
            <w:r w:rsidR="00BC7DE9">
              <w:rPr>
                <w:rFonts w:asciiTheme="majorBidi" w:eastAsia="仿宋_GB2312" w:hAnsiTheme="majorBidi" w:cstheme="majorBidi"/>
                <w:sz w:val="28"/>
                <w:szCs w:val="28"/>
              </w:rPr>
              <w:t>胸腔最大径</w:t>
            </w:r>
            <w:r w:rsidR="00BC7DE9">
              <w:rPr>
                <w:rFonts w:asciiTheme="majorBidi" w:eastAsia="仿宋_GB2312" w:hAnsiTheme="majorBidi" w:cstheme="majorBidi"/>
                <w:sz w:val="28"/>
                <w:szCs w:val="28"/>
              </w:rPr>
              <w:t>&gt;0.33</w:t>
            </w:r>
            <w:r w:rsidR="00BC7DE9">
              <w:rPr>
                <w:rFonts w:asciiTheme="majorBidi" w:eastAsia="仿宋_GB2312" w:hAnsiTheme="majorBidi" w:cstheme="majorBidi"/>
                <w:sz w:val="28"/>
                <w:szCs w:val="28"/>
              </w:rPr>
              <w:t>，受累淋巴结区</w:t>
            </w:r>
            <w:r w:rsidR="00BC7DE9">
              <w:rPr>
                <w:rFonts w:asciiTheme="majorBidi" w:eastAsia="仿宋_GB2312" w:hAnsiTheme="majorBidi" w:cstheme="majorBidi"/>
                <w:sz w:val="28"/>
                <w:szCs w:val="28"/>
              </w:rPr>
              <w:t>&gt;2</w:t>
            </w:r>
            <w:r w:rsidR="00BC7DE9">
              <w:rPr>
                <w:rFonts w:asciiTheme="majorBidi" w:eastAsia="仿宋_GB2312" w:hAnsiTheme="majorBidi" w:cstheme="majorBidi"/>
                <w:sz w:val="28"/>
                <w:szCs w:val="28"/>
              </w:rPr>
              <w:t>个，有结外病变</w:t>
            </w:r>
          </w:p>
        </w:tc>
      </w:tr>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EORTC</w:t>
            </w:r>
          </w:p>
        </w:tc>
        <w:tc>
          <w:tcPr>
            <w:tcW w:w="681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年龄</w:t>
            </w:r>
            <w:r>
              <w:rPr>
                <w:rFonts w:asciiTheme="majorBidi" w:eastAsia="仿宋_GB2312" w:hAnsiTheme="majorBidi" w:cstheme="majorBidi"/>
                <w:sz w:val="28"/>
                <w:szCs w:val="28"/>
              </w:rPr>
              <w:t>≥50</w:t>
            </w:r>
            <w:r>
              <w:rPr>
                <w:rFonts w:asciiTheme="majorBidi" w:eastAsia="仿宋_GB2312" w:hAnsiTheme="majorBidi" w:cstheme="majorBidi"/>
                <w:sz w:val="28"/>
                <w:szCs w:val="28"/>
              </w:rPr>
              <w:t>岁，</w:t>
            </w:r>
            <w:r w:rsidR="006A42D4">
              <w:rPr>
                <w:rFonts w:asciiTheme="majorBidi" w:eastAsia="仿宋_GB2312" w:hAnsiTheme="majorBidi" w:cstheme="majorBidi"/>
                <w:sz w:val="28"/>
                <w:szCs w:val="28"/>
              </w:rPr>
              <w:t>红细胞沉降率</w:t>
            </w:r>
            <w:r>
              <w:rPr>
                <w:rFonts w:asciiTheme="majorBidi" w:eastAsia="仿宋_GB2312" w:hAnsiTheme="majorBidi" w:cstheme="majorBidi"/>
                <w:sz w:val="28"/>
                <w:szCs w:val="28"/>
              </w:rPr>
              <w:t xml:space="preserve">&gt;50mm/h </w:t>
            </w:r>
            <w:r>
              <w:rPr>
                <w:rFonts w:asciiTheme="majorBidi" w:eastAsia="仿宋_GB2312" w:hAnsiTheme="majorBidi" w:cstheme="majorBidi"/>
                <w:sz w:val="28"/>
                <w:szCs w:val="28"/>
              </w:rPr>
              <w:t>无</w:t>
            </w:r>
            <w:r>
              <w:rPr>
                <w:rFonts w:asciiTheme="majorBidi" w:eastAsia="仿宋_GB2312" w:hAnsiTheme="majorBidi" w:cstheme="majorBidi"/>
                <w:sz w:val="28"/>
                <w:szCs w:val="28"/>
              </w:rPr>
              <w:t>B</w:t>
            </w:r>
            <w:r>
              <w:rPr>
                <w:rFonts w:asciiTheme="majorBidi" w:eastAsia="仿宋_GB2312" w:hAnsiTheme="majorBidi" w:cstheme="majorBidi"/>
                <w:sz w:val="28"/>
                <w:szCs w:val="28"/>
              </w:rPr>
              <w:t>症状；</w:t>
            </w:r>
            <w:r w:rsidR="006A42D4">
              <w:rPr>
                <w:rFonts w:asciiTheme="majorBidi" w:eastAsia="仿宋_GB2312" w:hAnsiTheme="majorBidi" w:cstheme="majorBidi"/>
                <w:sz w:val="28"/>
                <w:szCs w:val="28"/>
              </w:rPr>
              <w:t>红细胞沉降率</w:t>
            </w:r>
            <w:r>
              <w:rPr>
                <w:rFonts w:asciiTheme="majorBidi" w:eastAsia="仿宋_GB2312" w:hAnsiTheme="majorBidi" w:cstheme="majorBidi"/>
                <w:sz w:val="28"/>
                <w:szCs w:val="28"/>
              </w:rPr>
              <w:t>&gt;30 mm/h</w:t>
            </w:r>
            <w:r>
              <w:rPr>
                <w:rFonts w:asciiTheme="majorBidi" w:eastAsia="仿宋_GB2312" w:hAnsiTheme="majorBidi" w:cstheme="majorBidi"/>
                <w:sz w:val="28"/>
                <w:szCs w:val="28"/>
              </w:rPr>
              <w:t>伴</w:t>
            </w:r>
            <w:r>
              <w:rPr>
                <w:rFonts w:asciiTheme="majorBidi" w:eastAsia="仿宋_GB2312" w:hAnsiTheme="majorBidi" w:cstheme="majorBidi"/>
                <w:sz w:val="28"/>
                <w:szCs w:val="28"/>
              </w:rPr>
              <w:t>B</w:t>
            </w:r>
            <w:r>
              <w:rPr>
                <w:rFonts w:asciiTheme="majorBidi" w:eastAsia="仿宋_GB2312" w:hAnsiTheme="majorBidi" w:cstheme="majorBidi"/>
                <w:sz w:val="28"/>
                <w:szCs w:val="28"/>
              </w:rPr>
              <w:t>症状，肿块最大径</w:t>
            </w:r>
            <w:r>
              <w:rPr>
                <w:rFonts w:asciiTheme="majorBidi" w:eastAsia="仿宋_GB2312" w:hAnsiTheme="majorBidi" w:cstheme="majorBidi"/>
                <w:sz w:val="28"/>
                <w:szCs w:val="28"/>
              </w:rPr>
              <w:t>/</w:t>
            </w:r>
            <w:r>
              <w:rPr>
                <w:rFonts w:asciiTheme="majorBidi" w:eastAsia="仿宋_GB2312" w:hAnsiTheme="majorBidi" w:cstheme="majorBidi"/>
                <w:sz w:val="28"/>
                <w:szCs w:val="28"/>
              </w:rPr>
              <w:t>胸腔</w:t>
            </w:r>
            <w:r>
              <w:rPr>
                <w:rFonts w:asciiTheme="majorBidi" w:eastAsia="仿宋_GB2312" w:hAnsiTheme="majorBidi" w:cstheme="majorBidi"/>
                <w:sz w:val="28"/>
                <w:szCs w:val="28"/>
              </w:rPr>
              <w:t>T5/6</w:t>
            </w:r>
            <w:r>
              <w:rPr>
                <w:rFonts w:asciiTheme="majorBidi" w:eastAsia="仿宋_GB2312" w:hAnsiTheme="majorBidi" w:cstheme="majorBidi"/>
                <w:sz w:val="28"/>
                <w:szCs w:val="28"/>
              </w:rPr>
              <w:t>水平横径</w:t>
            </w:r>
            <w:r>
              <w:rPr>
                <w:rFonts w:asciiTheme="majorBidi" w:eastAsia="仿宋_GB2312" w:hAnsiTheme="majorBidi" w:cstheme="majorBidi"/>
                <w:sz w:val="28"/>
                <w:szCs w:val="28"/>
              </w:rPr>
              <w:t>&gt;0.35</w:t>
            </w:r>
            <w:r>
              <w:rPr>
                <w:rFonts w:asciiTheme="majorBidi" w:eastAsia="仿宋_GB2312" w:hAnsiTheme="majorBidi" w:cstheme="majorBidi"/>
                <w:sz w:val="28"/>
                <w:szCs w:val="28"/>
              </w:rPr>
              <w:t>，受累淋巴结区</w:t>
            </w:r>
            <w:r>
              <w:rPr>
                <w:rFonts w:asciiTheme="majorBidi" w:eastAsia="仿宋_GB2312" w:hAnsiTheme="majorBidi" w:cstheme="majorBidi"/>
                <w:sz w:val="28"/>
                <w:szCs w:val="28"/>
              </w:rPr>
              <w:t>&gt;3</w:t>
            </w:r>
            <w:r>
              <w:rPr>
                <w:rFonts w:asciiTheme="majorBidi" w:eastAsia="仿宋_GB2312" w:hAnsiTheme="majorBidi" w:cstheme="majorBidi"/>
                <w:sz w:val="28"/>
                <w:szCs w:val="28"/>
              </w:rPr>
              <w:t>个</w:t>
            </w:r>
          </w:p>
        </w:tc>
      </w:tr>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NCIC</w:t>
            </w:r>
          </w:p>
        </w:tc>
        <w:tc>
          <w:tcPr>
            <w:tcW w:w="6818"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年龄</w:t>
            </w:r>
            <w:r>
              <w:rPr>
                <w:rFonts w:asciiTheme="majorBidi" w:eastAsia="仿宋_GB2312" w:hAnsiTheme="majorBidi" w:cstheme="majorBidi"/>
                <w:sz w:val="28"/>
                <w:szCs w:val="28"/>
              </w:rPr>
              <w:t>≥40</w:t>
            </w:r>
            <w:r>
              <w:rPr>
                <w:rFonts w:asciiTheme="majorBidi" w:eastAsia="仿宋_GB2312" w:hAnsiTheme="majorBidi" w:cstheme="majorBidi"/>
                <w:sz w:val="28"/>
                <w:szCs w:val="28"/>
              </w:rPr>
              <w:t>岁，混合细胞型或淋巴细胞消减型，</w:t>
            </w:r>
            <w:r w:rsidR="006A42D4">
              <w:rPr>
                <w:rFonts w:asciiTheme="majorBidi" w:eastAsia="仿宋_GB2312" w:hAnsiTheme="majorBidi" w:cstheme="majorBidi"/>
                <w:sz w:val="28"/>
                <w:szCs w:val="28"/>
              </w:rPr>
              <w:t>红细胞沉降率</w:t>
            </w:r>
            <w:r>
              <w:rPr>
                <w:rFonts w:asciiTheme="majorBidi" w:eastAsia="仿宋_GB2312" w:hAnsiTheme="majorBidi" w:cstheme="majorBidi"/>
                <w:sz w:val="28"/>
                <w:szCs w:val="28"/>
              </w:rPr>
              <w:t xml:space="preserve">&gt;50mm/h </w:t>
            </w:r>
            <w:r>
              <w:rPr>
                <w:rFonts w:asciiTheme="majorBidi" w:eastAsia="仿宋_GB2312" w:hAnsiTheme="majorBidi" w:cstheme="majorBidi"/>
                <w:sz w:val="28"/>
                <w:szCs w:val="28"/>
              </w:rPr>
              <w:t>或伴</w:t>
            </w:r>
            <w:r>
              <w:rPr>
                <w:rFonts w:asciiTheme="majorBidi" w:eastAsia="仿宋_GB2312" w:hAnsiTheme="majorBidi" w:cstheme="majorBidi"/>
                <w:sz w:val="28"/>
                <w:szCs w:val="28"/>
              </w:rPr>
              <w:t>B</w:t>
            </w:r>
            <w:r>
              <w:rPr>
                <w:rFonts w:asciiTheme="majorBidi" w:eastAsia="仿宋_GB2312" w:hAnsiTheme="majorBidi" w:cstheme="majorBidi"/>
                <w:sz w:val="28"/>
                <w:szCs w:val="28"/>
              </w:rPr>
              <w:t>症状，肿块最大径</w:t>
            </w:r>
            <w:r>
              <w:rPr>
                <w:rFonts w:asciiTheme="majorBidi" w:eastAsia="仿宋_GB2312" w:hAnsiTheme="majorBidi" w:cstheme="majorBidi"/>
                <w:sz w:val="28"/>
                <w:szCs w:val="28"/>
              </w:rPr>
              <w:t>/</w:t>
            </w:r>
            <w:r>
              <w:rPr>
                <w:rFonts w:asciiTheme="majorBidi" w:eastAsia="仿宋_GB2312" w:hAnsiTheme="majorBidi" w:cstheme="majorBidi"/>
                <w:sz w:val="28"/>
                <w:szCs w:val="28"/>
              </w:rPr>
              <w:t>胸腔最大径</w:t>
            </w:r>
            <w:r>
              <w:rPr>
                <w:rFonts w:asciiTheme="majorBidi" w:eastAsia="仿宋_GB2312" w:hAnsiTheme="majorBidi" w:cstheme="majorBidi"/>
                <w:sz w:val="28"/>
                <w:szCs w:val="28"/>
              </w:rPr>
              <w:t xml:space="preserve">&gt;0.33 </w:t>
            </w:r>
            <w:r>
              <w:rPr>
                <w:rFonts w:asciiTheme="majorBidi" w:eastAsia="仿宋_GB2312" w:hAnsiTheme="majorBidi" w:cstheme="majorBidi"/>
                <w:sz w:val="28"/>
                <w:szCs w:val="28"/>
              </w:rPr>
              <w:t>或直径</w:t>
            </w:r>
            <w:r>
              <w:rPr>
                <w:rFonts w:asciiTheme="majorBidi" w:eastAsia="仿宋_GB2312" w:hAnsiTheme="majorBidi" w:cstheme="majorBidi"/>
                <w:sz w:val="28"/>
                <w:szCs w:val="28"/>
              </w:rPr>
              <w:t>&gt;10cm</w:t>
            </w:r>
            <w:r>
              <w:rPr>
                <w:rFonts w:asciiTheme="majorBidi" w:eastAsia="仿宋_GB2312" w:hAnsiTheme="majorBidi" w:cstheme="majorBidi"/>
                <w:sz w:val="28"/>
                <w:szCs w:val="28"/>
              </w:rPr>
              <w:t>，受累淋巴结区</w:t>
            </w:r>
            <w:r>
              <w:rPr>
                <w:rFonts w:asciiTheme="majorBidi" w:eastAsia="仿宋_GB2312" w:hAnsiTheme="majorBidi" w:cstheme="majorBidi"/>
                <w:sz w:val="28"/>
                <w:szCs w:val="28"/>
              </w:rPr>
              <w:t>&gt;3</w:t>
            </w:r>
            <w:r>
              <w:rPr>
                <w:rFonts w:asciiTheme="majorBidi" w:eastAsia="仿宋_GB2312" w:hAnsiTheme="majorBidi" w:cstheme="majorBidi"/>
                <w:sz w:val="28"/>
                <w:szCs w:val="28"/>
              </w:rPr>
              <w:t>个</w:t>
            </w:r>
          </w:p>
        </w:tc>
      </w:tr>
    </w:tbl>
    <w:p w:rsidR="0092055D" w:rsidRDefault="00BC7DE9">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NCCN</w:t>
      </w:r>
      <w:r>
        <w:rPr>
          <w:rFonts w:asciiTheme="majorBidi" w:eastAsia="仿宋_GB2312" w:hAnsiTheme="majorBidi" w:cstheme="majorBidi"/>
          <w:sz w:val="32"/>
          <w:szCs w:val="32"/>
        </w:rPr>
        <w:t>（</w:t>
      </w:r>
      <w:r>
        <w:rPr>
          <w:rFonts w:asciiTheme="majorBidi" w:eastAsia="仿宋_GB2312" w:hAnsiTheme="majorBidi" w:cstheme="majorBidi"/>
          <w:sz w:val="32"/>
          <w:szCs w:val="32"/>
        </w:rPr>
        <w:t>National Comprehensive Cancer Network</w:t>
      </w:r>
      <w:r>
        <w:rPr>
          <w:rFonts w:asciiTheme="majorBidi" w:eastAsia="仿宋_GB2312" w:hAnsiTheme="majorBidi" w:cstheme="majorBidi"/>
          <w:sz w:val="32"/>
          <w:szCs w:val="32"/>
        </w:rPr>
        <w:t>，美国国立综合癌症网络）；</w:t>
      </w:r>
      <w:r>
        <w:rPr>
          <w:rFonts w:asciiTheme="majorBidi" w:eastAsia="仿宋_GB2312" w:hAnsiTheme="majorBidi" w:cstheme="majorBidi"/>
          <w:sz w:val="32"/>
          <w:szCs w:val="32"/>
        </w:rPr>
        <w:t>GHSG</w:t>
      </w:r>
      <w:r>
        <w:rPr>
          <w:rFonts w:asciiTheme="majorBidi" w:eastAsia="仿宋_GB2312" w:hAnsiTheme="majorBidi" w:cstheme="majorBidi"/>
          <w:sz w:val="32"/>
          <w:szCs w:val="32"/>
        </w:rPr>
        <w:t>（</w:t>
      </w:r>
      <w:r>
        <w:rPr>
          <w:rFonts w:asciiTheme="majorBidi" w:eastAsia="仿宋_GB2312" w:hAnsiTheme="majorBidi" w:cstheme="majorBidi"/>
          <w:sz w:val="32"/>
          <w:szCs w:val="32"/>
        </w:rPr>
        <w:t>German Hodgkin Study Group</w:t>
      </w:r>
      <w:r>
        <w:rPr>
          <w:rFonts w:asciiTheme="majorBidi" w:eastAsia="仿宋_GB2312" w:hAnsiTheme="majorBidi" w:cstheme="majorBidi"/>
          <w:sz w:val="32"/>
          <w:szCs w:val="32"/>
        </w:rPr>
        <w:t>，德国霍奇金淋巴瘤研究组）；</w:t>
      </w:r>
      <w:r>
        <w:rPr>
          <w:rFonts w:asciiTheme="majorBidi" w:eastAsia="仿宋_GB2312" w:hAnsiTheme="majorBidi" w:cstheme="majorBidi"/>
          <w:sz w:val="32"/>
          <w:szCs w:val="32"/>
        </w:rPr>
        <w:t>EORTC</w:t>
      </w:r>
      <w:r>
        <w:rPr>
          <w:rFonts w:asciiTheme="majorBidi" w:eastAsia="仿宋_GB2312" w:hAnsiTheme="majorBidi" w:cstheme="majorBidi"/>
          <w:sz w:val="32"/>
          <w:szCs w:val="32"/>
        </w:rPr>
        <w:t>（</w:t>
      </w:r>
      <w:r>
        <w:rPr>
          <w:rFonts w:asciiTheme="majorBidi" w:eastAsia="仿宋_GB2312" w:hAnsiTheme="majorBidi" w:cstheme="majorBidi"/>
          <w:sz w:val="32"/>
          <w:szCs w:val="32"/>
        </w:rPr>
        <w:t>European Organization for Research and Treatment of Cancer</w:t>
      </w:r>
      <w:r>
        <w:rPr>
          <w:rFonts w:asciiTheme="majorBidi" w:eastAsia="仿宋_GB2312" w:hAnsiTheme="majorBidi" w:cstheme="majorBidi"/>
          <w:sz w:val="32"/>
          <w:szCs w:val="32"/>
        </w:rPr>
        <w:t>，欧洲癌症研究与治疗组织）；</w:t>
      </w:r>
      <w:r>
        <w:rPr>
          <w:rFonts w:asciiTheme="majorBidi" w:eastAsia="仿宋_GB2312" w:hAnsiTheme="majorBidi" w:cstheme="majorBidi"/>
          <w:sz w:val="32"/>
          <w:szCs w:val="32"/>
        </w:rPr>
        <w:t>NCIC</w:t>
      </w:r>
      <w:r>
        <w:rPr>
          <w:rFonts w:asciiTheme="majorBidi" w:eastAsia="仿宋_GB2312" w:hAnsiTheme="majorBidi" w:cstheme="majorBidi"/>
          <w:sz w:val="32"/>
          <w:szCs w:val="32"/>
        </w:rPr>
        <w:t>（</w:t>
      </w:r>
      <w:r>
        <w:rPr>
          <w:rFonts w:asciiTheme="majorBidi" w:eastAsia="仿宋_GB2312" w:hAnsiTheme="majorBidi" w:cstheme="majorBidi"/>
          <w:sz w:val="32"/>
          <w:szCs w:val="32"/>
        </w:rPr>
        <w:t>National Cancer Institute</w:t>
      </w:r>
      <w:r w:rsidR="006A42D4">
        <w:rPr>
          <w:rFonts w:asciiTheme="majorBidi" w:eastAsia="仿宋_GB2312" w:hAnsiTheme="majorBidi" w:cstheme="majorBidi"/>
          <w:sz w:val="32"/>
          <w:szCs w:val="32"/>
        </w:rPr>
        <w:t>，</w:t>
      </w:r>
      <w:r>
        <w:rPr>
          <w:rFonts w:asciiTheme="majorBidi" w:eastAsia="仿宋_GB2312" w:hAnsiTheme="majorBidi" w:cstheme="majorBidi"/>
          <w:sz w:val="32"/>
          <w:szCs w:val="32"/>
        </w:rPr>
        <w:t>Canada</w:t>
      </w:r>
      <w:r>
        <w:rPr>
          <w:rFonts w:asciiTheme="majorBidi" w:eastAsia="仿宋_GB2312" w:hAnsiTheme="majorBidi" w:cstheme="majorBidi"/>
          <w:sz w:val="32"/>
          <w:szCs w:val="32"/>
        </w:rPr>
        <w:t>，加拿大国家癌症研究所）</w:t>
      </w:r>
    </w:p>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晚期霍奇金淋巴瘤国际预后评分</w:t>
      </w:r>
    </w:p>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w:t>
      </w:r>
      <w:r>
        <w:rPr>
          <w:rFonts w:asciiTheme="majorBidi" w:eastAsia="仿宋_GB2312" w:hAnsiTheme="majorBidi" w:cstheme="majorBidi"/>
          <w:b/>
          <w:sz w:val="28"/>
          <w:szCs w:val="28"/>
        </w:rPr>
        <w:t>International Prognostic Score</w:t>
      </w:r>
      <w:r w:rsidR="006A42D4">
        <w:rPr>
          <w:rFonts w:asciiTheme="majorBidi" w:eastAsia="仿宋_GB2312" w:hAnsiTheme="majorBidi" w:cstheme="majorBidi"/>
          <w:b/>
          <w:sz w:val="28"/>
          <w:szCs w:val="28"/>
        </w:rPr>
        <w:t>，</w:t>
      </w:r>
      <w:r>
        <w:rPr>
          <w:rFonts w:asciiTheme="majorBidi" w:eastAsia="仿宋_GB2312" w:hAnsiTheme="majorBidi" w:cstheme="majorBidi"/>
          <w:b/>
          <w:sz w:val="28"/>
          <w:szCs w:val="28"/>
        </w:rPr>
        <w:t>IPS</w:t>
      </w:r>
      <w:r>
        <w:rPr>
          <w:rFonts w:asciiTheme="majorBidi" w:eastAsia="仿宋_GB2312" w:hAnsiTheme="majorBidi" w:cstheme="majorBidi"/>
          <w:b/>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257"/>
        <w:gridCol w:w="3561"/>
      </w:tblGrid>
      <w:tr w:rsidR="0092055D">
        <w:trPr>
          <w:trHeight w:val="90"/>
        </w:trPr>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项目</w:t>
            </w:r>
          </w:p>
        </w:tc>
        <w:tc>
          <w:tcPr>
            <w:tcW w:w="3257"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w:t>
            </w:r>
            <w:r>
              <w:rPr>
                <w:rFonts w:asciiTheme="majorBidi" w:eastAsia="仿宋_GB2312" w:hAnsiTheme="majorBidi" w:cstheme="majorBidi"/>
                <w:sz w:val="28"/>
                <w:szCs w:val="28"/>
              </w:rPr>
              <w:t>分</w:t>
            </w:r>
          </w:p>
        </w:tc>
        <w:tc>
          <w:tcPr>
            <w:tcW w:w="3561"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1</w:t>
            </w:r>
            <w:r>
              <w:rPr>
                <w:rFonts w:asciiTheme="majorBidi" w:eastAsia="仿宋_GB2312" w:hAnsiTheme="majorBidi" w:cstheme="majorBidi"/>
                <w:sz w:val="28"/>
                <w:szCs w:val="28"/>
              </w:rPr>
              <w:t>分</w:t>
            </w:r>
          </w:p>
        </w:tc>
      </w:tr>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白蛋白</w:t>
            </w:r>
          </w:p>
        </w:tc>
        <w:tc>
          <w:tcPr>
            <w:tcW w:w="3257"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 xml:space="preserve">≥40g/L </w:t>
            </w:r>
          </w:p>
        </w:tc>
        <w:tc>
          <w:tcPr>
            <w:tcW w:w="3561"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w:t>
            </w:r>
            <w:r>
              <w:rPr>
                <w:rFonts w:asciiTheme="majorBidi" w:eastAsia="仿宋_GB2312" w:hAnsiTheme="majorBidi" w:cstheme="majorBidi"/>
                <w:bCs/>
                <w:sz w:val="28"/>
                <w:szCs w:val="28"/>
              </w:rPr>
              <w:t xml:space="preserve"> 40g/L </w:t>
            </w:r>
          </w:p>
        </w:tc>
      </w:tr>
      <w:tr w:rsidR="0092055D">
        <w:trPr>
          <w:trHeight w:val="354"/>
        </w:trPr>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血红蛋白</w:t>
            </w:r>
          </w:p>
        </w:tc>
        <w:tc>
          <w:tcPr>
            <w:tcW w:w="3257"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 xml:space="preserve">≥105g/L </w:t>
            </w:r>
          </w:p>
        </w:tc>
        <w:tc>
          <w:tcPr>
            <w:tcW w:w="3561"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w:t>
            </w:r>
            <w:r>
              <w:rPr>
                <w:rFonts w:asciiTheme="majorBidi" w:eastAsia="仿宋_GB2312" w:hAnsiTheme="majorBidi" w:cstheme="majorBidi"/>
                <w:bCs/>
                <w:sz w:val="28"/>
                <w:szCs w:val="28"/>
              </w:rPr>
              <w:t xml:space="preserve"> 105g/L </w:t>
            </w:r>
          </w:p>
        </w:tc>
      </w:tr>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男性</w:t>
            </w:r>
            <w:r>
              <w:rPr>
                <w:rFonts w:asciiTheme="majorBidi" w:eastAsia="仿宋_GB2312" w:hAnsiTheme="majorBidi" w:cstheme="majorBidi"/>
                <w:bCs/>
                <w:sz w:val="28"/>
                <w:szCs w:val="28"/>
              </w:rPr>
              <w:t xml:space="preserve"> </w:t>
            </w:r>
          </w:p>
        </w:tc>
        <w:tc>
          <w:tcPr>
            <w:tcW w:w="3257"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否</w:t>
            </w:r>
          </w:p>
        </w:tc>
        <w:tc>
          <w:tcPr>
            <w:tcW w:w="3561"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是</w:t>
            </w:r>
          </w:p>
        </w:tc>
      </w:tr>
      <w:tr w:rsidR="0092055D">
        <w:tc>
          <w:tcPr>
            <w:tcW w:w="1704" w:type="dxa"/>
          </w:tcPr>
          <w:p w:rsidR="0092055D" w:rsidRDefault="00BC7DE9">
            <w:pPr>
              <w:spacing w:line="600" w:lineRule="exact"/>
              <w:rPr>
                <w:rFonts w:asciiTheme="majorBidi" w:eastAsia="仿宋_GB2312" w:hAnsiTheme="majorBidi" w:cstheme="majorBidi"/>
                <w:sz w:val="28"/>
                <w:szCs w:val="28"/>
              </w:rPr>
            </w:pPr>
            <w:r>
              <w:rPr>
                <w:rFonts w:ascii="宋体" w:eastAsia="宋体" w:hAnsi="宋体" w:cs="宋体" w:hint="eastAsia"/>
                <w:bCs/>
                <w:sz w:val="28"/>
                <w:szCs w:val="28"/>
              </w:rPr>
              <w:t>Ⅳ</w:t>
            </w:r>
            <w:r>
              <w:rPr>
                <w:rFonts w:asciiTheme="majorBidi" w:eastAsia="仿宋_GB2312" w:hAnsiTheme="majorBidi" w:cstheme="majorBidi"/>
                <w:bCs/>
                <w:sz w:val="28"/>
                <w:szCs w:val="28"/>
              </w:rPr>
              <w:t>期</w:t>
            </w:r>
          </w:p>
        </w:tc>
        <w:tc>
          <w:tcPr>
            <w:tcW w:w="3257"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否</w:t>
            </w:r>
          </w:p>
        </w:tc>
        <w:tc>
          <w:tcPr>
            <w:tcW w:w="3561"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是</w:t>
            </w:r>
          </w:p>
        </w:tc>
      </w:tr>
      <w:tr w:rsidR="0092055D">
        <w:tc>
          <w:tcPr>
            <w:tcW w:w="1704" w:type="dxa"/>
          </w:tcPr>
          <w:p w:rsidR="0092055D" w:rsidRDefault="00BC7DE9">
            <w:pPr>
              <w:spacing w:line="600" w:lineRule="exact"/>
              <w:rPr>
                <w:rFonts w:asciiTheme="majorBidi" w:eastAsia="仿宋_GB2312" w:hAnsiTheme="majorBidi" w:cstheme="majorBidi"/>
                <w:bCs/>
                <w:sz w:val="28"/>
                <w:szCs w:val="28"/>
              </w:rPr>
            </w:pPr>
            <w:r>
              <w:rPr>
                <w:rFonts w:asciiTheme="majorBidi" w:eastAsia="仿宋_GB2312" w:hAnsiTheme="majorBidi" w:cstheme="majorBidi"/>
                <w:bCs/>
                <w:sz w:val="28"/>
                <w:szCs w:val="28"/>
              </w:rPr>
              <w:t>白细胞</w:t>
            </w:r>
          </w:p>
        </w:tc>
        <w:tc>
          <w:tcPr>
            <w:tcW w:w="3257"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w:t>
            </w:r>
            <w:r>
              <w:rPr>
                <w:rFonts w:asciiTheme="majorBidi" w:eastAsia="仿宋_GB2312" w:hAnsiTheme="majorBidi" w:cstheme="majorBidi"/>
                <w:bCs/>
                <w:sz w:val="28"/>
                <w:szCs w:val="28"/>
              </w:rPr>
              <w:t>15×10</w:t>
            </w:r>
            <w:r>
              <w:rPr>
                <w:rFonts w:asciiTheme="majorBidi" w:eastAsia="仿宋_GB2312" w:hAnsiTheme="majorBidi" w:cstheme="majorBidi"/>
                <w:bCs/>
                <w:sz w:val="28"/>
                <w:szCs w:val="28"/>
                <w:vertAlign w:val="superscript"/>
              </w:rPr>
              <w:t>9</w:t>
            </w:r>
            <w:r>
              <w:rPr>
                <w:rFonts w:asciiTheme="majorBidi" w:eastAsia="仿宋_GB2312" w:hAnsiTheme="majorBidi" w:cstheme="majorBidi"/>
                <w:bCs/>
                <w:sz w:val="28"/>
                <w:szCs w:val="28"/>
              </w:rPr>
              <w:t>/L</w:t>
            </w:r>
          </w:p>
        </w:tc>
        <w:tc>
          <w:tcPr>
            <w:tcW w:w="3561" w:type="dxa"/>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Cs/>
                <w:sz w:val="28"/>
                <w:szCs w:val="28"/>
              </w:rPr>
              <w:t>≥ 15×10</w:t>
            </w:r>
            <w:r>
              <w:rPr>
                <w:rFonts w:asciiTheme="majorBidi" w:eastAsia="仿宋_GB2312" w:hAnsiTheme="majorBidi" w:cstheme="majorBidi"/>
                <w:bCs/>
                <w:sz w:val="28"/>
                <w:szCs w:val="28"/>
                <w:vertAlign w:val="superscript"/>
              </w:rPr>
              <w:t>9</w:t>
            </w:r>
            <w:r>
              <w:rPr>
                <w:rFonts w:asciiTheme="majorBidi" w:eastAsia="仿宋_GB2312" w:hAnsiTheme="majorBidi" w:cstheme="majorBidi"/>
                <w:bCs/>
                <w:sz w:val="28"/>
                <w:szCs w:val="28"/>
              </w:rPr>
              <w:t>/L</w:t>
            </w:r>
          </w:p>
        </w:tc>
      </w:tr>
      <w:tr w:rsidR="0092055D">
        <w:tc>
          <w:tcPr>
            <w:tcW w:w="1704" w:type="dxa"/>
          </w:tcPr>
          <w:p w:rsidR="0092055D" w:rsidRDefault="00BC7DE9">
            <w:pPr>
              <w:spacing w:line="600" w:lineRule="exact"/>
              <w:rPr>
                <w:rFonts w:asciiTheme="majorBidi" w:eastAsia="仿宋_GB2312" w:hAnsiTheme="majorBidi" w:cstheme="majorBidi"/>
                <w:bCs/>
                <w:sz w:val="28"/>
                <w:szCs w:val="28"/>
              </w:rPr>
            </w:pPr>
            <w:r>
              <w:rPr>
                <w:rFonts w:asciiTheme="majorBidi" w:eastAsia="仿宋_GB2312" w:hAnsiTheme="majorBidi" w:cstheme="majorBidi"/>
                <w:bCs/>
                <w:sz w:val="28"/>
                <w:szCs w:val="28"/>
              </w:rPr>
              <w:t>淋巴细胞</w:t>
            </w:r>
          </w:p>
        </w:tc>
        <w:tc>
          <w:tcPr>
            <w:tcW w:w="3257" w:type="dxa"/>
          </w:tcPr>
          <w:p w:rsidR="0092055D" w:rsidRDefault="00BC7DE9">
            <w:pPr>
              <w:spacing w:line="600" w:lineRule="exact"/>
              <w:rPr>
                <w:rFonts w:asciiTheme="majorBidi" w:eastAsia="仿宋_GB2312" w:hAnsiTheme="majorBidi" w:cstheme="majorBidi"/>
                <w:bCs/>
                <w:sz w:val="28"/>
                <w:szCs w:val="28"/>
              </w:rPr>
            </w:pPr>
            <w:r>
              <w:rPr>
                <w:rFonts w:asciiTheme="majorBidi" w:eastAsia="仿宋_GB2312" w:hAnsiTheme="majorBidi" w:cstheme="majorBidi"/>
                <w:bCs/>
                <w:sz w:val="28"/>
                <w:szCs w:val="28"/>
              </w:rPr>
              <w:t>占白细胞比例</w:t>
            </w:r>
            <w:r>
              <w:rPr>
                <w:rFonts w:asciiTheme="majorBidi" w:eastAsia="仿宋_GB2312" w:hAnsiTheme="majorBidi" w:cstheme="majorBidi"/>
                <w:bCs/>
                <w:sz w:val="28"/>
                <w:szCs w:val="28"/>
              </w:rPr>
              <w:t>&lt; 8%</w:t>
            </w:r>
            <w:r w:rsidR="002F74D1">
              <w:rPr>
                <w:rFonts w:asciiTheme="majorBidi" w:eastAsia="仿宋_GB2312" w:hAnsiTheme="majorBidi" w:cstheme="majorBidi"/>
                <w:bCs/>
                <w:sz w:val="28"/>
                <w:szCs w:val="28"/>
              </w:rPr>
              <w:t>和（或）</w:t>
            </w:r>
            <w:r>
              <w:rPr>
                <w:rFonts w:asciiTheme="majorBidi" w:eastAsia="仿宋_GB2312" w:hAnsiTheme="majorBidi" w:cstheme="majorBidi"/>
                <w:bCs/>
                <w:sz w:val="28"/>
                <w:szCs w:val="28"/>
              </w:rPr>
              <w:t>计数</w:t>
            </w:r>
            <w:r>
              <w:rPr>
                <w:rFonts w:asciiTheme="majorBidi" w:eastAsia="仿宋_GB2312" w:hAnsiTheme="majorBidi" w:cstheme="majorBidi"/>
                <w:bCs/>
                <w:sz w:val="28"/>
                <w:szCs w:val="28"/>
              </w:rPr>
              <w:t>&lt; 0.6×109/L</w:t>
            </w:r>
          </w:p>
        </w:tc>
        <w:tc>
          <w:tcPr>
            <w:tcW w:w="3561" w:type="dxa"/>
          </w:tcPr>
          <w:p w:rsidR="0092055D" w:rsidRDefault="00BC7DE9">
            <w:pPr>
              <w:spacing w:line="600" w:lineRule="exact"/>
              <w:rPr>
                <w:rFonts w:asciiTheme="majorBidi" w:eastAsia="仿宋_GB2312" w:hAnsiTheme="majorBidi" w:cstheme="majorBidi"/>
                <w:bCs/>
                <w:sz w:val="28"/>
                <w:szCs w:val="28"/>
              </w:rPr>
            </w:pPr>
            <w:r>
              <w:rPr>
                <w:rFonts w:asciiTheme="majorBidi" w:eastAsia="仿宋_GB2312" w:hAnsiTheme="majorBidi" w:cstheme="majorBidi"/>
                <w:bCs/>
                <w:sz w:val="28"/>
                <w:szCs w:val="28"/>
              </w:rPr>
              <w:t>占白细胞比例</w:t>
            </w:r>
            <w:r>
              <w:rPr>
                <w:rFonts w:asciiTheme="majorBidi" w:eastAsia="仿宋_GB2312" w:hAnsiTheme="majorBidi" w:cstheme="majorBidi"/>
                <w:bCs/>
                <w:sz w:val="28"/>
                <w:szCs w:val="28"/>
              </w:rPr>
              <w:t>≥8%</w:t>
            </w:r>
            <w:r>
              <w:rPr>
                <w:rFonts w:asciiTheme="majorBidi" w:eastAsia="仿宋_GB2312" w:hAnsiTheme="majorBidi" w:cstheme="majorBidi"/>
                <w:bCs/>
                <w:sz w:val="28"/>
                <w:szCs w:val="28"/>
              </w:rPr>
              <w:t>且计数</w:t>
            </w:r>
            <w:r>
              <w:rPr>
                <w:rFonts w:asciiTheme="majorBidi" w:eastAsia="仿宋_GB2312" w:hAnsiTheme="majorBidi" w:cstheme="majorBidi"/>
                <w:bCs/>
                <w:sz w:val="28"/>
                <w:szCs w:val="28"/>
              </w:rPr>
              <w:t>≥0.6×109/L</w:t>
            </w:r>
          </w:p>
        </w:tc>
      </w:tr>
    </w:tbl>
    <w:p w:rsidR="0092055D" w:rsidRDefault="0092055D">
      <w:pPr>
        <w:spacing w:line="600" w:lineRule="exact"/>
        <w:rPr>
          <w:rFonts w:asciiTheme="majorBidi" w:eastAsia="仿宋_GB2312" w:hAnsiTheme="majorBidi" w:cstheme="majorBidi"/>
          <w:sz w:val="32"/>
          <w:szCs w:val="32"/>
        </w:rPr>
      </w:pPr>
    </w:p>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晚期霍奇金淋巴瘤国际预后评分与生存率</w:t>
      </w:r>
    </w:p>
    <w:tbl>
      <w:tblPr>
        <w:tblW w:w="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515"/>
        <w:gridCol w:w="2268"/>
      </w:tblGrid>
      <w:tr w:rsidR="0092055D">
        <w:trPr>
          <w:trHeight w:val="90"/>
          <w:jc w:val="center"/>
        </w:trPr>
        <w:tc>
          <w:tcPr>
            <w:tcW w:w="1704"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得分</w:t>
            </w:r>
          </w:p>
        </w:tc>
        <w:tc>
          <w:tcPr>
            <w:tcW w:w="2515"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w:t>
            </w:r>
            <w:r>
              <w:rPr>
                <w:rFonts w:asciiTheme="majorBidi" w:eastAsia="仿宋_GB2312" w:hAnsiTheme="majorBidi" w:cstheme="majorBidi"/>
                <w:sz w:val="28"/>
                <w:szCs w:val="28"/>
              </w:rPr>
              <w:t>年无进展生存率（</w:t>
            </w:r>
            <w:r>
              <w:rPr>
                <w:rFonts w:asciiTheme="majorBidi" w:eastAsia="仿宋_GB2312" w:hAnsiTheme="majorBidi" w:cstheme="majorBidi"/>
                <w:sz w:val="28"/>
                <w:szCs w:val="28"/>
              </w:rPr>
              <w:t>%</w:t>
            </w:r>
            <w:r>
              <w:rPr>
                <w:rFonts w:asciiTheme="majorBidi" w:eastAsia="仿宋_GB2312" w:hAnsiTheme="majorBidi" w:cstheme="majorBidi"/>
                <w:sz w:val="28"/>
                <w:szCs w:val="28"/>
              </w:rPr>
              <w:t>）</w:t>
            </w:r>
          </w:p>
        </w:tc>
        <w:tc>
          <w:tcPr>
            <w:tcW w:w="2268"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w:t>
            </w:r>
            <w:r>
              <w:rPr>
                <w:rFonts w:asciiTheme="majorBidi" w:eastAsia="仿宋_GB2312" w:hAnsiTheme="majorBidi" w:cstheme="majorBidi"/>
                <w:sz w:val="28"/>
                <w:szCs w:val="28"/>
              </w:rPr>
              <w:t>年总生存率（</w:t>
            </w:r>
            <w:r>
              <w:rPr>
                <w:rFonts w:asciiTheme="majorBidi" w:eastAsia="仿宋_GB2312" w:hAnsiTheme="majorBidi" w:cstheme="majorBidi"/>
                <w:sz w:val="28"/>
                <w:szCs w:val="28"/>
              </w:rPr>
              <w:t>%</w:t>
            </w:r>
            <w:r>
              <w:rPr>
                <w:rFonts w:asciiTheme="majorBidi" w:eastAsia="仿宋_GB2312" w:hAnsiTheme="majorBidi" w:cstheme="majorBidi"/>
                <w:sz w:val="28"/>
                <w:szCs w:val="28"/>
              </w:rPr>
              <w:t>）</w:t>
            </w:r>
          </w:p>
        </w:tc>
      </w:tr>
      <w:tr w:rsidR="0092055D">
        <w:trPr>
          <w:trHeight w:val="90"/>
          <w:jc w:val="center"/>
        </w:trPr>
        <w:tc>
          <w:tcPr>
            <w:tcW w:w="1704"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Pr>
                <w:rFonts w:asciiTheme="majorBidi" w:eastAsia="仿宋_GB2312" w:hAnsiTheme="majorBidi" w:cstheme="majorBidi"/>
                <w:sz w:val="28"/>
                <w:szCs w:val="28"/>
              </w:rPr>
              <w:t>分</w:t>
            </w:r>
          </w:p>
        </w:tc>
        <w:tc>
          <w:tcPr>
            <w:tcW w:w="2515"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84</w:t>
            </w:r>
          </w:p>
        </w:tc>
        <w:tc>
          <w:tcPr>
            <w:tcW w:w="2268"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89</w:t>
            </w:r>
          </w:p>
        </w:tc>
      </w:tr>
      <w:tr w:rsidR="0092055D">
        <w:trPr>
          <w:trHeight w:val="90"/>
          <w:jc w:val="center"/>
        </w:trPr>
        <w:tc>
          <w:tcPr>
            <w:tcW w:w="1704"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w:t>
            </w:r>
            <w:r>
              <w:rPr>
                <w:rFonts w:asciiTheme="majorBidi" w:eastAsia="仿宋_GB2312" w:hAnsiTheme="majorBidi" w:cstheme="majorBidi"/>
                <w:sz w:val="28"/>
                <w:szCs w:val="28"/>
              </w:rPr>
              <w:t>分</w:t>
            </w:r>
          </w:p>
        </w:tc>
        <w:tc>
          <w:tcPr>
            <w:tcW w:w="2515"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77</w:t>
            </w:r>
          </w:p>
        </w:tc>
        <w:tc>
          <w:tcPr>
            <w:tcW w:w="2268"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90</w:t>
            </w:r>
          </w:p>
        </w:tc>
      </w:tr>
      <w:tr w:rsidR="0092055D">
        <w:trPr>
          <w:trHeight w:val="90"/>
          <w:jc w:val="center"/>
        </w:trPr>
        <w:tc>
          <w:tcPr>
            <w:tcW w:w="1704"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w:t>
            </w:r>
            <w:r>
              <w:rPr>
                <w:rFonts w:asciiTheme="majorBidi" w:eastAsia="仿宋_GB2312" w:hAnsiTheme="majorBidi" w:cstheme="majorBidi"/>
                <w:sz w:val="28"/>
                <w:szCs w:val="28"/>
              </w:rPr>
              <w:t>分</w:t>
            </w:r>
          </w:p>
        </w:tc>
        <w:tc>
          <w:tcPr>
            <w:tcW w:w="2515"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67</w:t>
            </w:r>
          </w:p>
        </w:tc>
        <w:tc>
          <w:tcPr>
            <w:tcW w:w="2268"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81</w:t>
            </w:r>
          </w:p>
        </w:tc>
      </w:tr>
      <w:tr w:rsidR="0092055D">
        <w:trPr>
          <w:trHeight w:val="90"/>
          <w:jc w:val="center"/>
        </w:trPr>
        <w:tc>
          <w:tcPr>
            <w:tcW w:w="1704"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w:t>
            </w:r>
            <w:r>
              <w:rPr>
                <w:rFonts w:asciiTheme="majorBidi" w:eastAsia="仿宋_GB2312" w:hAnsiTheme="majorBidi" w:cstheme="majorBidi"/>
                <w:sz w:val="28"/>
                <w:szCs w:val="28"/>
              </w:rPr>
              <w:t>分</w:t>
            </w:r>
          </w:p>
        </w:tc>
        <w:tc>
          <w:tcPr>
            <w:tcW w:w="2515"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60</w:t>
            </w:r>
          </w:p>
        </w:tc>
        <w:tc>
          <w:tcPr>
            <w:tcW w:w="2268"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78</w:t>
            </w:r>
          </w:p>
        </w:tc>
      </w:tr>
      <w:tr w:rsidR="0092055D">
        <w:trPr>
          <w:trHeight w:val="90"/>
          <w:jc w:val="center"/>
        </w:trPr>
        <w:tc>
          <w:tcPr>
            <w:tcW w:w="1704"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w:t>
            </w:r>
            <w:r>
              <w:rPr>
                <w:rFonts w:asciiTheme="majorBidi" w:eastAsia="仿宋_GB2312" w:hAnsiTheme="majorBidi" w:cstheme="majorBidi"/>
                <w:sz w:val="28"/>
                <w:szCs w:val="28"/>
              </w:rPr>
              <w:t>分</w:t>
            </w:r>
          </w:p>
        </w:tc>
        <w:tc>
          <w:tcPr>
            <w:tcW w:w="2515"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51</w:t>
            </w:r>
          </w:p>
        </w:tc>
        <w:tc>
          <w:tcPr>
            <w:tcW w:w="2268"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61</w:t>
            </w:r>
          </w:p>
        </w:tc>
      </w:tr>
      <w:tr w:rsidR="0092055D">
        <w:trPr>
          <w:trHeight w:val="90"/>
          <w:jc w:val="center"/>
        </w:trPr>
        <w:tc>
          <w:tcPr>
            <w:tcW w:w="1704"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w:t>
            </w:r>
            <w:r>
              <w:rPr>
                <w:rFonts w:asciiTheme="majorBidi" w:eastAsia="仿宋_GB2312" w:hAnsiTheme="majorBidi" w:cstheme="majorBidi"/>
                <w:sz w:val="28"/>
                <w:szCs w:val="28"/>
              </w:rPr>
              <w:t>分</w:t>
            </w:r>
          </w:p>
        </w:tc>
        <w:tc>
          <w:tcPr>
            <w:tcW w:w="2515"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42</w:t>
            </w:r>
          </w:p>
        </w:tc>
        <w:tc>
          <w:tcPr>
            <w:tcW w:w="2268" w:type="dxa"/>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56</w:t>
            </w:r>
          </w:p>
        </w:tc>
      </w:tr>
    </w:tbl>
    <w:p w:rsidR="0092055D" w:rsidRDefault="0092055D">
      <w:pPr>
        <w:spacing w:line="600" w:lineRule="exact"/>
        <w:rPr>
          <w:rFonts w:asciiTheme="majorBidi" w:eastAsia="仿宋_GB2312" w:hAnsiTheme="majorBidi" w:cstheme="majorBidi"/>
          <w:sz w:val="32"/>
          <w:szCs w:val="32"/>
        </w:rPr>
      </w:pPr>
    </w:p>
    <w:p w:rsidR="0092055D" w:rsidRDefault="00BC7DE9">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附件</w:t>
      </w:r>
      <w:r>
        <w:rPr>
          <w:rFonts w:asciiTheme="majorBidi" w:eastAsia="仿宋_GB2312" w:hAnsiTheme="majorBidi" w:cstheme="majorBidi"/>
          <w:sz w:val="32"/>
          <w:szCs w:val="32"/>
        </w:rPr>
        <w:t xml:space="preserve">3.2 </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弥漫大</w:t>
      </w:r>
      <w:r>
        <w:rPr>
          <w:rFonts w:asciiTheme="majorBidi" w:eastAsia="仿宋_GB2312" w:hAnsiTheme="majorBidi" w:cstheme="majorBidi"/>
          <w:b/>
          <w:bCs/>
          <w:sz w:val="28"/>
          <w:szCs w:val="28"/>
        </w:rPr>
        <w:t>B</w:t>
      </w:r>
      <w:r>
        <w:rPr>
          <w:rFonts w:asciiTheme="majorBidi" w:eastAsia="仿宋_GB2312" w:hAnsiTheme="majorBidi" w:cstheme="majorBidi"/>
          <w:b/>
          <w:bCs/>
          <w:sz w:val="28"/>
          <w:szCs w:val="28"/>
        </w:rPr>
        <w:t>细胞淋巴瘤预后评分</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b/>
          <w:bCs/>
          <w:sz w:val="28"/>
          <w:szCs w:val="28"/>
        </w:rPr>
        <w:t>国际预后指数（</w:t>
      </w:r>
      <w:r>
        <w:rPr>
          <w:rFonts w:asciiTheme="majorBidi" w:eastAsia="仿宋_GB2312" w:hAnsiTheme="majorBidi" w:cstheme="majorBidi"/>
          <w:b/>
          <w:bCs/>
          <w:sz w:val="28"/>
          <w:szCs w:val="28"/>
        </w:rPr>
        <w:t>International Prognostic Index</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IPI</w:t>
      </w:r>
      <w:r>
        <w:rPr>
          <w:rFonts w:asciiTheme="majorBidi" w:eastAsia="仿宋_GB2312" w:hAnsiTheme="majorBidi" w:cstheme="majorBidi"/>
          <w:b/>
          <w:bCs/>
          <w:sz w:val="28"/>
          <w:szCs w:val="28"/>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98"/>
        <w:gridCol w:w="2802"/>
      </w:tblGrid>
      <w:tr w:rsidR="0092055D">
        <w:trPr>
          <w:jc w:val="center"/>
        </w:trPr>
        <w:tc>
          <w:tcPr>
            <w:tcW w:w="3060"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项目</w:t>
            </w:r>
          </w:p>
        </w:tc>
        <w:tc>
          <w:tcPr>
            <w:tcW w:w="1698"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0</w:t>
            </w:r>
            <w:r>
              <w:rPr>
                <w:rFonts w:asciiTheme="majorBidi" w:eastAsia="仿宋_GB2312" w:hAnsiTheme="majorBidi" w:cstheme="majorBidi"/>
                <w:b/>
                <w:spacing w:val="10"/>
                <w:sz w:val="28"/>
                <w:szCs w:val="28"/>
              </w:rPr>
              <w:t>分</w:t>
            </w:r>
          </w:p>
        </w:tc>
        <w:tc>
          <w:tcPr>
            <w:tcW w:w="2802"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1</w:t>
            </w:r>
            <w:r>
              <w:rPr>
                <w:rFonts w:asciiTheme="majorBidi" w:eastAsia="仿宋_GB2312" w:hAnsiTheme="majorBidi" w:cstheme="majorBidi"/>
                <w:b/>
                <w:spacing w:val="10"/>
                <w:sz w:val="28"/>
                <w:szCs w:val="28"/>
              </w:rPr>
              <w:t>分</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年龄（岁）</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≤60</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60</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ECOG</w:t>
            </w:r>
            <w:r>
              <w:rPr>
                <w:rFonts w:asciiTheme="majorBidi" w:eastAsia="仿宋_GB2312" w:hAnsiTheme="majorBidi" w:cstheme="majorBidi"/>
                <w:spacing w:val="10"/>
                <w:sz w:val="28"/>
                <w:szCs w:val="28"/>
              </w:rPr>
              <w:t>评分</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0</w:t>
            </w:r>
            <w:r>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t>1</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2</w:t>
            </w: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4</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临床分期</w:t>
            </w:r>
          </w:p>
        </w:tc>
        <w:tc>
          <w:tcPr>
            <w:tcW w:w="1698"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1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2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 xml:space="preserve"> </w:t>
            </w:r>
          </w:p>
        </w:tc>
        <w:tc>
          <w:tcPr>
            <w:tcW w:w="2802"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3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4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IV</w:t>
            </w:r>
            <w:r>
              <w:rPr>
                <w:rFonts w:asciiTheme="majorBidi" w:eastAsia="仿宋_GB2312" w:hAnsiTheme="majorBidi" w:cstheme="majorBidi"/>
                <w:spacing w:val="10"/>
                <w:sz w:val="28"/>
                <w:szCs w:val="28"/>
              </w:rPr>
              <w:fldChar w:fldCharType="end"/>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结外受侵部位数目</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2</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≥2</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LDH</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升高</w:t>
            </w:r>
          </w:p>
        </w:tc>
      </w:tr>
    </w:tbl>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ECOG</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Eastern Cooperative Oncology Group</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美国东部肿瘤协作组）</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LDH</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lactate dehydrogenase</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乳酸脱氢酶）</w:t>
      </w: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4"/>
        <w:gridCol w:w="1475"/>
        <w:gridCol w:w="1695"/>
        <w:gridCol w:w="1376"/>
      </w:tblGrid>
      <w:tr w:rsidR="0092055D">
        <w:trPr>
          <w:trHeight w:val="660"/>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风险分组</w:t>
            </w:r>
            <w:r>
              <w:rPr>
                <w:rFonts w:asciiTheme="majorBidi" w:eastAsia="仿宋_GB2312" w:hAnsiTheme="majorBidi" w:cstheme="majorBidi"/>
                <w:b/>
                <w:bCs/>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风险数</w:t>
            </w:r>
            <w:r>
              <w:rPr>
                <w:rFonts w:asciiTheme="majorBidi" w:eastAsia="仿宋_GB2312" w:hAnsiTheme="majorBidi" w:cstheme="majorBidi"/>
                <w:b/>
                <w:bCs/>
                <w:sz w:val="28"/>
                <w:szCs w:val="28"/>
              </w:rPr>
              <w:t xml:space="preserve">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5</w:t>
            </w:r>
            <w:r>
              <w:rPr>
                <w:rFonts w:asciiTheme="majorBidi" w:eastAsia="仿宋_GB2312" w:hAnsiTheme="majorBidi" w:cstheme="majorBidi"/>
                <w:b/>
                <w:bCs/>
                <w:sz w:val="28"/>
                <w:szCs w:val="28"/>
              </w:rPr>
              <w:t>年</w:t>
            </w:r>
            <w:r>
              <w:rPr>
                <w:rFonts w:asciiTheme="majorBidi" w:eastAsia="仿宋_GB2312" w:hAnsiTheme="majorBidi" w:cstheme="majorBidi"/>
                <w:b/>
                <w:bCs/>
                <w:sz w:val="28"/>
                <w:szCs w:val="28"/>
              </w:rPr>
              <w:t xml:space="preserve">DFS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5</w:t>
            </w:r>
            <w:r>
              <w:rPr>
                <w:rFonts w:asciiTheme="majorBidi" w:eastAsia="仿宋_GB2312" w:hAnsiTheme="majorBidi" w:cstheme="majorBidi"/>
                <w:b/>
                <w:bCs/>
                <w:sz w:val="28"/>
                <w:szCs w:val="28"/>
              </w:rPr>
              <w:t>年</w:t>
            </w:r>
            <w:r>
              <w:rPr>
                <w:rFonts w:asciiTheme="majorBidi" w:eastAsia="仿宋_GB2312" w:hAnsiTheme="majorBidi" w:cstheme="majorBidi"/>
                <w:b/>
                <w:bCs/>
                <w:sz w:val="28"/>
                <w:szCs w:val="28"/>
              </w:rPr>
              <w:t xml:space="preserve">OS </w:t>
            </w:r>
          </w:p>
        </w:tc>
      </w:tr>
      <w:tr w:rsidR="0092055D">
        <w:trPr>
          <w:trHeight w:val="583"/>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w:t>
            </w:r>
            <w:r>
              <w:rPr>
                <w:rFonts w:asciiTheme="majorBidi" w:eastAsia="仿宋_GB2312" w:hAnsiTheme="majorBidi" w:cstheme="majorBidi"/>
                <w:sz w:val="28"/>
                <w:szCs w:val="28"/>
              </w:rPr>
              <w:t>或</w:t>
            </w:r>
            <w:r>
              <w:rPr>
                <w:rFonts w:asciiTheme="majorBidi" w:eastAsia="仿宋_GB2312" w:hAnsiTheme="majorBidi" w:cstheme="majorBidi"/>
                <w:sz w:val="28"/>
                <w:szCs w:val="28"/>
              </w:rPr>
              <w:t xml:space="preserve">1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70%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73% </w:t>
            </w:r>
          </w:p>
        </w:tc>
      </w:tr>
      <w:tr w:rsidR="0092055D">
        <w:trPr>
          <w:trHeight w:val="585"/>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w:t>
            </w:r>
            <w:r>
              <w:rPr>
                <w:rFonts w:asciiTheme="majorBidi" w:eastAsia="仿宋_GB2312" w:hAnsiTheme="majorBidi" w:cstheme="majorBidi"/>
                <w:sz w:val="28"/>
                <w:szCs w:val="28"/>
              </w:rPr>
              <w:t>-</w:t>
            </w:r>
            <w:r>
              <w:rPr>
                <w:rFonts w:asciiTheme="majorBidi" w:eastAsia="仿宋_GB2312" w:hAnsiTheme="majorBidi" w:cstheme="majorBidi"/>
                <w:sz w:val="28"/>
                <w:szCs w:val="28"/>
              </w:rPr>
              <w:t>中危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2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50%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51% </w:t>
            </w:r>
          </w:p>
        </w:tc>
      </w:tr>
      <w:tr w:rsidR="0092055D">
        <w:trPr>
          <w:trHeight w:val="583"/>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w:t>
            </w:r>
            <w:r>
              <w:rPr>
                <w:rFonts w:asciiTheme="majorBidi" w:eastAsia="仿宋_GB2312" w:hAnsiTheme="majorBidi" w:cstheme="majorBidi"/>
                <w:sz w:val="28"/>
                <w:szCs w:val="28"/>
              </w:rPr>
              <w:t>-</w:t>
            </w:r>
            <w:r>
              <w:rPr>
                <w:rFonts w:asciiTheme="majorBidi" w:eastAsia="仿宋_GB2312" w:hAnsiTheme="majorBidi" w:cstheme="majorBidi"/>
                <w:sz w:val="28"/>
                <w:szCs w:val="28"/>
              </w:rPr>
              <w:t>中危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3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49%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43% </w:t>
            </w:r>
          </w:p>
        </w:tc>
      </w:tr>
      <w:tr w:rsidR="0092055D">
        <w:trPr>
          <w:trHeight w:val="585"/>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4</w:t>
            </w:r>
            <w:r>
              <w:rPr>
                <w:rFonts w:asciiTheme="majorBidi" w:eastAsia="仿宋_GB2312" w:hAnsiTheme="majorBidi" w:cstheme="majorBidi"/>
                <w:sz w:val="28"/>
                <w:szCs w:val="28"/>
              </w:rPr>
              <w:t>或</w:t>
            </w:r>
            <w:r>
              <w:rPr>
                <w:rFonts w:asciiTheme="majorBidi" w:eastAsia="仿宋_GB2312" w:hAnsiTheme="majorBidi" w:cstheme="majorBidi"/>
                <w:sz w:val="28"/>
                <w:szCs w:val="28"/>
              </w:rPr>
              <w:t xml:space="preserve">5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40%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26% </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DFS</w:t>
      </w:r>
      <w:r>
        <w:rPr>
          <w:rFonts w:asciiTheme="majorBidi" w:eastAsia="仿宋_GB2312" w:hAnsiTheme="majorBidi" w:cstheme="majorBidi"/>
          <w:sz w:val="28"/>
          <w:szCs w:val="28"/>
        </w:rPr>
        <w:t>（</w:t>
      </w:r>
      <w:r>
        <w:rPr>
          <w:rFonts w:asciiTheme="majorBidi" w:eastAsia="仿宋_GB2312" w:hAnsiTheme="majorBidi" w:cstheme="majorBidi"/>
          <w:sz w:val="28"/>
          <w:szCs w:val="28"/>
        </w:rPr>
        <w:t>disease free survival</w:t>
      </w:r>
      <w:r>
        <w:rPr>
          <w:rFonts w:asciiTheme="majorBidi" w:eastAsia="仿宋_GB2312" w:hAnsiTheme="majorBidi" w:cstheme="majorBidi"/>
          <w:sz w:val="28"/>
          <w:szCs w:val="28"/>
        </w:rPr>
        <w:t>，无病生存期）</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OS</w:t>
      </w:r>
      <w:r>
        <w:rPr>
          <w:rFonts w:asciiTheme="majorBidi" w:eastAsia="仿宋_GB2312" w:hAnsiTheme="majorBidi" w:cstheme="majorBidi"/>
          <w:sz w:val="28"/>
          <w:szCs w:val="28"/>
        </w:rPr>
        <w:t>（</w:t>
      </w:r>
      <w:r>
        <w:rPr>
          <w:rFonts w:asciiTheme="majorBidi" w:eastAsia="仿宋_GB2312" w:hAnsiTheme="majorBidi" w:cstheme="majorBidi"/>
          <w:sz w:val="28"/>
          <w:szCs w:val="28"/>
        </w:rPr>
        <w:t>overall survival</w:t>
      </w:r>
      <w:r>
        <w:rPr>
          <w:rFonts w:asciiTheme="majorBidi" w:eastAsia="仿宋_GB2312" w:hAnsiTheme="majorBidi" w:cstheme="majorBidi"/>
          <w:sz w:val="28"/>
          <w:szCs w:val="28"/>
        </w:rPr>
        <w:t>，总生存期）</w:t>
      </w: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br w:type="page"/>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修正的国际预后指数（</w:t>
      </w:r>
      <w:r>
        <w:rPr>
          <w:rFonts w:asciiTheme="majorBidi" w:eastAsia="仿宋_GB2312" w:hAnsiTheme="majorBidi" w:cstheme="majorBidi"/>
          <w:b/>
          <w:bCs/>
          <w:sz w:val="28"/>
          <w:szCs w:val="28"/>
        </w:rPr>
        <w:t>Revised IPI</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R-IPI</w:t>
      </w:r>
      <w:r>
        <w:rPr>
          <w:rFonts w:asciiTheme="majorBidi" w:eastAsia="仿宋_GB2312" w:hAnsiTheme="majorBidi" w:cstheme="majorBidi"/>
          <w:b/>
          <w:bCs/>
          <w:sz w:val="28"/>
          <w:szCs w:val="28"/>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98"/>
        <w:gridCol w:w="2802"/>
      </w:tblGrid>
      <w:tr w:rsidR="0092055D">
        <w:trPr>
          <w:jc w:val="center"/>
        </w:trPr>
        <w:tc>
          <w:tcPr>
            <w:tcW w:w="3060"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项目</w:t>
            </w:r>
          </w:p>
        </w:tc>
        <w:tc>
          <w:tcPr>
            <w:tcW w:w="1698"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0</w:t>
            </w:r>
            <w:r>
              <w:rPr>
                <w:rFonts w:asciiTheme="majorBidi" w:eastAsia="仿宋_GB2312" w:hAnsiTheme="majorBidi" w:cstheme="majorBidi"/>
                <w:b/>
                <w:spacing w:val="10"/>
                <w:sz w:val="28"/>
                <w:szCs w:val="28"/>
              </w:rPr>
              <w:t>分</w:t>
            </w:r>
          </w:p>
        </w:tc>
        <w:tc>
          <w:tcPr>
            <w:tcW w:w="2802"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1</w:t>
            </w:r>
            <w:r>
              <w:rPr>
                <w:rFonts w:asciiTheme="majorBidi" w:eastAsia="仿宋_GB2312" w:hAnsiTheme="majorBidi" w:cstheme="majorBidi"/>
                <w:b/>
                <w:spacing w:val="10"/>
                <w:sz w:val="28"/>
                <w:szCs w:val="28"/>
              </w:rPr>
              <w:t>分</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年龄（岁）</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≤60</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60</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ECOG</w:t>
            </w:r>
            <w:r>
              <w:rPr>
                <w:rFonts w:asciiTheme="majorBidi" w:eastAsia="仿宋_GB2312" w:hAnsiTheme="majorBidi" w:cstheme="majorBidi"/>
                <w:spacing w:val="10"/>
                <w:sz w:val="28"/>
                <w:szCs w:val="28"/>
              </w:rPr>
              <w:t>评分</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0</w:t>
            </w:r>
            <w:r>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t>1</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2</w:t>
            </w: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4</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临床分期</w:t>
            </w:r>
          </w:p>
        </w:tc>
        <w:tc>
          <w:tcPr>
            <w:tcW w:w="1698"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1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2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 xml:space="preserve"> </w:t>
            </w:r>
          </w:p>
        </w:tc>
        <w:tc>
          <w:tcPr>
            <w:tcW w:w="2802"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3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4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IV</w:t>
            </w:r>
            <w:r>
              <w:rPr>
                <w:rFonts w:asciiTheme="majorBidi" w:eastAsia="仿宋_GB2312" w:hAnsiTheme="majorBidi" w:cstheme="majorBidi"/>
                <w:spacing w:val="10"/>
                <w:sz w:val="28"/>
                <w:szCs w:val="28"/>
              </w:rPr>
              <w:fldChar w:fldCharType="end"/>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结外受侵部位数目</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2</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≥2</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LDH</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升高</w:t>
            </w:r>
          </w:p>
        </w:tc>
      </w:tr>
    </w:tbl>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ECOG</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Eastern Cooperative Oncology Group</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美国东部肿瘤协作组）</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LDH</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lactate dehydrogenase</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乳酸脱氢酶）</w:t>
      </w: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4"/>
        <w:gridCol w:w="1475"/>
        <w:gridCol w:w="1695"/>
        <w:gridCol w:w="1376"/>
      </w:tblGrid>
      <w:tr w:rsidR="0092055D">
        <w:trPr>
          <w:trHeight w:val="660"/>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风险分组</w:t>
            </w:r>
            <w:r>
              <w:rPr>
                <w:rFonts w:asciiTheme="majorBidi" w:eastAsia="仿宋_GB2312" w:hAnsiTheme="majorBidi" w:cstheme="majorBidi"/>
                <w:b/>
                <w:bCs/>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风险数</w:t>
            </w:r>
            <w:r>
              <w:rPr>
                <w:rFonts w:asciiTheme="majorBidi" w:eastAsia="仿宋_GB2312" w:hAnsiTheme="majorBidi" w:cstheme="majorBidi"/>
                <w:b/>
                <w:bCs/>
                <w:sz w:val="28"/>
                <w:szCs w:val="28"/>
              </w:rPr>
              <w:t xml:space="preserve">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4</w:t>
            </w:r>
            <w:r>
              <w:rPr>
                <w:rFonts w:asciiTheme="majorBidi" w:eastAsia="仿宋_GB2312" w:hAnsiTheme="majorBidi" w:cstheme="majorBidi"/>
                <w:b/>
                <w:bCs/>
                <w:sz w:val="28"/>
                <w:szCs w:val="28"/>
              </w:rPr>
              <w:t>年</w:t>
            </w:r>
            <w:r>
              <w:rPr>
                <w:rFonts w:asciiTheme="majorBidi" w:eastAsia="仿宋_GB2312" w:hAnsiTheme="majorBidi" w:cstheme="majorBidi"/>
                <w:b/>
                <w:bCs/>
                <w:sz w:val="28"/>
                <w:szCs w:val="28"/>
              </w:rPr>
              <w:t xml:space="preserve">PFS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4</w:t>
            </w:r>
            <w:r>
              <w:rPr>
                <w:rFonts w:asciiTheme="majorBidi" w:eastAsia="仿宋_GB2312" w:hAnsiTheme="majorBidi" w:cstheme="majorBidi"/>
                <w:b/>
                <w:bCs/>
                <w:sz w:val="28"/>
                <w:szCs w:val="28"/>
              </w:rPr>
              <w:t>年</w:t>
            </w:r>
            <w:r>
              <w:rPr>
                <w:rFonts w:asciiTheme="majorBidi" w:eastAsia="仿宋_GB2312" w:hAnsiTheme="majorBidi" w:cstheme="majorBidi"/>
                <w:b/>
                <w:bCs/>
                <w:sz w:val="28"/>
                <w:szCs w:val="28"/>
              </w:rPr>
              <w:t xml:space="preserve">OS </w:t>
            </w:r>
          </w:p>
        </w:tc>
      </w:tr>
      <w:tr w:rsidR="0092055D">
        <w:trPr>
          <w:trHeight w:val="583"/>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预后非常好</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0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94%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92% </w:t>
            </w:r>
          </w:p>
        </w:tc>
      </w:tr>
      <w:tr w:rsidR="0092055D">
        <w:trPr>
          <w:trHeight w:val="585"/>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预后好</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1</w:t>
            </w:r>
            <w:r>
              <w:rPr>
                <w:rFonts w:asciiTheme="majorBidi" w:eastAsia="仿宋_GB2312" w:hAnsiTheme="majorBidi" w:cstheme="majorBidi"/>
                <w:sz w:val="28"/>
                <w:szCs w:val="28"/>
              </w:rPr>
              <w:t>～</w:t>
            </w:r>
            <w:r>
              <w:rPr>
                <w:rFonts w:asciiTheme="majorBidi" w:eastAsia="仿宋_GB2312" w:hAnsiTheme="majorBidi" w:cstheme="majorBidi"/>
                <w:sz w:val="28"/>
                <w:szCs w:val="28"/>
              </w:rPr>
              <w:t xml:space="preserve">2 </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82%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82% </w:t>
            </w:r>
          </w:p>
        </w:tc>
      </w:tr>
      <w:tr w:rsidR="0092055D">
        <w:trPr>
          <w:trHeight w:val="583"/>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预后差</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3</w:t>
            </w:r>
            <w:r>
              <w:rPr>
                <w:rFonts w:asciiTheme="majorBidi" w:eastAsia="仿宋_GB2312" w:hAnsiTheme="majorBidi" w:cstheme="majorBidi"/>
                <w:sz w:val="28"/>
                <w:szCs w:val="28"/>
              </w:rPr>
              <w:t>～</w:t>
            </w:r>
            <w:r>
              <w:rPr>
                <w:rFonts w:asciiTheme="majorBidi" w:eastAsia="仿宋_GB2312" w:hAnsiTheme="majorBidi" w:cstheme="majorBidi"/>
                <w:sz w:val="28"/>
                <w:szCs w:val="28"/>
              </w:rPr>
              <w:t>5</w:t>
            </w:r>
          </w:p>
        </w:tc>
        <w:tc>
          <w:tcPr>
            <w:tcW w:w="169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45% </w:t>
            </w:r>
          </w:p>
        </w:tc>
        <w:tc>
          <w:tcPr>
            <w:tcW w:w="137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58% </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PFS</w:t>
      </w:r>
      <w:r>
        <w:rPr>
          <w:rFonts w:asciiTheme="majorBidi" w:eastAsia="仿宋_GB2312" w:hAnsiTheme="majorBidi" w:cstheme="majorBidi"/>
          <w:sz w:val="28"/>
          <w:szCs w:val="28"/>
        </w:rPr>
        <w:t>（</w:t>
      </w:r>
      <w:r>
        <w:rPr>
          <w:rFonts w:asciiTheme="majorBidi" w:eastAsia="仿宋_GB2312" w:hAnsiTheme="majorBidi" w:cstheme="majorBidi"/>
          <w:sz w:val="28"/>
          <w:szCs w:val="28"/>
        </w:rPr>
        <w:t>progression free survival</w:t>
      </w:r>
      <w:r>
        <w:rPr>
          <w:rFonts w:asciiTheme="majorBidi" w:eastAsia="仿宋_GB2312" w:hAnsiTheme="majorBidi" w:cstheme="majorBidi"/>
          <w:sz w:val="28"/>
          <w:szCs w:val="28"/>
        </w:rPr>
        <w:t>，无进展生存期）</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OS</w:t>
      </w:r>
      <w:r>
        <w:rPr>
          <w:rFonts w:asciiTheme="majorBidi" w:eastAsia="仿宋_GB2312" w:hAnsiTheme="majorBidi" w:cstheme="majorBidi"/>
          <w:sz w:val="28"/>
          <w:szCs w:val="28"/>
        </w:rPr>
        <w:t>（</w:t>
      </w:r>
      <w:r>
        <w:rPr>
          <w:rFonts w:asciiTheme="majorBidi" w:eastAsia="仿宋_GB2312" w:hAnsiTheme="majorBidi" w:cstheme="majorBidi"/>
          <w:sz w:val="28"/>
          <w:szCs w:val="28"/>
        </w:rPr>
        <w:t>overall survival</w:t>
      </w:r>
      <w:r>
        <w:rPr>
          <w:rFonts w:asciiTheme="majorBidi" w:eastAsia="仿宋_GB2312" w:hAnsiTheme="majorBidi" w:cstheme="majorBidi"/>
          <w:sz w:val="28"/>
          <w:szCs w:val="28"/>
        </w:rPr>
        <w:t>，总生存期）</w:t>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br w:type="page"/>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年龄调整的国际预后指数（</w:t>
      </w:r>
      <w:r>
        <w:rPr>
          <w:rFonts w:asciiTheme="majorBidi" w:eastAsia="仿宋_GB2312" w:hAnsiTheme="majorBidi" w:cstheme="majorBidi"/>
          <w:b/>
          <w:bCs/>
          <w:sz w:val="28"/>
          <w:szCs w:val="28"/>
        </w:rPr>
        <w:t>age adjusted IPI</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aaIPI</w:t>
      </w:r>
      <w:r>
        <w:rPr>
          <w:rFonts w:asciiTheme="majorBidi" w:eastAsia="仿宋_GB2312" w:hAnsiTheme="majorBidi" w:cstheme="majorBidi"/>
          <w:b/>
          <w:bCs/>
          <w:sz w:val="28"/>
          <w:szCs w:val="28"/>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98"/>
        <w:gridCol w:w="2802"/>
      </w:tblGrid>
      <w:tr w:rsidR="0092055D">
        <w:trPr>
          <w:jc w:val="center"/>
        </w:trPr>
        <w:tc>
          <w:tcPr>
            <w:tcW w:w="3060"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项目</w:t>
            </w:r>
          </w:p>
        </w:tc>
        <w:tc>
          <w:tcPr>
            <w:tcW w:w="1698"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0</w:t>
            </w:r>
            <w:r>
              <w:rPr>
                <w:rFonts w:asciiTheme="majorBidi" w:eastAsia="仿宋_GB2312" w:hAnsiTheme="majorBidi" w:cstheme="majorBidi"/>
                <w:b/>
                <w:spacing w:val="10"/>
                <w:sz w:val="28"/>
                <w:szCs w:val="28"/>
              </w:rPr>
              <w:t>分</w:t>
            </w:r>
          </w:p>
        </w:tc>
        <w:tc>
          <w:tcPr>
            <w:tcW w:w="2802"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1</w:t>
            </w:r>
            <w:r>
              <w:rPr>
                <w:rFonts w:asciiTheme="majorBidi" w:eastAsia="仿宋_GB2312" w:hAnsiTheme="majorBidi" w:cstheme="majorBidi"/>
                <w:b/>
                <w:spacing w:val="10"/>
                <w:sz w:val="28"/>
                <w:szCs w:val="28"/>
              </w:rPr>
              <w:t>分</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ECOG</w:t>
            </w:r>
            <w:r>
              <w:rPr>
                <w:rFonts w:asciiTheme="majorBidi" w:eastAsia="仿宋_GB2312" w:hAnsiTheme="majorBidi" w:cstheme="majorBidi"/>
                <w:spacing w:val="10"/>
                <w:sz w:val="28"/>
                <w:szCs w:val="28"/>
              </w:rPr>
              <w:t>评分</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0</w:t>
            </w:r>
            <w:r>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t>1</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2</w:t>
            </w: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4</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临床分期</w:t>
            </w:r>
          </w:p>
        </w:tc>
        <w:tc>
          <w:tcPr>
            <w:tcW w:w="1698"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1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2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 xml:space="preserve"> </w:t>
            </w:r>
          </w:p>
        </w:tc>
        <w:tc>
          <w:tcPr>
            <w:tcW w:w="2802"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3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4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IV</w:t>
            </w:r>
            <w:r>
              <w:rPr>
                <w:rFonts w:asciiTheme="majorBidi" w:eastAsia="仿宋_GB2312" w:hAnsiTheme="majorBidi" w:cstheme="majorBidi"/>
                <w:spacing w:val="10"/>
                <w:sz w:val="28"/>
                <w:szCs w:val="28"/>
              </w:rPr>
              <w:fldChar w:fldCharType="end"/>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LDH</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升高</w:t>
            </w:r>
          </w:p>
        </w:tc>
      </w:tr>
    </w:tbl>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ECOG</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Eastern Cooperative Oncology Group</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美国东部肿瘤协作组）</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LDH</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lactate dehydrogenase</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乳酸脱氢酶）</w:t>
      </w:r>
    </w:p>
    <w:p w:rsidR="0092055D" w:rsidRDefault="0092055D">
      <w:pPr>
        <w:spacing w:line="600" w:lineRule="exact"/>
        <w:jc w:val="center"/>
        <w:rPr>
          <w:rFonts w:asciiTheme="majorBidi" w:eastAsia="仿宋_GB2312" w:hAnsiTheme="majorBidi" w:cstheme="majorBidi"/>
          <w:b/>
          <w:bCs/>
          <w:sz w:val="28"/>
          <w:szCs w:val="28"/>
        </w:rPr>
      </w:pP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4"/>
        <w:gridCol w:w="1475"/>
        <w:gridCol w:w="1575"/>
        <w:gridCol w:w="1496"/>
      </w:tblGrid>
      <w:tr w:rsidR="0092055D">
        <w:trPr>
          <w:trHeight w:val="665"/>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风险分组</w:t>
            </w:r>
            <w:r>
              <w:rPr>
                <w:rFonts w:asciiTheme="majorBidi" w:eastAsia="仿宋_GB2312" w:hAnsiTheme="majorBidi" w:cstheme="majorBidi"/>
                <w:b/>
                <w:bCs/>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风险数</w:t>
            </w:r>
            <w:r>
              <w:rPr>
                <w:rFonts w:asciiTheme="majorBidi" w:eastAsia="仿宋_GB2312" w:hAnsiTheme="majorBidi" w:cstheme="majorBidi"/>
                <w:b/>
                <w:bCs/>
                <w:sz w:val="28"/>
                <w:szCs w:val="28"/>
              </w:rPr>
              <w:t xml:space="preserve"> </w:t>
            </w:r>
          </w:p>
        </w:tc>
        <w:tc>
          <w:tcPr>
            <w:tcW w:w="15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5</w:t>
            </w:r>
            <w:r>
              <w:rPr>
                <w:rFonts w:asciiTheme="majorBidi" w:eastAsia="仿宋_GB2312" w:hAnsiTheme="majorBidi" w:cstheme="majorBidi"/>
                <w:b/>
                <w:bCs/>
                <w:sz w:val="28"/>
                <w:szCs w:val="28"/>
              </w:rPr>
              <w:t>年</w:t>
            </w:r>
            <w:r>
              <w:rPr>
                <w:rFonts w:asciiTheme="majorBidi" w:eastAsia="仿宋_GB2312" w:hAnsiTheme="majorBidi" w:cstheme="majorBidi"/>
                <w:b/>
                <w:bCs/>
                <w:sz w:val="28"/>
                <w:szCs w:val="28"/>
              </w:rPr>
              <w:t xml:space="preserve">DFS </w:t>
            </w:r>
          </w:p>
        </w:tc>
        <w:tc>
          <w:tcPr>
            <w:tcW w:w="149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b/>
                <w:bCs/>
                <w:sz w:val="28"/>
                <w:szCs w:val="28"/>
              </w:rPr>
              <w:t>5</w:t>
            </w:r>
            <w:r>
              <w:rPr>
                <w:rFonts w:asciiTheme="majorBidi" w:eastAsia="仿宋_GB2312" w:hAnsiTheme="majorBidi" w:cstheme="majorBidi"/>
                <w:b/>
                <w:bCs/>
                <w:sz w:val="28"/>
                <w:szCs w:val="28"/>
              </w:rPr>
              <w:t>年</w:t>
            </w:r>
            <w:r>
              <w:rPr>
                <w:rFonts w:asciiTheme="majorBidi" w:eastAsia="仿宋_GB2312" w:hAnsiTheme="majorBidi" w:cstheme="majorBidi"/>
                <w:b/>
                <w:bCs/>
                <w:sz w:val="28"/>
                <w:szCs w:val="28"/>
              </w:rPr>
              <w:t xml:space="preserve">OS </w:t>
            </w:r>
          </w:p>
        </w:tc>
      </w:tr>
      <w:tr w:rsidR="0092055D">
        <w:trPr>
          <w:trHeight w:val="583"/>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0 </w:t>
            </w:r>
          </w:p>
        </w:tc>
        <w:tc>
          <w:tcPr>
            <w:tcW w:w="15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56% </w:t>
            </w:r>
          </w:p>
        </w:tc>
        <w:tc>
          <w:tcPr>
            <w:tcW w:w="149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83% </w:t>
            </w:r>
          </w:p>
        </w:tc>
      </w:tr>
      <w:tr w:rsidR="0092055D">
        <w:trPr>
          <w:trHeight w:val="585"/>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w:t>
            </w:r>
            <w:r>
              <w:rPr>
                <w:rFonts w:asciiTheme="majorBidi" w:eastAsia="仿宋_GB2312" w:hAnsiTheme="majorBidi" w:cstheme="majorBidi"/>
                <w:sz w:val="28"/>
                <w:szCs w:val="28"/>
              </w:rPr>
              <w:t>-</w:t>
            </w:r>
            <w:r>
              <w:rPr>
                <w:rFonts w:asciiTheme="majorBidi" w:eastAsia="仿宋_GB2312" w:hAnsiTheme="majorBidi" w:cstheme="majorBidi"/>
                <w:sz w:val="28"/>
                <w:szCs w:val="28"/>
              </w:rPr>
              <w:t>中危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1 </w:t>
            </w:r>
          </w:p>
        </w:tc>
        <w:tc>
          <w:tcPr>
            <w:tcW w:w="15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44% </w:t>
            </w:r>
          </w:p>
        </w:tc>
        <w:tc>
          <w:tcPr>
            <w:tcW w:w="149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69% </w:t>
            </w:r>
          </w:p>
        </w:tc>
      </w:tr>
      <w:tr w:rsidR="0092055D">
        <w:trPr>
          <w:trHeight w:val="583"/>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w:t>
            </w:r>
            <w:r>
              <w:rPr>
                <w:rFonts w:asciiTheme="majorBidi" w:eastAsia="仿宋_GB2312" w:hAnsiTheme="majorBidi" w:cstheme="majorBidi"/>
                <w:sz w:val="28"/>
                <w:szCs w:val="28"/>
              </w:rPr>
              <w:t>-</w:t>
            </w:r>
            <w:r>
              <w:rPr>
                <w:rFonts w:asciiTheme="majorBidi" w:eastAsia="仿宋_GB2312" w:hAnsiTheme="majorBidi" w:cstheme="majorBidi"/>
                <w:sz w:val="28"/>
                <w:szCs w:val="28"/>
              </w:rPr>
              <w:t>中危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2 </w:t>
            </w:r>
          </w:p>
        </w:tc>
        <w:tc>
          <w:tcPr>
            <w:tcW w:w="15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37% </w:t>
            </w:r>
          </w:p>
        </w:tc>
        <w:tc>
          <w:tcPr>
            <w:tcW w:w="149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46% </w:t>
            </w:r>
          </w:p>
        </w:tc>
      </w:tr>
      <w:tr w:rsidR="0092055D">
        <w:trPr>
          <w:trHeight w:val="585"/>
          <w:jc w:val="center"/>
        </w:trPr>
        <w:tc>
          <w:tcPr>
            <w:tcW w:w="1814"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高危</w:t>
            </w:r>
            <w:r>
              <w:rPr>
                <w:rFonts w:asciiTheme="majorBidi" w:eastAsia="仿宋_GB2312" w:hAnsiTheme="majorBidi" w:cstheme="majorBidi"/>
                <w:sz w:val="28"/>
                <w:szCs w:val="28"/>
              </w:rPr>
              <w:t xml:space="preserve"> </w:t>
            </w:r>
          </w:p>
        </w:tc>
        <w:tc>
          <w:tcPr>
            <w:tcW w:w="14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3 </w:t>
            </w:r>
          </w:p>
        </w:tc>
        <w:tc>
          <w:tcPr>
            <w:tcW w:w="1575"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21% </w:t>
            </w:r>
          </w:p>
        </w:tc>
        <w:tc>
          <w:tcPr>
            <w:tcW w:w="1496"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32% </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DFS</w:t>
      </w:r>
      <w:r>
        <w:rPr>
          <w:rFonts w:asciiTheme="majorBidi" w:eastAsia="仿宋_GB2312" w:hAnsiTheme="majorBidi" w:cstheme="majorBidi"/>
          <w:sz w:val="28"/>
          <w:szCs w:val="28"/>
        </w:rPr>
        <w:t>（</w:t>
      </w:r>
      <w:r>
        <w:rPr>
          <w:rFonts w:asciiTheme="majorBidi" w:eastAsia="仿宋_GB2312" w:hAnsiTheme="majorBidi" w:cstheme="majorBidi"/>
          <w:sz w:val="28"/>
          <w:szCs w:val="28"/>
        </w:rPr>
        <w:t>disease free survival</w:t>
      </w:r>
      <w:r>
        <w:rPr>
          <w:rFonts w:asciiTheme="majorBidi" w:eastAsia="仿宋_GB2312" w:hAnsiTheme="majorBidi" w:cstheme="majorBidi"/>
          <w:sz w:val="28"/>
          <w:szCs w:val="28"/>
        </w:rPr>
        <w:t>，无病生存期）</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OS</w:t>
      </w:r>
      <w:r>
        <w:rPr>
          <w:rFonts w:asciiTheme="majorBidi" w:eastAsia="仿宋_GB2312" w:hAnsiTheme="majorBidi" w:cstheme="majorBidi"/>
          <w:sz w:val="28"/>
          <w:szCs w:val="28"/>
        </w:rPr>
        <w:t>（</w:t>
      </w:r>
      <w:r>
        <w:rPr>
          <w:rFonts w:asciiTheme="majorBidi" w:eastAsia="仿宋_GB2312" w:hAnsiTheme="majorBidi" w:cstheme="majorBidi"/>
          <w:sz w:val="28"/>
          <w:szCs w:val="28"/>
        </w:rPr>
        <w:t>overall survival</w:t>
      </w:r>
      <w:r>
        <w:rPr>
          <w:rFonts w:asciiTheme="majorBidi" w:eastAsia="仿宋_GB2312" w:hAnsiTheme="majorBidi" w:cstheme="majorBidi"/>
          <w:sz w:val="28"/>
          <w:szCs w:val="28"/>
        </w:rPr>
        <w:t>，总生存期）</w:t>
      </w: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br w:type="page"/>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附件</w:t>
      </w:r>
      <w:r>
        <w:rPr>
          <w:rFonts w:asciiTheme="majorBidi" w:eastAsia="仿宋_GB2312" w:hAnsiTheme="majorBidi" w:cstheme="majorBidi"/>
          <w:sz w:val="28"/>
          <w:szCs w:val="28"/>
        </w:rPr>
        <w:t xml:space="preserve">3.3 </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滤泡性淋巴瘤预后评分</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b/>
          <w:bCs/>
          <w:sz w:val="28"/>
          <w:szCs w:val="28"/>
        </w:rPr>
        <w:t>滤泡性淋巴瘤国际预后指数</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Folicullar lymphoma IPI</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FLIPI</w:t>
      </w:r>
      <w:r w:rsidR="006A42D4">
        <w:rPr>
          <w:rFonts w:asciiTheme="majorBidi" w:eastAsia="仿宋_GB2312" w:hAnsiTheme="majorBidi" w:cstheme="majorBidi"/>
          <w:b/>
          <w:bCs/>
          <w:sz w:val="28"/>
          <w:szCs w:val="28"/>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98"/>
        <w:gridCol w:w="2802"/>
      </w:tblGrid>
      <w:tr w:rsidR="0092055D">
        <w:trPr>
          <w:jc w:val="center"/>
        </w:trPr>
        <w:tc>
          <w:tcPr>
            <w:tcW w:w="3060"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项目</w:t>
            </w:r>
          </w:p>
        </w:tc>
        <w:tc>
          <w:tcPr>
            <w:tcW w:w="1698"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0</w:t>
            </w:r>
            <w:r>
              <w:rPr>
                <w:rFonts w:asciiTheme="majorBidi" w:eastAsia="仿宋_GB2312" w:hAnsiTheme="majorBidi" w:cstheme="majorBidi"/>
                <w:b/>
                <w:spacing w:val="10"/>
                <w:sz w:val="28"/>
                <w:szCs w:val="28"/>
              </w:rPr>
              <w:t>分</w:t>
            </w:r>
          </w:p>
        </w:tc>
        <w:tc>
          <w:tcPr>
            <w:tcW w:w="2802"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1</w:t>
            </w:r>
            <w:r>
              <w:rPr>
                <w:rFonts w:asciiTheme="majorBidi" w:eastAsia="仿宋_GB2312" w:hAnsiTheme="majorBidi" w:cstheme="majorBidi"/>
                <w:b/>
                <w:spacing w:val="10"/>
                <w:sz w:val="28"/>
                <w:szCs w:val="28"/>
              </w:rPr>
              <w:t>分</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年龄（岁）</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60</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≥60</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血红蛋白水平</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≥120g/L</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120g/L</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临床分期</w:t>
            </w:r>
          </w:p>
        </w:tc>
        <w:tc>
          <w:tcPr>
            <w:tcW w:w="1698"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1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2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 xml:space="preserve"> </w:t>
            </w:r>
          </w:p>
        </w:tc>
        <w:tc>
          <w:tcPr>
            <w:tcW w:w="2802" w:type="dxa"/>
          </w:tcPr>
          <w:p w:rsidR="0092055D" w:rsidRDefault="00E74B1D">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3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III</w:t>
            </w:r>
            <w:r>
              <w:rPr>
                <w:rFonts w:asciiTheme="majorBidi" w:eastAsia="仿宋_GB2312" w:hAnsiTheme="majorBidi" w:cstheme="majorBidi"/>
                <w:spacing w:val="10"/>
                <w:sz w:val="28"/>
                <w:szCs w:val="28"/>
              </w:rPr>
              <w:fldChar w:fldCharType="end"/>
            </w:r>
            <w:r w:rsidR="00BC7DE9">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fldChar w:fldCharType="begin"/>
            </w:r>
            <w:r w:rsidR="00BC7DE9">
              <w:rPr>
                <w:rFonts w:asciiTheme="majorBidi" w:eastAsia="仿宋_GB2312" w:hAnsiTheme="majorBidi" w:cstheme="majorBidi"/>
                <w:spacing w:val="10"/>
                <w:sz w:val="28"/>
                <w:szCs w:val="28"/>
              </w:rPr>
              <w:instrText xml:space="preserve"> = 4 \* ROMAN </w:instrText>
            </w:r>
            <w:r>
              <w:rPr>
                <w:rFonts w:asciiTheme="majorBidi" w:eastAsia="仿宋_GB2312" w:hAnsiTheme="majorBidi" w:cstheme="majorBidi"/>
                <w:spacing w:val="10"/>
                <w:sz w:val="28"/>
                <w:szCs w:val="28"/>
              </w:rPr>
              <w:fldChar w:fldCharType="separate"/>
            </w:r>
            <w:r w:rsidR="00BC7DE9">
              <w:rPr>
                <w:rFonts w:asciiTheme="majorBidi" w:eastAsia="仿宋_GB2312" w:hAnsiTheme="majorBidi" w:cstheme="majorBidi"/>
                <w:spacing w:val="10"/>
                <w:sz w:val="28"/>
                <w:szCs w:val="28"/>
              </w:rPr>
              <w:t>IV</w:t>
            </w:r>
            <w:r>
              <w:rPr>
                <w:rFonts w:asciiTheme="majorBidi" w:eastAsia="仿宋_GB2312" w:hAnsiTheme="majorBidi" w:cstheme="majorBidi"/>
                <w:spacing w:val="10"/>
                <w:sz w:val="28"/>
                <w:szCs w:val="28"/>
              </w:rPr>
              <w:fldChar w:fldCharType="end"/>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受侵淋巴结数目</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5</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≥5</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LDH</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升高</w:t>
            </w:r>
          </w:p>
        </w:tc>
      </w:tr>
    </w:tbl>
    <w:p w:rsidR="0092055D" w:rsidRDefault="00BC7DE9">
      <w:pPr>
        <w:spacing w:line="600" w:lineRule="exact"/>
        <w:ind w:firstLineChars="150" w:firstLine="420"/>
        <w:rPr>
          <w:rFonts w:asciiTheme="majorBidi" w:eastAsia="仿宋_GB2312" w:hAnsiTheme="majorBidi" w:cstheme="majorBidi"/>
          <w:sz w:val="28"/>
          <w:szCs w:val="28"/>
        </w:rPr>
      </w:pPr>
      <w:r>
        <w:rPr>
          <w:rFonts w:asciiTheme="majorBidi" w:eastAsia="仿宋_GB2312" w:hAnsiTheme="majorBidi" w:cstheme="majorBidi"/>
          <w:sz w:val="28"/>
          <w:szCs w:val="28"/>
        </w:rPr>
        <w:t>LDH</w:t>
      </w:r>
      <w:r>
        <w:rPr>
          <w:rFonts w:asciiTheme="majorBidi" w:eastAsia="仿宋_GB2312" w:hAnsiTheme="majorBidi" w:cstheme="majorBidi"/>
          <w:sz w:val="28"/>
          <w:szCs w:val="28"/>
        </w:rPr>
        <w:t>（</w:t>
      </w:r>
      <w:r>
        <w:rPr>
          <w:rFonts w:asciiTheme="majorBidi" w:eastAsia="仿宋_GB2312" w:hAnsiTheme="majorBidi" w:cstheme="majorBidi"/>
          <w:sz w:val="28"/>
          <w:szCs w:val="28"/>
        </w:rPr>
        <w:t>lactate dehydrogenase</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乳酸脱氢酶）</w:t>
      </w: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滤泡性淋巴瘤国际预后指数的风险分组与生存率</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218"/>
        <w:gridCol w:w="1218"/>
        <w:gridCol w:w="1854"/>
        <w:gridCol w:w="2520"/>
      </w:tblGrid>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风险组</w:t>
            </w:r>
          </w:p>
        </w:tc>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分值</w:t>
            </w:r>
          </w:p>
        </w:tc>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患者比例</w:t>
            </w:r>
            <w:r w:rsidR="006A42D4">
              <w:rPr>
                <w:rFonts w:asciiTheme="majorBidi" w:eastAsia="仿宋_GB2312" w:hAnsiTheme="majorBidi" w:cstheme="majorBidi"/>
                <w:b/>
                <w:sz w:val="28"/>
                <w:szCs w:val="28"/>
              </w:rPr>
              <w:t>（</w:t>
            </w:r>
            <w:r>
              <w:rPr>
                <w:rFonts w:asciiTheme="majorBidi" w:eastAsia="仿宋_GB2312" w:hAnsiTheme="majorBidi" w:cstheme="majorBidi"/>
                <w:b/>
                <w:sz w:val="28"/>
                <w:szCs w:val="28"/>
              </w:rPr>
              <w:t>%</w:t>
            </w:r>
            <w:r w:rsidR="006A42D4">
              <w:rPr>
                <w:rFonts w:asciiTheme="majorBidi" w:eastAsia="仿宋_GB2312" w:hAnsiTheme="majorBidi" w:cstheme="majorBidi"/>
                <w:b/>
                <w:sz w:val="28"/>
                <w:szCs w:val="28"/>
              </w:rPr>
              <w:t>）</w:t>
            </w:r>
          </w:p>
        </w:tc>
        <w:tc>
          <w:tcPr>
            <w:tcW w:w="1854"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5</w:t>
            </w:r>
            <w:r>
              <w:rPr>
                <w:rFonts w:asciiTheme="majorBidi" w:eastAsia="仿宋_GB2312" w:hAnsiTheme="majorBidi" w:cstheme="majorBidi"/>
                <w:b/>
                <w:sz w:val="28"/>
                <w:szCs w:val="28"/>
              </w:rPr>
              <w:t>年总生存率（</w:t>
            </w:r>
            <w:r>
              <w:rPr>
                <w:rFonts w:asciiTheme="majorBidi" w:eastAsia="仿宋_GB2312" w:hAnsiTheme="majorBidi" w:cstheme="majorBidi"/>
                <w:b/>
                <w:sz w:val="28"/>
                <w:szCs w:val="28"/>
              </w:rPr>
              <w:t>%</w:t>
            </w:r>
            <w:r>
              <w:rPr>
                <w:rFonts w:asciiTheme="majorBidi" w:eastAsia="仿宋_GB2312" w:hAnsiTheme="majorBidi" w:cstheme="majorBidi"/>
                <w:b/>
                <w:sz w:val="28"/>
                <w:szCs w:val="28"/>
              </w:rPr>
              <w:t>）</w:t>
            </w:r>
          </w:p>
        </w:tc>
        <w:tc>
          <w:tcPr>
            <w:tcW w:w="2520"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10</w:t>
            </w:r>
            <w:r>
              <w:rPr>
                <w:rFonts w:asciiTheme="majorBidi" w:eastAsia="仿宋_GB2312" w:hAnsiTheme="majorBidi" w:cstheme="majorBidi"/>
                <w:b/>
                <w:sz w:val="28"/>
                <w:szCs w:val="28"/>
              </w:rPr>
              <w:t>年总生存率（</w:t>
            </w:r>
            <w:r>
              <w:rPr>
                <w:rFonts w:asciiTheme="majorBidi" w:eastAsia="仿宋_GB2312" w:hAnsiTheme="majorBidi" w:cstheme="majorBidi"/>
                <w:b/>
                <w:sz w:val="28"/>
                <w:szCs w:val="28"/>
              </w:rPr>
              <w:t>%</w:t>
            </w:r>
            <w:r>
              <w:rPr>
                <w:rFonts w:asciiTheme="majorBidi" w:eastAsia="仿宋_GB2312" w:hAnsiTheme="majorBidi" w:cstheme="majorBidi"/>
                <w:b/>
                <w:sz w:val="28"/>
                <w:szCs w:val="28"/>
              </w:rPr>
              <w:t>）</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低危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Pr>
                <w:rFonts w:asciiTheme="majorBidi" w:eastAsia="仿宋_GB2312" w:hAnsiTheme="majorBidi" w:cstheme="majorBidi"/>
                <w:sz w:val="28"/>
                <w:szCs w:val="28"/>
              </w:rPr>
              <w:t>或</w:t>
            </w:r>
            <w:r>
              <w:rPr>
                <w:rFonts w:asciiTheme="majorBidi" w:eastAsia="仿宋_GB2312" w:hAnsiTheme="majorBidi" w:cstheme="majorBidi"/>
                <w:sz w:val="28"/>
                <w:szCs w:val="28"/>
              </w:rPr>
              <w:t>1</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36</w:t>
            </w:r>
          </w:p>
        </w:tc>
        <w:tc>
          <w:tcPr>
            <w:tcW w:w="1854"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90.6</w:t>
            </w:r>
          </w:p>
        </w:tc>
        <w:tc>
          <w:tcPr>
            <w:tcW w:w="2520"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70.7</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中危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37</w:t>
            </w:r>
          </w:p>
        </w:tc>
        <w:tc>
          <w:tcPr>
            <w:tcW w:w="1854"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77.6</w:t>
            </w:r>
          </w:p>
        </w:tc>
        <w:tc>
          <w:tcPr>
            <w:tcW w:w="2520"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50.9</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w:t>
            </w:r>
            <w:r>
              <w:rPr>
                <w:rFonts w:asciiTheme="majorBidi" w:eastAsia="仿宋_GB2312" w:hAnsiTheme="majorBidi" w:cstheme="majorBidi"/>
                <w:sz w:val="28"/>
                <w:szCs w:val="28"/>
              </w:rPr>
              <w:t>～</w:t>
            </w:r>
            <w:r>
              <w:rPr>
                <w:rFonts w:asciiTheme="majorBidi" w:eastAsia="仿宋_GB2312" w:hAnsiTheme="majorBidi" w:cstheme="majorBidi"/>
                <w:sz w:val="28"/>
                <w:szCs w:val="28"/>
              </w:rPr>
              <w:t>5</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27</w:t>
            </w:r>
          </w:p>
        </w:tc>
        <w:tc>
          <w:tcPr>
            <w:tcW w:w="1854"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52.5</w:t>
            </w:r>
          </w:p>
        </w:tc>
        <w:tc>
          <w:tcPr>
            <w:tcW w:w="2520"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35.5</w:t>
            </w:r>
          </w:p>
        </w:tc>
      </w:tr>
    </w:tbl>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rPr>
          <w:rFonts w:asciiTheme="majorBidi" w:eastAsia="仿宋_GB2312" w:hAnsiTheme="majorBidi" w:cstheme="majorBidi"/>
          <w:b/>
          <w:bCs/>
          <w:sz w:val="28"/>
          <w:szCs w:val="28"/>
        </w:rPr>
      </w:pPr>
      <w:r>
        <w:rPr>
          <w:rFonts w:asciiTheme="majorBidi" w:eastAsia="仿宋_GB2312" w:hAnsiTheme="majorBidi" w:cstheme="majorBidi"/>
          <w:b/>
          <w:bCs/>
          <w:sz w:val="28"/>
          <w:szCs w:val="28"/>
        </w:rPr>
        <w:t>滤泡性淋巴瘤国际预后指数</w:t>
      </w:r>
      <w:r>
        <w:rPr>
          <w:rFonts w:asciiTheme="majorBidi" w:eastAsia="仿宋_GB2312" w:hAnsiTheme="majorBidi" w:cstheme="majorBidi"/>
          <w:b/>
          <w:bCs/>
          <w:sz w:val="28"/>
          <w:szCs w:val="28"/>
        </w:rPr>
        <w:t>2</w:t>
      </w:r>
      <w:r>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Folicullar lymphoma IPI 2</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FLIPI2</w:t>
      </w:r>
      <w:r>
        <w:rPr>
          <w:rFonts w:asciiTheme="majorBidi" w:eastAsia="仿宋_GB2312" w:hAnsiTheme="majorBidi" w:cstheme="majorBidi"/>
          <w:b/>
          <w:bCs/>
          <w:sz w:val="28"/>
          <w:szCs w:val="28"/>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98"/>
        <w:gridCol w:w="2802"/>
      </w:tblGrid>
      <w:tr w:rsidR="0092055D">
        <w:trPr>
          <w:jc w:val="center"/>
        </w:trPr>
        <w:tc>
          <w:tcPr>
            <w:tcW w:w="3060"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项目</w:t>
            </w:r>
          </w:p>
        </w:tc>
        <w:tc>
          <w:tcPr>
            <w:tcW w:w="1698"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0</w:t>
            </w:r>
            <w:r>
              <w:rPr>
                <w:rFonts w:asciiTheme="majorBidi" w:eastAsia="仿宋_GB2312" w:hAnsiTheme="majorBidi" w:cstheme="majorBidi"/>
                <w:b/>
                <w:spacing w:val="10"/>
                <w:sz w:val="28"/>
                <w:szCs w:val="28"/>
              </w:rPr>
              <w:t>分</w:t>
            </w:r>
          </w:p>
        </w:tc>
        <w:tc>
          <w:tcPr>
            <w:tcW w:w="2802"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1</w:t>
            </w:r>
            <w:r>
              <w:rPr>
                <w:rFonts w:asciiTheme="majorBidi" w:eastAsia="仿宋_GB2312" w:hAnsiTheme="majorBidi" w:cstheme="majorBidi"/>
                <w:b/>
                <w:spacing w:val="10"/>
                <w:sz w:val="28"/>
                <w:szCs w:val="28"/>
              </w:rPr>
              <w:t>分</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年龄（岁）</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60</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≥60</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血红蛋白水平</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≥120g/L</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120g/L</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z w:val="28"/>
                <w:szCs w:val="28"/>
              </w:rPr>
              <w:t>淋巴结最长径</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≤6cm</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z w:val="28"/>
                <w:szCs w:val="28"/>
              </w:rPr>
              <w:t>&gt;6cm</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z w:val="28"/>
                <w:szCs w:val="28"/>
              </w:rPr>
              <w:t>β2</w:t>
            </w:r>
            <w:r>
              <w:rPr>
                <w:rFonts w:asciiTheme="majorBidi" w:eastAsia="仿宋_GB2312" w:hAnsiTheme="majorBidi" w:cstheme="majorBidi"/>
                <w:sz w:val="28"/>
                <w:szCs w:val="28"/>
              </w:rPr>
              <w:t>微球蛋白</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升高</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骨髓</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未受侵</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受侵</w:t>
            </w:r>
          </w:p>
        </w:tc>
      </w:tr>
    </w:tbl>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滤泡性淋巴瘤国际预后指数</w:t>
      </w:r>
      <w:r>
        <w:rPr>
          <w:rFonts w:asciiTheme="majorBidi" w:eastAsia="仿宋_GB2312" w:hAnsiTheme="majorBidi" w:cstheme="majorBidi"/>
          <w:b/>
          <w:bCs/>
          <w:sz w:val="28"/>
          <w:szCs w:val="28"/>
        </w:rPr>
        <w:t>2</w:t>
      </w:r>
      <w:r>
        <w:rPr>
          <w:rFonts w:asciiTheme="majorBidi" w:eastAsia="仿宋_GB2312" w:hAnsiTheme="majorBidi" w:cstheme="majorBidi"/>
          <w:b/>
          <w:bCs/>
          <w:sz w:val="28"/>
          <w:szCs w:val="28"/>
        </w:rPr>
        <w:t>的风险分组与生存率</w:t>
      </w:r>
    </w:p>
    <w:tbl>
      <w:tblPr>
        <w:tblW w:w="6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218"/>
        <w:gridCol w:w="1854"/>
        <w:gridCol w:w="2520"/>
      </w:tblGrid>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风险组</w:t>
            </w:r>
          </w:p>
        </w:tc>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分值</w:t>
            </w:r>
          </w:p>
        </w:tc>
        <w:tc>
          <w:tcPr>
            <w:tcW w:w="1854"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5</w:t>
            </w:r>
            <w:r>
              <w:rPr>
                <w:rFonts w:asciiTheme="majorBidi" w:eastAsia="仿宋_GB2312" w:hAnsiTheme="majorBidi" w:cstheme="majorBidi"/>
                <w:b/>
                <w:sz w:val="28"/>
                <w:szCs w:val="28"/>
              </w:rPr>
              <w:t>年总生存率（</w:t>
            </w:r>
            <w:r>
              <w:rPr>
                <w:rFonts w:asciiTheme="majorBidi" w:eastAsia="仿宋_GB2312" w:hAnsiTheme="majorBidi" w:cstheme="majorBidi"/>
                <w:b/>
                <w:sz w:val="28"/>
                <w:szCs w:val="28"/>
              </w:rPr>
              <w:t>%</w:t>
            </w:r>
            <w:r>
              <w:rPr>
                <w:rFonts w:asciiTheme="majorBidi" w:eastAsia="仿宋_GB2312" w:hAnsiTheme="majorBidi" w:cstheme="majorBidi"/>
                <w:b/>
                <w:sz w:val="28"/>
                <w:szCs w:val="28"/>
              </w:rPr>
              <w:t>）</w:t>
            </w:r>
          </w:p>
        </w:tc>
        <w:tc>
          <w:tcPr>
            <w:tcW w:w="2520"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5</w:t>
            </w:r>
            <w:r>
              <w:rPr>
                <w:rFonts w:asciiTheme="majorBidi" w:eastAsia="仿宋_GB2312" w:hAnsiTheme="majorBidi" w:cstheme="majorBidi"/>
                <w:b/>
                <w:sz w:val="28"/>
                <w:szCs w:val="28"/>
              </w:rPr>
              <w:t>年无进展生存（</w:t>
            </w:r>
            <w:r>
              <w:rPr>
                <w:rFonts w:asciiTheme="majorBidi" w:eastAsia="仿宋_GB2312" w:hAnsiTheme="majorBidi" w:cstheme="majorBidi"/>
                <w:b/>
                <w:sz w:val="28"/>
                <w:szCs w:val="28"/>
              </w:rPr>
              <w:t>%</w:t>
            </w:r>
            <w:r>
              <w:rPr>
                <w:rFonts w:asciiTheme="majorBidi" w:eastAsia="仿宋_GB2312" w:hAnsiTheme="majorBidi" w:cstheme="majorBidi"/>
                <w:b/>
                <w:sz w:val="28"/>
                <w:szCs w:val="28"/>
              </w:rPr>
              <w:t>）</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低危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Pr>
                <w:rFonts w:asciiTheme="majorBidi" w:eastAsia="仿宋_GB2312" w:hAnsiTheme="majorBidi" w:cstheme="majorBidi"/>
                <w:sz w:val="28"/>
                <w:szCs w:val="28"/>
              </w:rPr>
              <w:t>或</w:t>
            </w:r>
            <w:r>
              <w:rPr>
                <w:rFonts w:asciiTheme="majorBidi" w:eastAsia="仿宋_GB2312" w:hAnsiTheme="majorBidi" w:cstheme="majorBidi"/>
                <w:sz w:val="28"/>
                <w:szCs w:val="28"/>
              </w:rPr>
              <w:t>1</w:t>
            </w:r>
          </w:p>
        </w:tc>
        <w:tc>
          <w:tcPr>
            <w:tcW w:w="1854"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98%</w:t>
            </w:r>
          </w:p>
        </w:tc>
        <w:tc>
          <w:tcPr>
            <w:tcW w:w="2520"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79%</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中危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w:t>
            </w:r>
          </w:p>
        </w:tc>
        <w:tc>
          <w:tcPr>
            <w:tcW w:w="1854"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88%</w:t>
            </w:r>
          </w:p>
        </w:tc>
        <w:tc>
          <w:tcPr>
            <w:tcW w:w="2520"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51%</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w:t>
            </w:r>
            <w:r>
              <w:rPr>
                <w:rFonts w:asciiTheme="majorBidi" w:eastAsia="仿宋_GB2312" w:hAnsiTheme="majorBidi" w:cstheme="majorBidi"/>
                <w:sz w:val="28"/>
                <w:szCs w:val="28"/>
              </w:rPr>
              <w:t>～</w:t>
            </w:r>
            <w:r>
              <w:rPr>
                <w:rFonts w:asciiTheme="majorBidi" w:eastAsia="仿宋_GB2312" w:hAnsiTheme="majorBidi" w:cstheme="majorBidi"/>
                <w:sz w:val="28"/>
                <w:szCs w:val="28"/>
              </w:rPr>
              <w:t>5</w:t>
            </w:r>
          </w:p>
        </w:tc>
        <w:tc>
          <w:tcPr>
            <w:tcW w:w="1854"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77%</w:t>
            </w:r>
          </w:p>
        </w:tc>
        <w:tc>
          <w:tcPr>
            <w:tcW w:w="2520"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20%</w:t>
            </w:r>
          </w:p>
        </w:tc>
      </w:tr>
    </w:tbl>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br w:type="page"/>
      </w: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附件</w:t>
      </w:r>
      <w:r>
        <w:rPr>
          <w:rFonts w:asciiTheme="majorBidi" w:eastAsia="仿宋_GB2312" w:hAnsiTheme="majorBidi" w:cstheme="majorBidi"/>
          <w:sz w:val="28"/>
          <w:szCs w:val="28"/>
        </w:rPr>
        <w:t xml:space="preserve">3.4 </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套细胞淋巴瘤预后评分</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b/>
          <w:bCs/>
          <w:sz w:val="28"/>
          <w:szCs w:val="28"/>
        </w:rPr>
        <w:t>简化的套细胞淋巴瘤国际预后指数</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Mantle cell lymphoma IPI</w:t>
      </w:r>
      <w:r w:rsidR="006A42D4">
        <w:rPr>
          <w:rFonts w:asciiTheme="majorBidi" w:eastAsia="仿宋_GB2312" w:hAnsiTheme="majorBidi" w:cstheme="majorBidi"/>
          <w:b/>
          <w:bCs/>
          <w:sz w:val="28"/>
          <w:szCs w:val="28"/>
        </w:rPr>
        <w:t>，</w:t>
      </w:r>
      <w:r>
        <w:rPr>
          <w:rFonts w:asciiTheme="majorBidi" w:eastAsia="仿宋_GB2312" w:hAnsiTheme="majorBidi" w:cstheme="majorBidi"/>
          <w:b/>
          <w:bCs/>
          <w:sz w:val="28"/>
          <w:szCs w:val="28"/>
        </w:rPr>
        <w:t>MIPI</w:t>
      </w:r>
      <w:r w:rsidR="006A42D4">
        <w:rPr>
          <w:rFonts w:asciiTheme="majorBidi" w:eastAsia="仿宋_GB2312" w:hAnsiTheme="majorBidi" w:cstheme="majorBidi"/>
          <w:b/>
          <w:bCs/>
          <w:sz w:val="28"/>
          <w:szCs w:val="28"/>
        </w:rPr>
        <w:t>）</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0"/>
        <w:gridCol w:w="1780"/>
        <w:gridCol w:w="1780"/>
        <w:gridCol w:w="1780"/>
        <w:gridCol w:w="1780"/>
      </w:tblGrid>
      <w:tr w:rsidR="0092055D">
        <w:trPr>
          <w:trHeight w:val="563"/>
          <w:jc w:val="center"/>
        </w:trPr>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评分</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年龄</w:t>
            </w:r>
            <w:r>
              <w:rPr>
                <w:rFonts w:asciiTheme="majorBidi" w:eastAsia="仿宋_GB2312" w:hAnsiTheme="majorBidi" w:cstheme="majorBidi"/>
                <w:b/>
                <w:bCs/>
                <w:sz w:val="28"/>
                <w:szCs w:val="28"/>
              </w:rPr>
              <w:t xml:space="preserve">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ECOG </w:t>
            </w:r>
            <w:r>
              <w:rPr>
                <w:rFonts w:asciiTheme="majorBidi" w:eastAsia="仿宋_GB2312" w:hAnsiTheme="majorBidi" w:cstheme="majorBidi"/>
                <w:b/>
                <w:bCs/>
                <w:sz w:val="28"/>
                <w:szCs w:val="28"/>
              </w:rPr>
              <w:t xml:space="preserve">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LDH x</w:t>
            </w:r>
            <w:r>
              <w:rPr>
                <w:rFonts w:asciiTheme="majorBidi" w:eastAsia="仿宋_GB2312" w:hAnsiTheme="majorBidi" w:cstheme="majorBidi"/>
                <w:sz w:val="28"/>
                <w:szCs w:val="28"/>
              </w:rPr>
              <w:t>正常上限</w:t>
            </w:r>
            <w:r>
              <w:rPr>
                <w:rFonts w:asciiTheme="majorBidi" w:eastAsia="仿宋_GB2312" w:hAnsiTheme="majorBidi" w:cstheme="majorBidi"/>
                <w:b/>
                <w:bCs/>
                <w:sz w:val="28"/>
                <w:szCs w:val="28"/>
              </w:rPr>
              <w:t xml:space="preserve">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白细胞</w:t>
            </w:r>
            <w:r w:rsidR="006A42D4">
              <w:rPr>
                <w:rFonts w:asciiTheme="majorBidi" w:eastAsia="仿宋_GB2312" w:hAnsiTheme="majorBidi" w:cstheme="majorBidi"/>
                <w:sz w:val="28"/>
                <w:szCs w:val="28"/>
              </w:rPr>
              <w:t>（</w:t>
            </w:r>
            <w:r>
              <w:rPr>
                <w:rFonts w:asciiTheme="majorBidi" w:eastAsia="仿宋_GB2312" w:hAnsiTheme="majorBidi" w:cstheme="majorBidi" w:hint="eastAsia"/>
                <w:sz w:val="28"/>
                <w:szCs w:val="28"/>
              </w:rPr>
              <w:t>x</w:t>
            </w:r>
            <w:r>
              <w:rPr>
                <w:rFonts w:asciiTheme="majorBidi" w:eastAsia="仿宋_GB2312" w:hAnsiTheme="majorBidi" w:cstheme="majorBidi"/>
                <w:sz w:val="28"/>
                <w:szCs w:val="28"/>
              </w:rPr>
              <w:t>10</w:t>
            </w:r>
            <w:r>
              <w:rPr>
                <w:rFonts w:asciiTheme="majorBidi" w:eastAsia="仿宋_GB2312" w:hAnsiTheme="majorBidi" w:cstheme="majorBidi"/>
                <w:sz w:val="28"/>
                <w:szCs w:val="28"/>
                <w:vertAlign w:val="superscript"/>
              </w:rPr>
              <w:t>9</w:t>
            </w:r>
            <w:r>
              <w:rPr>
                <w:rFonts w:asciiTheme="majorBidi" w:eastAsia="仿宋_GB2312" w:hAnsiTheme="majorBidi" w:cstheme="majorBidi"/>
                <w:sz w:val="28"/>
                <w:szCs w:val="28"/>
              </w:rPr>
              <w:t>/L</w:t>
            </w:r>
            <w:r w:rsidR="006A42D4">
              <w:rPr>
                <w:rFonts w:asciiTheme="majorBidi" w:eastAsia="仿宋_GB2312" w:hAnsiTheme="majorBidi" w:cstheme="majorBidi" w:hint="eastAsia"/>
                <w:sz w:val="28"/>
                <w:szCs w:val="28"/>
              </w:rPr>
              <w:t>）</w:t>
            </w:r>
          </w:p>
        </w:tc>
      </w:tr>
      <w:tr w:rsidR="0092055D">
        <w:trPr>
          <w:trHeight w:val="508"/>
          <w:jc w:val="center"/>
        </w:trPr>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0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&lt; 50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w:t>
            </w:r>
            <w:r w:rsidR="000266F0" w:rsidRPr="000266F0">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1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&lt; 0.67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&lt; 6.7 </w:t>
            </w:r>
          </w:p>
        </w:tc>
      </w:tr>
      <w:tr w:rsidR="0092055D">
        <w:trPr>
          <w:trHeight w:val="508"/>
          <w:jc w:val="center"/>
        </w:trPr>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1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50</w:t>
            </w:r>
            <w:r w:rsidR="000266F0" w:rsidRPr="000266F0">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59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0.67</w:t>
            </w:r>
            <w:r>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0.99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6.7</w:t>
            </w:r>
            <w:r>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10 </w:t>
            </w:r>
          </w:p>
        </w:tc>
      </w:tr>
      <w:tr w:rsidR="0092055D">
        <w:trPr>
          <w:trHeight w:val="505"/>
          <w:jc w:val="center"/>
        </w:trPr>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2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60</w:t>
            </w:r>
            <w:r w:rsidR="000266F0" w:rsidRPr="000266F0">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69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2</w:t>
            </w:r>
            <w:r w:rsidR="000266F0" w:rsidRPr="000266F0">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4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1.0</w:t>
            </w:r>
            <w:r>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1.49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10 </w:t>
            </w:r>
            <w:r>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 15 </w:t>
            </w:r>
          </w:p>
        </w:tc>
      </w:tr>
      <w:tr w:rsidR="0092055D">
        <w:trPr>
          <w:trHeight w:val="508"/>
          <w:jc w:val="center"/>
        </w:trPr>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3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70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hint="eastAsia"/>
                <w:sz w:val="28"/>
                <w:szCs w:val="28"/>
              </w:rPr>
              <w:t>≥</w:t>
            </w:r>
            <w:r>
              <w:rPr>
                <w:rFonts w:asciiTheme="majorBidi" w:eastAsia="仿宋_GB2312" w:hAnsiTheme="majorBidi" w:cstheme="majorBidi"/>
                <w:sz w:val="28"/>
                <w:szCs w:val="28"/>
              </w:rPr>
              <w:t xml:space="preserve"> 1.5 </w:t>
            </w:r>
          </w:p>
        </w:tc>
        <w:tc>
          <w:tcPr>
            <w:tcW w:w="1780" w:type="dxa"/>
            <w:shd w:val="clear" w:color="auto" w:fill="auto"/>
            <w:tcMar>
              <w:top w:w="72" w:type="dxa"/>
              <w:left w:w="144" w:type="dxa"/>
              <w:bottom w:w="72" w:type="dxa"/>
              <w:right w:w="144" w:type="dxa"/>
            </w:tcMar>
          </w:tcPr>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15 </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ECOG</w:t>
      </w:r>
      <w:r>
        <w:rPr>
          <w:rFonts w:asciiTheme="majorBidi" w:eastAsia="仿宋_GB2312" w:hAnsiTheme="majorBidi" w:cstheme="majorBidi"/>
          <w:sz w:val="28"/>
          <w:szCs w:val="28"/>
        </w:rPr>
        <w:t>（</w:t>
      </w:r>
      <w:r>
        <w:rPr>
          <w:rFonts w:asciiTheme="majorBidi" w:eastAsia="仿宋_GB2312" w:hAnsiTheme="majorBidi" w:cstheme="majorBidi"/>
          <w:sz w:val="28"/>
          <w:szCs w:val="28"/>
        </w:rPr>
        <w:t>Eastern Cooperative Oncology Group</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美国东部肿瘤协作组）</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LDH</w:t>
      </w:r>
      <w:r>
        <w:rPr>
          <w:rFonts w:asciiTheme="majorBidi" w:eastAsia="仿宋_GB2312" w:hAnsiTheme="majorBidi" w:cstheme="majorBidi"/>
          <w:sz w:val="28"/>
          <w:szCs w:val="28"/>
        </w:rPr>
        <w:t>（</w:t>
      </w:r>
      <w:r>
        <w:rPr>
          <w:rFonts w:asciiTheme="majorBidi" w:eastAsia="仿宋_GB2312" w:hAnsiTheme="majorBidi" w:cstheme="majorBidi"/>
          <w:sz w:val="28"/>
          <w:szCs w:val="28"/>
        </w:rPr>
        <w:t>lactate dehydrogenase</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乳酸脱氢酶）</w:t>
      </w: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简化的套细胞淋巴瘤国际预后指数与生存</w:t>
      </w:r>
    </w:p>
    <w:tbl>
      <w:tblPr>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218"/>
        <w:gridCol w:w="2067"/>
      </w:tblGrid>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风险组</w:t>
            </w:r>
          </w:p>
        </w:tc>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分值</w:t>
            </w:r>
          </w:p>
        </w:tc>
        <w:tc>
          <w:tcPr>
            <w:tcW w:w="2067"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中位生存期（月）</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低危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r>
              <w:rPr>
                <w:rFonts w:asciiTheme="majorBidi" w:eastAsia="仿宋_GB2312" w:hAnsiTheme="majorBidi" w:cstheme="majorBidi"/>
                <w:sz w:val="28"/>
                <w:szCs w:val="28"/>
              </w:rPr>
              <w:t>～</w:t>
            </w:r>
            <w:r>
              <w:rPr>
                <w:rFonts w:asciiTheme="majorBidi" w:eastAsia="仿宋_GB2312" w:hAnsiTheme="majorBidi" w:cstheme="majorBidi"/>
                <w:sz w:val="28"/>
                <w:szCs w:val="28"/>
              </w:rPr>
              <w:t>3</w:t>
            </w:r>
          </w:p>
        </w:tc>
        <w:tc>
          <w:tcPr>
            <w:tcW w:w="2067"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未达到</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中危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w:t>
            </w:r>
            <w:r>
              <w:rPr>
                <w:rFonts w:asciiTheme="majorBidi" w:eastAsia="仿宋_GB2312" w:hAnsiTheme="majorBidi" w:cstheme="majorBidi"/>
                <w:sz w:val="28"/>
                <w:szCs w:val="28"/>
              </w:rPr>
              <w:t>～</w:t>
            </w:r>
            <w:r>
              <w:rPr>
                <w:rFonts w:asciiTheme="majorBidi" w:eastAsia="仿宋_GB2312" w:hAnsiTheme="majorBidi" w:cstheme="majorBidi"/>
                <w:sz w:val="28"/>
                <w:szCs w:val="28"/>
              </w:rPr>
              <w:t>5</w:t>
            </w:r>
          </w:p>
        </w:tc>
        <w:tc>
          <w:tcPr>
            <w:tcW w:w="2067"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51</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6</w:t>
            </w:r>
            <w:r>
              <w:rPr>
                <w:rFonts w:asciiTheme="majorBidi" w:eastAsia="仿宋_GB2312" w:hAnsiTheme="majorBidi" w:cstheme="majorBidi"/>
                <w:sz w:val="28"/>
                <w:szCs w:val="28"/>
              </w:rPr>
              <w:t>～</w:t>
            </w:r>
            <w:r>
              <w:rPr>
                <w:rFonts w:asciiTheme="majorBidi" w:eastAsia="仿宋_GB2312" w:hAnsiTheme="majorBidi" w:cstheme="majorBidi"/>
                <w:sz w:val="28"/>
                <w:szCs w:val="28"/>
              </w:rPr>
              <w:t>11</w:t>
            </w:r>
          </w:p>
        </w:tc>
        <w:tc>
          <w:tcPr>
            <w:tcW w:w="2067"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29</w:t>
            </w:r>
          </w:p>
        </w:tc>
      </w:tr>
    </w:tbl>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联合</w:t>
      </w:r>
      <w:r>
        <w:rPr>
          <w:rFonts w:asciiTheme="majorBidi" w:eastAsia="仿宋_GB2312" w:hAnsiTheme="majorBidi" w:cstheme="majorBidi"/>
          <w:b/>
          <w:bCs/>
          <w:sz w:val="28"/>
          <w:szCs w:val="28"/>
        </w:rPr>
        <w:t>Ki-67</w:t>
      </w:r>
      <w:r>
        <w:rPr>
          <w:rFonts w:asciiTheme="majorBidi" w:eastAsia="仿宋_GB2312" w:hAnsiTheme="majorBidi" w:cstheme="majorBidi"/>
          <w:b/>
          <w:bCs/>
          <w:sz w:val="28"/>
          <w:szCs w:val="28"/>
        </w:rPr>
        <w:t>的套细胞国际预后指数（</w:t>
      </w:r>
      <w:r>
        <w:rPr>
          <w:rFonts w:asciiTheme="majorBidi" w:eastAsia="仿宋_GB2312" w:hAnsiTheme="majorBidi" w:cstheme="majorBidi"/>
          <w:b/>
          <w:bCs/>
          <w:sz w:val="28"/>
          <w:szCs w:val="28"/>
        </w:rPr>
        <w:t>MIPIc</w:t>
      </w:r>
      <w:r>
        <w:rPr>
          <w:rFonts w:asciiTheme="majorBidi" w:eastAsia="仿宋_GB2312" w:hAnsiTheme="majorBidi" w:cstheme="majorBidi"/>
          <w:b/>
          <w:bCs/>
          <w:sz w:val="28"/>
          <w:szCs w:val="28"/>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8"/>
        <w:gridCol w:w="993"/>
        <w:gridCol w:w="993"/>
        <w:gridCol w:w="1842"/>
        <w:gridCol w:w="1559"/>
        <w:gridCol w:w="1701"/>
        <w:gridCol w:w="1276"/>
      </w:tblGrid>
      <w:tr w:rsidR="0092055D">
        <w:trPr>
          <w:trHeight w:val="135"/>
          <w:jc w:val="center"/>
        </w:trPr>
        <w:tc>
          <w:tcPr>
            <w:tcW w:w="1278"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MIPIc</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MIPI </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Ki-67</w:t>
            </w:r>
          </w:p>
        </w:tc>
        <w:tc>
          <w:tcPr>
            <w:tcW w:w="1842" w:type="dxa"/>
            <w:shd w:val="clear" w:color="auto" w:fill="auto"/>
            <w:tcMar>
              <w:top w:w="72" w:type="dxa"/>
              <w:left w:w="144" w:type="dxa"/>
              <w:bottom w:w="72" w:type="dxa"/>
              <w:right w:w="144" w:type="dxa"/>
            </w:tcMa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患者比例（</w:t>
            </w:r>
            <w:r>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GLSG</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n=246</w:t>
            </w:r>
            <w:r w:rsidR="006A42D4">
              <w:rPr>
                <w:rFonts w:asciiTheme="majorBidi" w:eastAsia="仿宋_GB2312" w:hAnsiTheme="majorBidi" w:cstheme="majorBidi"/>
                <w:sz w:val="28"/>
                <w:szCs w:val="28"/>
              </w:rPr>
              <w:t>）</w:t>
            </w:r>
          </w:p>
        </w:tc>
        <w:tc>
          <w:tcPr>
            <w:tcW w:w="1559" w:type="dxa"/>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患者比例（</w:t>
            </w:r>
            <w:r>
              <w:rPr>
                <w:rFonts w:asciiTheme="majorBidi" w:eastAsia="仿宋_GB2312" w:hAnsiTheme="majorBidi" w:cstheme="majorBidi"/>
                <w:sz w:val="28"/>
                <w:szCs w:val="28"/>
              </w:rPr>
              <w:t>%</w:t>
            </w:r>
            <w:r>
              <w:rPr>
                <w:rFonts w:asciiTheme="majorBidi" w:eastAsia="仿宋_GB2312" w:hAnsiTheme="majorBidi" w:cstheme="majorBidi"/>
                <w:sz w:val="28"/>
                <w:szCs w:val="28"/>
              </w:rPr>
              <w:t>）</w:t>
            </w:r>
            <w:r>
              <w:rPr>
                <w:rFonts w:asciiTheme="majorBidi" w:eastAsia="仿宋_GB2312" w:hAnsiTheme="majorBidi" w:cstheme="majorBidi"/>
                <w:sz w:val="28"/>
                <w:szCs w:val="28"/>
              </w:rPr>
              <w:t>EMCLN</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n=508</w:t>
            </w:r>
            <w:r w:rsidR="006A42D4">
              <w:rPr>
                <w:rFonts w:asciiTheme="majorBidi" w:eastAsia="仿宋_GB2312" w:hAnsiTheme="majorBidi" w:cstheme="majorBidi"/>
                <w:sz w:val="28"/>
                <w:szCs w:val="28"/>
              </w:rPr>
              <w:t>）</w:t>
            </w:r>
          </w:p>
        </w:tc>
        <w:tc>
          <w:tcPr>
            <w:tcW w:w="1701" w:type="dxa"/>
            <w:shd w:val="clear" w:color="auto" w:fill="auto"/>
            <w:tcMar>
              <w:top w:w="72" w:type="dxa"/>
              <w:left w:w="144" w:type="dxa"/>
              <w:bottom w:w="72" w:type="dxa"/>
              <w:right w:w="144" w:type="dxa"/>
            </w:tcMa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w:t>
            </w:r>
            <w:r>
              <w:rPr>
                <w:rFonts w:asciiTheme="majorBidi" w:eastAsia="仿宋_GB2312" w:hAnsiTheme="majorBidi" w:cstheme="majorBidi"/>
                <w:sz w:val="28"/>
                <w:szCs w:val="28"/>
              </w:rPr>
              <w:t>年</w:t>
            </w:r>
            <w:r>
              <w:rPr>
                <w:rFonts w:asciiTheme="majorBidi" w:eastAsia="仿宋_GB2312" w:hAnsiTheme="majorBidi" w:cstheme="majorBidi"/>
                <w:sz w:val="28"/>
                <w:szCs w:val="28"/>
              </w:rPr>
              <w:t>OS</w:t>
            </w:r>
            <w:r>
              <w:rPr>
                <w:rFonts w:asciiTheme="majorBidi" w:eastAsia="仿宋_GB2312" w:hAnsiTheme="majorBidi" w:cstheme="majorBidi"/>
                <w:sz w:val="28"/>
                <w:szCs w:val="28"/>
              </w:rPr>
              <w:t>（</w:t>
            </w:r>
            <w:r>
              <w:rPr>
                <w:rFonts w:asciiTheme="majorBidi" w:eastAsia="仿宋_GB2312" w:hAnsiTheme="majorBidi" w:cstheme="majorBidi"/>
                <w:sz w:val="28"/>
                <w:szCs w:val="28"/>
              </w:rPr>
              <w:t>%</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EMCLN</w:t>
            </w:r>
          </w:p>
        </w:tc>
        <w:tc>
          <w:tcPr>
            <w:tcW w:w="1276" w:type="dxa"/>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中位</w:t>
            </w:r>
            <w:r>
              <w:rPr>
                <w:rFonts w:asciiTheme="majorBidi" w:eastAsia="仿宋_GB2312" w:hAnsiTheme="majorBidi" w:cstheme="majorBidi"/>
                <w:sz w:val="28"/>
                <w:szCs w:val="28"/>
              </w:rPr>
              <w:t xml:space="preserve">OS </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年</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GLSG</w:t>
            </w:r>
          </w:p>
        </w:tc>
      </w:tr>
      <w:tr w:rsidR="0092055D">
        <w:trPr>
          <w:trHeight w:val="182"/>
          <w:jc w:val="center"/>
        </w:trPr>
        <w:tc>
          <w:tcPr>
            <w:tcW w:w="1278"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 </w:t>
            </w:r>
            <w:r>
              <w:rPr>
                <w:rFonts w:asciiTheme="majorBidi" w:eastAsia="仿宋_GB2312" w:hAnsiTheme="majorBidi" w:cstheme="majorBidi"/>
                <w:sz w:val="28"/>
                <w:szCs w:val="28"/>
              </w:rPr>
              <w:t>低危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w:t>
            </w:r>
            <w:r>
              <w:rPr>
                <w:rFonts w:asciiTheme="majorBidi" w:eastAsia="仿宋_GB2312" w:hAnsiTheme="majorBidi" w:cstheme="majorBidi"/>
                <w:sz w:val="28"/>
                <w:szCs w:val="28"/>
              </w:rPr>
              <w:t xml:space="preserve">30% </w:t>
            </w:r>
          </w:p>
        </w:tc>
        <w:tc>
          <w:tcPr>
            <w:tcW w:w="1842"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32</w:t>
            </w:r>
          </w:p>
        </w:tc>
        <w:tc>
          <w:tcPr>
            <w:tcW w:w="1559"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44</w:t>
            </w:r>
          </w:p>
        </w:tc>
        <w:tc>
          <w:tcPr>
            <w:tcW w:w="1701"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85</w:t>
            </w:r>
          </w:p>
        </w:tc>
        <w:tc>
          <w:tcPr>
            <w:tcW w:w="1276"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9.4</w:t>
            </w:r>
          </w:p>
        </w:tc>
      </w:tr>
      <w:tr w:rsidR="0092055D">
        <w:trPr>
          <w:trHeight w:val="263"/>
          <w:jc w:val="center"/>
        </w:trPr>
        <w:tc>
          <w:tcPr>
            <w:tcW w:w="1278" w:type="dxa"/>
            <w:vMerge w:val="restart"/>
            <w:shd w:val="clear" w:color="auto" w:fill="auto"/>
            <w:tcMar>
              <w:top w:w="72" w:type="dxa"/>
              <w:left w:w="144" w:type="dxa"/>
              <w:bottom w:w="72" w:type="dxa"/>
              <w:right w:w="144" w:type="dxa"/>
            </w:tcMar>
            <w:vAlign w:val="cente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低中危</w:t>
            </w:r>
            <w:r>
              <w:rPr>
                <w:rFonts w:asciiTheme="majorBidi" w:eastAsia="仿宋_GB2312" w:hAnsiTheme="majorBidi" w:cstheme="majorBidi"/>
                <w:sz w:val="28"/>
                <w:szCs w:val="28"/>
              </w:rPr>
              <w:t xml:space="preserve"> </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低危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≥30%</w:t>
            </w:r>
          </w:p>
        </w:tc>
        <w:tc>
          <w:tcPr>
            <w:tcW w:w="1842"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w:t>
            </w:r>
          </w:p>
        </w:tc>
        <w:tc>
          <w:tcPr>
            <w:tcW w:w="1559"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9</w:t>
            </w:r>
          </w:p>
        </w:tc>
        <w:tc>
          <w:tcPr>
            <w:tcW w:w="1701" w:type="dxa"/>
            <w:vMerge w:val="restart"/>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72</w:t>
            </w:r>
          </w:p>
        </w:tc>
        <w:tc>
          <w:tcPr>
            <w:tcW w:w="1276" w:type="dxa"/>
            <w:vMerge w:val="restart"/>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4.9</w:t>
            </w:r>
          </w:p>
        </w:tc>
      </w:tr>
      <w:tr w:rsidR="0092055D">
        <w:trPr>
          <w:trHeight w:val="262"/>
          <w:jc w:val="center"/>
        </w:trPr>
        <w:tc>
          <w:tcPr>
            <w:tcW w:w="1278" w:type="dxa"/>
            <w:vMerge/>
            <w:shd w:val="clear" w:color="auto" w:fill="auto"/>
            <w:tcMar>
              <w:top w:w="72" w:type="dxa"/>
              <w:left w:w="144" w:type="dxa"/>
              <w:bottom w:w="72" w:type="dxa"/>
              <w:right w:w="144" w:type="dxa"/>
            </w:tcMar>
          </w:tcPr>
          <w:p w:rsidR="0092055D" w:rsidRDefault="0092055D">
            <w:pPr>
              <w:adjustRightInd w:val="0"/>
              <w:snapToGrid w:val="0"/>
              <w:spacing w:line="600" w:lineRule="exact"/>
              <w:rPr>
                <w:rFonts w:asciiTheme="majorBidi" w:eastAsia="仿宋_GB2312" w:hAnsiTheme="majorBidi" w:cstheme="majorBidi"/>
                <w:sz w:val="28"/>
                <w:szCs w:val="28"/>
              </w:rPr>
            </w:pP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中危</w:t>
            </w:r>
            <w:r>
              <w:rPr>
                <w:rFonts w:asciiTheme="majorBidi" w:eastAsia="仿宋_GB2312" w:hAnsiTheme="majorBidi" w:cstheme="majorBidi"/>
                <w:sz w:val="28"/>
                <w:szCs w:val="28"/>
              </w:rPr>
              <w:t xml:space="preserve"> </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w:t>
            </w:r>
            <w:r>
              <w:rPr>
                <w:rFonts w:asciiTheme="majorBidi" w:eastAsia="仿宋_GB2312" w:hAnsiTheme="majorBidi" w:cstheme="majorBidi"/>
                <w:sz w:val="28"/>
                <w:szCs w:val="28"/>
              </w:rPr>
              <w:t xml:space="preserve">30% </w:t>
            </w:r>
          </w:p>
        </w:tc>
        <w:tc>
          <w:tcPr>
            <w:tcW w:w="1842"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25</w:t>
            </w:r>
          </w:p>
        </w:tc>
        <w:tc>
          <w:tcPr>
            <w:tcW w:w="1559"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29</w:t>
            </w:r>
          </w:p>
        </w:tc>
        <w:tc>
          <w:tcPr>
            <w:tcW w:w="1701" w:type="dxa"/>
            <w:vMerge/>
            <w:shd w:val="clear" w:color="auto" w:fill="auto"/>
            <w:tcMar>
              <w:top w:w="72" w:type="dxa"/>
              <w:left w:w="144" w:type="dxa"/>
              <w:bottom w:w="72" w:type="dxa"/>
              <w:right w:w="144" w:type="dxa"/>
            </w:tcMar>
            <w:vAlign w:val="center"/>
          </w:tcPr>
          <w:p w:rsidR="0092055D" w:rsidRDefault="0092055D">
            <w:pPr>
              <w:adjustRightInd w:val="0"/>
              <w:snapToGrid w:val="0"/>
              <w:spacing w:line="600" w:lineRule="exact"/>
              <w:jc w:val="center"/>
              <w:rPr>
                <w:rFonts w:asciiTheme="majorBidi" w:eastAsia="仿宋_GB2312" w:hAnsiTheme="majorBidi" w:cstheme="majorBidi"/>
                <w:sz w:val="28"/>
                <w:szCs w:val="28"/>
              </w:rPr>
            </w:pPr>
          </w:p>
        </w:tc>
        <w:tc>
          <w:tcPr>
            <w:tcW w:w="1276" w:type="dxa"/>
            <w:vMerge/>
            <w:vAlign w:val="center"/>
          </w:tcPr>
          <w:p w:rsidR="0092055D" w:rsidRDefault="0092055D">
            <w:pPr>
              <w:adjustRightInd w:val="0"/>
              <w:snapToGrid w:val="0"/>
              <w:spacing w:line="600" w:lineRule="exact"/>
              <w:jc w:val="center"/>
              <w:rPr>
                <w:rFonts w:asciiTheme="majorBidi" w:eastAsia="仿宋_GB2312" w:hAnsiTheme="majorBidi" w:cstheme="majorBidi"/>
                <w:sz w:val="28"/>
                <w:szCs w:val="28"/>
              </w:rPr>
            </w:pPr>
          </w:p>
        </w:tc>
      </w:tr>
      <w:tr w:rsidR="0092055D">
        <w:trPr>
          <w:trHeight w:val="12"/>
          <w:jc w:val="center"/>
        </w:trPr>
        <w:tc>
          <w:tcPr>
            <w:tcW w:w="1278" w:type="dxa"/>
            <w:vMerge w:val="restart"/>
            <w:shd w:val="clear" w:color="auto" w:fill="auto"/>
            <w:tcMar>
              <w:top w:w="72" w:type="dxa"/>
              <w:left w:w="144" w:type="dxa"/>
              <w:bottom w:w="72" w:type="dxa"/>
              <w:right w:w="144" w:type="dxa"/>
            </w:tcMar>
            <w:vAlign w:val="cente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高中危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中危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 xml:space="preserve">≥30% </w:t>
            </w:r>
          </w:p>
        </w:tc>
        <w:tc>
          <w:tcPr>
            <w:tcW w:w="1842"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6</w:t>
            </w:r>
          </w:p>
        </w:tc>
        <w:tc>
          <w:tcPr>
            <w:tcW w:w="1559"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10</w:t>
            </w:r>
          </w:p>
        </w:tc>
        <w:tc>
          <w:tcPr>
            <w:tcW w:w="1701" w:type="dxa"/>
            <w:vMerge w:val="restart"/>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43</w:t>
            </w:r>
          </w:p>
        </w:tc>
        <w:tc>
          <w:tcPr>
            <w:tcW w:w="1276" w:type="dxa"/>
            <w:vMerge w:val="restart"/>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3.2</w:t>
            </w:r>
          </w:p>
        </w:tc>
      </w:tr>
      <w:tr w:rsidR="0092055D">
        <w:trPr>
          <w:trHeight w:val="12"/>
          <w:jc w:val="center"/>
        </w:trPr>
        <w:tc>
          <w:tcPr>
            <w:tcW w:w="1278" w:type="dxa"/>
            <w:vMerge/>
            <w:shd w:val="clear" w:color="auto" w:fill="auto"/>
            <w:tcMar>
              <w:top w:w="72" w:type="dxa"/>
              <w:left w:w="144" w:type="dxa"/>
              <w:bottom w:w="72" w:type="dxa"/>
              <w:right w:w="144" w:type="dxa"/>
            </w:tcMar>
          </w:tcPr>
          <w:p w:rsidR="0092055D" w:rsidRDefault="0092055D">
            <w:pPr>
              <w:adjustRightInd w:val="0"/>
              <w:snapToGrid w:val="0"/>
              <w:spacing w:line="600" w:lineRule="exact"/>
              <w:rPr>
                <w:rFonts w:asciiTheme="majorBidi" w:eastAsia="仿宋_GB2312" w:hAnsiTheme="majorBidi" w:cstheme="majorBidi"/>
                <w:sz w:val="28"/>
                <w:szCs w:val="28"/>
              </w:rPr>
            </w:pP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w:t>
            </w:r>
            <w:r>
              <w:rPr>
                <w:rFonts w:asciiTheme="majorBidi" w:eastAsia="仿宋_GB2312" w:hAnsiTheme="majorBidi" w:cstheme="majorBidi"/>
                <w:sz w:val="28"/>
                <w:szCs w:val="28"/>
              </w:rPr>
              <w:t>30%</w:t>
            </w:r>
          </w:p>
        </w:tc>
        <w:tc>
          <w:tcPr>
            <w:tcW w:w="1842"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10</w:t>
            </w:r>
          </w:p>
        </w:tc>
        <w:tc>
          <w:tcPr>
            <w:tcW w:w="1559"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13</w:t>
            </w:r>
          </w:p>
        </w:tc>
        <w:tc>
          <w:tcPr>
            <w:tcW w:w="1701" w:type="dxa"/>
            <w:vMerge/>
            <w:shd w:val="clear" w:color="auto" w:fill="auto"/>
            <w:tcMar>
              <w:top w:w="72" w:type="dxa"/>
              <w:left w:w="144" w:type="dxa"/>
              <w:bottom w:w="72" w:type="dxa"/>
              <w:right w:w="144" w:type="dxa"/>
            </w:tcMar>
            <w:vAlign w:val="center"/>
          </w:tcPr>
          <w:p w:rsidR="0092055D" w:rsidRDefault="0092055D">
            <w:pPr>
              <w:adjustRightInd w:val="0"/>
              <w:snapToGrid w:val="0"/>
              <w:spacing w:line="600" w:lineRule="exact"/>
              <w:jc w:val="center"/>
              <w:rPr>
                <w:rFonts w:asciiTheme="majorBidi" w:eastAsia="仿宋_GB2312" w:hAnsiTheme="majorBidi" w:cstheme="majorBidi"/>
                <w:sz w:val="28"/>
                <w:szCs w:val="28"/>
              </w:rPr>
            </w:pPr>
          </w:p>
        </w:tc>
        <w:tc>
          <w:tcPr>
            <w:tcW w:w="1276" w:type="dxa"/>
            <w:vMerge/>
            <w:vAlign w:val="center"/>
          </w:tcPr>
          <w:p w:rsidR="0092055D" w:rsidRDefault="0092055D">
            <w:pPr>
              <w:adjustRightInd w:val="0"/>
              <w:snapToGrid w:val="0"/>
              <w:spacing w:line="600" w:lineRule="exact"/>
              <w:jc w:val="center"/>
              <w:rPr>
                <w:rFonts w:asciiTheme="majorBidi" w:eastAsia="仿宋_GB2312" w:hAnsiTheme="majorBidi" w:cstheme="majorBidi"/>
                <w:sz w:val="28"/>
                <w:szCs w:val="28"/>
              </w:rPr>
            </w:pPr>
          </w:p>
        </w:tc>
      </w:tr>
      <w:tr w:rsidR="0092055D">
        <w:trPr>
          <w:trHeight w:val="12"/>
          <w:jc w:val="center"/>
        </w:trPr>
        <w:tc>
          <w:tcPr>
            <w:tcW w:w="1278"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高危</w:t>
            </w:r>
          </w:p>
        </w:tc>
        <w:tc>
          <w:tcPr>
            <w:tcW w:w="993" w:type="dxa"/>
            <w:shd w:val="clear" w:color="auto" w:fill="auto"/>
            <w:tcMar>
              <w:top w:w="72" w:type="dxa"/>
              <w:left w:w="144" w:type="dxa"/>
              <w:bottom w:w="72" w:type="dxa"/>
              <w:right w:w="144" w:type="dxa"/>
            </w:tcMar>
          </w:tcPr>
          <w:p w:rsidR="0092055D" w:rsidRDefault="00BC7DE9">
            <w:pPr>
              <w:adjustRightInd w:val="0"/>
              <w:snapToGrid w:val="0"/>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≥30%</w:t>
            </w:r>
          </w:p>
        </w:tc>
        <w:tc>
          <w:tcPr>
            <w:tcW w:w="1842"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w:t>
            </w:r>
          </w:p>
        </w:tc>
        <w:tc>
          <w:tcPr>
            <w:tcW w:w="1559"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11</w:t>
            </w:r>
          </w:p>
        </w:tc>
        <w:tc>
          <w:tcPr>
            <w:tcW w:w="1701" w:type="dxa"/>
            <w:shd w:val="clear" w:color="auto" w:fill="auto"/>
            <w:tcMar>
              <w:top w:w="72" w:type="dxa"/>
              <w:left w:w="144" w:type="dxa"/>
              <w:bottom w:w="72" w:type="dxa"/>
              <w:right w:w="144" w:type="dxa"/>
            </w:tcMar>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17</w:t>
            </w:r>
          </w:p>
        </w:tc>
        <w:tc>
          <w:tcPr>
            <w:tcW w:w="1276" w:type="dxa"/>
            <w:vAlign w:val="center"/>
          </w:tcPr>
          <w:p w:rsidR="0092055D" w:rsidRDefault="00BC7DE9">
            <w:pPr>
              <w:adjustRightInd w:val="0"/>
              <w:snapToGrid w:val="0"/>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1.8</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GLSG</w:t>
      </w:r>
      <w:r>
        <w:rPr>
          <w:rFonts w:asciiTheme="majorBidi" w:eastAsia="仿宋_GB2312" w:hAnsiTheme="majorBidi" w:cstheme="majorBidi"/>
          <w:sz w:val="28"/>
          <w:szCs w:val="28"/>
        </w:rPr>
        <w:t>（</w:t>
      </w:r>
      <w:r>
        <w:rPr>
          <w:rFonts w:asciiTheme="majorBidi" w:eastAsia="仿宋_GB2312" w:hAnsiTheme="majorBidi" w:cstheme="majorBidi"/>
          <w:sz w:val="28"/>
          <w:szCs w:val="28"/>
        </w:rPr>
        <w:t>German Low-Grade Lymphoma Study Group</w:t>
      </w:r>
      <w:r>
        <w:rPr>
          <w:rFonts w:asciiTheme="majorBidi" w:eastAsia="仿宋_GB2312" w:hAnsiTheme="majorBidi" w:cstheme="majorBidi"/>
          <w:sz w:val="28"/>
          <w:szCs w:val="28"/>
        </w:rPr>
        <w:t>，德国低度恶性淋巴瘤研究组）</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 xml:space="preserve">  EMCLN</w:t>
      </w:r>
      <w:r>
        <w:rPr>
          <w:rFonts w:asciiTheme="majorBidi" w:eastAsia="仿宋_GB2312" w:hAnsiTheme="majorBidi" w:cstheme="majorBidi"/>
          <w:sz w:val="28"/>
          <w:szCs w:val="28"/>
        </w:rPr>
        <w:t>（</w:t>
      </w:r>
      <w:r>
        <w:rPr>
          <w:rFonts w:asciiTheme="majorBidi" w:eastAsia="仿宋_GB2312" w:hAnsiTheme="majorBidi" w:cstheme="majorBidi"/>
          <w:sz w:val="28"/>
          <w:szCs w:val="28"/>
        </w:rPr>
        <w:t>European Mantle Cell Lymphoma Network</w:t>
      </w:r>
      <w:r>
        <w:rPr>
          <w:rFonts w:asciiTheme="majorBidi" w:eastAsia="仿宋_GB2312" w:hAnsiTheme="majorBidi" w:cstheme="majorBidi"/>
          <w:sz w:val="28"/>
          <w:szCs w:val="28"/>
        </w:rPr>
        <w:t>，欧洲套细胞淋巴瘤协作网）</w:t>
      </w: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3.5</w:t>
      </w:r>
      <w:r>
        <w:rPr>
          <w:rFonts w:asciiTheme="majorBidi" w:eastAsia="仿宋_GB2312" w:hAnsiTheme="majorBidi" w:cstheme="majorBidi"/>
          <w:sz w:val="28"/>
          <w:szCs w:val="28"/>
        </w:rPr>
        <w:t>外周</w:t>
      </w:r>
      <w:r>
        <w:rPr>
          <w:rFonts w:asciiTheme="majorBidi" w:eastAsia="仿宋_GB2312" w:hAnsiTheme="majorBidi" w:cstheme="majorBidi"/>
          <w:sz w:val="28"/>
          <w:szCs w:val="28"/>
        </w:rPr>
        <w:t>T</w:t>
      </w:r>
      <w:r>
        <w:rPr>
          <w:rFonts w:asciiTheme="majorBidi" w:eastAsia="仿宋_GB2312" w:hAnsiTheme="majorBidi" w:cstheme="majorBidi"/>
          <w:sz w:val="28"/>
          <w:szCs w:val="28"/>
        </w:rPr>
        <w:t>细胞淋巴瘤</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非特指型</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预后评分</w:t>
      </w:r>
      <w:r>
        <w:rPr>
          <w:rFonts w:asciiTheme="majorBidi" w:eastAsia="仿宋_GB2312" w:hAnsiTheme="majorBidi" w:cstheme="majorBidi" w:hint="eastAsia"/>
          <w:sz w:val="28"/>
          <w:szCs w:val="28"/>
        </w:rPr>
        <w:t>（</w:t>
      </w:r>
      <w:r>
        <w:rPr>
          <w:rFonts w:asciiTheme="majorBidi" w:eastAsia="仿宋_GB2312" w:hAnsiTheme="majorBidi" w:cstheme="majorBidi" w:hint="eastAsia"/>
          <w:sz w:val="28"/>
          <w:szCs w:val="28"/>
        </w:rPr>
        <w:t>PIT</w:t>
      </w:r>
      <w:r>
        <w:rPr>
          <w:rFonts w:asciiTheme="majorBidi" w:eastAsia="仿宋_GB2312" w:hAnsiTheme="majorBidi" w:cstheme="majorBidi" w:hint="eastAsia"/>
          <w:sz w:val="28"/>
          <w:szCs w:val="28"/>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698"/>
        <w:gridCol w:w="2802"/>
      </w:tblGrid>
      <w:tr w:rsidR="0092055D">
        <w:trPr>
          <w:jc w:val="center"/>
        </w:trPr>
        <w:tc>
          <w:tcPr>
            <w:tcW w:w="3060"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项目</w:t>
            </w:r>
          </w:p>
        </w:tc>
        <w:tc>
          <w:tcPr>
            <w:tcW w:w="1698"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0</w:t>
            </w:r>
            <w:r>
              <w:rPr>
                <w:rFonts w:asciiTheme="majorBidi" w:eastAsia="仿宋_GB2312" w:hAnsiTheme="majorBidi" w:cstheme="majorBidi"/>
                <w:b/>
                <w:spacing w:val="10"/>
                <w:sz w:val="28"/>
                <w:szCs w:val="28"/>
              </w:rPr>
              <w:t>分</w:t>
            </w:r>
          </w:p>
        </w:tc>
        <w:tc>
          <w:tcPr>
            <w:tcW w:w="2802" w:type="dxa"/>
          </w:tcPr>
          <w:p w:rsidR="0092055D" w:rsidRDefault="00BC7DE9">
            <w:pPr>
              <w:spacing w:line="600" w:lineRule="exact"/>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1</w:t>
            </w:r>
            <w:r>
              <w:rPr>
                <w:rFonts w:asciiTheme="majorBidi" w:eastAsia="仿宋_GB2312" w:hAnsiTheme="majorBidi" w:cstheme="majorBidi"/>
                <w:b/>
                <w:spacing w:val="10"/>
                <w:sz w:val="28"/>
                <w:szCs w:val="28"/>
              </w:rPr>
              <w:t>分</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年龄（岁）</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≤60</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60</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骨髓受侵</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无</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有</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ECOG</w:t>
            </w:r>
            <w:r>
              <w:rPr>
                <w:rFonts w:asciiTheme="majorBidi" w:eastAsia="仿宋_GB2312" w:hAnsiTheme="majorBidi" w:cstheme="majorBidi"/>
                <w:spacing w:val="10"/>
                <w:sz w:val="28"/>
                <w:szCs w:val="28"/>
              </w:rPr>
              <w:t>评分</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0</w:t>
            </w:r>
            <w:r>
              <w:rPr>
                <w:rFonts w:asciiTheme="majorBidi" w:eastAsia="仿宋_GB2312" w:hAnsiTheme="majorBidi" w:cstheme="majorBidi"/>
                <w:spacing w:val="10"/>
                <w:sz w:val="28"/>
                <w:szCs w:val="28"/>
              </w:rPr>
              <w:t>或</w:t>
            </w:r>
            <w:r>
              <w:rPr>
                <w:rFonts w:asciiTheme="majorBidi" w:eastAsia="仿宋_GB2312" w:hAnsiTheme="majorBidi" w:cstheme="majorBidi"/>
                <w:spacing w:val="10"/>
                <w:sz w:val="28"/>
                <w:szCs w:val="28"/>
              </w:rPr>
              <w:t>1</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2</w:t>
            </w: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4</w:t>
            </w:r>
          </w:p>
        </w:tc>
      </w:tr>
      <w:tr w:rsidR="0092055D">
        <w:trPr>
          <w:jc w:val="center"/>
        </w:trPr>
        <w:tc>
          <w:tcPr>
            <w:tcW w:w="3060"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LDH</w:t>
            </w:r>
          </w:p>
        </w:tc>
        <w:tc>
          <w:tcPr>
            <w:tcW w:w="1698"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802" w:type="dxa"/>
          </w:tcPr>
          <w:p w:rsidR="0092055D" w:rsidRDefault="00BC7DE9">
            <w:pPr>
              <w:spacing w:line="600" w:lineRule="exact"/>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升高</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ECOG</w:t>
      </w:r>
      <w:r>
        <w:rPr>
          <w:rFonts w:asciiTheme="majorBidi" w:eastAsia="仿宋_GB2312" w:hAnsiTheme="majorBidi" w:cstheme="majorBidi"/>
          <w:sz w:val="28"/>
          <w:szCs w:val="28"/>
        </w:rPr>
        <w:t>（</w:t>
      </w:r>
      <w:r>
        <w:rPr>
          <w:rFonts w:asciiTheme="majorBidi" w:eastAsia="仿宋_GB2312" w:hAnsiTheme="majorBidi" w:cstheme="majorBidi"/>
          <w:sz w:val="28"/>
          <w:szCs w:val="28"/>
        </w:rPr>
        <w:t>Eastern Cooperative Oncology Group</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美国东部肿瘤协作组）</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LDH</w:t>
      </w:r>
      <w:r>
        <w:rPr>
          <w:rFonts w:asciiTheme="majorBidi" w:eastAsia="仿宋_GB2312" w:hAnsiTheme="majorBidi" w:cstheme="majorBidi"/>
          <w:sz w:val="28"/>
          <w:szCs w:val="28"/>
        </w:rPr>
        <w:t>（</w:t>
      </w:r>
      <w:r>
        <w:rPr>
          <w:rFonts w:asciiTheme="majorBidi" w:eastAsia="仿宋_GB2312" w:hAnsiTheme="majorBidi" w:cstheme="majorBidi"/>
          <w:sz w:val="28"/>
          <w:szCs w:val="28"/>
        </w:rPr>
        <w:t>lactate dehydrogenase</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乳酸脱氢酶）</w:t>
      </w:r>
    </w:p>
    <w:p w:rsidR="0092055D" w:rsidRDefault="0092055D">
      <w:pPr>
        <w:spacing w:line="600" w:lineRule="exact"/>
        <w:rPr>
          <w:rFonts w:asciiTheme="majorBidi" w:eastAsia="仿宋_GB2312" w:hAnsiTheme="majorBidi" w:cstheme="majorBidi"/>
          <w:sz w:val="28"/>
          <w:szCs w:val="28"/>
        </w:rPr>
      </w:pPr>
    </w:p>
    <w:tbl>
      <w:tblPr>
        <w:tblW w:w="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151"/>
        <w:gridCol w:w="2223"/>
      </w:tblGrid>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分值</w:t>
            </w:r>
          </w:p>
        </w:tc>
        <w:tc>
          <w:tcPr>
            <w:tcW w:w="2151"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5</w:t>
            </w:r>
            <w:r>
              <w:rPr>
                <w:rFonts w:asciiTheme="majorBidi" w:eastAsia="仿宋_GB2312" w:hAnsiTheme="majorBidi" w:cstheme="majorBidi"/>
                <w:b/>
                <w:sz w:val="28"/>
                <w:szCs w:val="28"/>
              </w:rPr>
              <w:t>年总生存率（</w:t>
            </w:r>
            <w:r>
              <w:rPr>
                <w:rFonts w:asciiTheme="majorBidi" w:eastAsia="仿宋_GB2312" w:hAnsiTheme="majorBidi" w:cstheme="majorBidi"/>
                <w:b/>
                <w:sz w:val="28"/>
                <w:szCs w:val="28"/>
              </w:rPr>
              <w:t>%</w:t>
            </w:r>
            <w:r>
              <w:rPr>
                <w:rFonts w:asciiTheme="majorBidi" w:eastAsia="仿宋_GB2312" w:hAnsiTheme="majorBidi" w:cstheme="majorBidi"/>
                <w:b/>
                <w:sz w:val="28"/>
                <w:szCs w:val="28"/>
              </w:rPr>
              <w:t>）</w:t>
            </w:r>
          </w:p>
        </w:tc>
        <w:tc>
          <w:tcPr>
            <w:tcW w:w="2223" w:type="dxa"/>
            <w:shd w:val="clear" w:color="auto" w:fill="auto"/>
          </w:tcPr>
          <w:p w:rsidR="0092055D" w:rsidRDefault="00BC7DE9">
            <w:pPr>
              <w:spacing w:line="600" w:lineRule="exact"/>
              <w:jc w:val="center"/>
              <w:rPr>
                <w:rFonts w:asciiTheme="majorBidi" w:eastAsia="仿宋_GB2312" w:hAnsiTheme="majorBidi" w:cstheme="majorBidi"/>
                <w:b/>
                <w:sz w:val="28"/>
                <w:szCs w:val="28"/>
              </w:rPr>
            </w:pPr>
            <w:r>
              <w:rPr>
                <w:rFonts w:asciiTheme="majorBidi" w:eastAsia="仿宋_GB2312" w:hAnsiTheme="majorBidi" w:cstheme="majorBidi"/>
                <w:b/>
                <w:sz w:val="28"/>
                <w:szCs w:val="28"/>
              </w:rPr>
              <w:t>10</w:t>
            </w:r>
            <w:r>
              <w:rPr>
                <w:rFonts w:asciiTheme="majorBidi" w:eastAsia="仿宋_GB2312" w:hAnsiTheme="majorBidi" w:cstheme="majorBidi"/>
                <w:b/>
                <w:sz w:val="28"/>
                <w:szCs w:val="28"/>
              </w:rPr>
              <w:t>年总生存率（</w:t>
            </w:r>
            <w:r>
              <w:rPr>
                <w:rFonts w:asciiTheme="majorBidi" w:eastAsia="仿宋_GB2312" w:hAnsiTheme="majorBidi" w:cstheme="majorBidi"/>
                <w:b/>
                <w:sz w:val="28"/>
                <w:szCs w:val="28"/>
              </w:rPr>
              <w:t>%</w:t>
            </w:r>
            <w:r>
              <w:rPr>
                <w:rFonts w:asciiTheme="majorBidi" w:eastAsia="仿宋_GB2312" w:hAnsiTheme="majorBidi" w:cstheme="majorBidi"/>
                <w:b/>
                <w:sz w:val="28"/>
                <w:szCs w:val="28"/>
              </w:rPr>
              <w:t>）</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0</w:t>
            </w:r>
          </w:p>
        </w:tc>
        <w:tc>
          <w:tcPr>
            <w:tcW w:w="2151"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62.3</w:t>
            </w:r>
          </w:p>
        </w:tc>
        <w:tc>
          <w:tcPr>
            <w:tcW w:w="2223"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54.9</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w:t>
            </w:r>
          </w:p>
        </w:tc>
        <w:tc>
          <w:tcPr>
            <w:tcW w:w="2151"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52.9</w:t>
            </w:r>
          </w:p>
        </w:tc>
        <w:tc>
          <w:tcPr>
            <w:tcW w:w="2223"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38.8</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2</w:t>
            </w:r>
          </w:p>
        </w:tc>
        <w:tc>
          <w:tcPr>
            <w:tcW w:w="2151"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32.9</w:t>
            </w:r>
          </w:p>
        </w:tc>
        <w:tc>
          <w:tcPr>
            <w:tcW w:w="2223"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18.0</w:t>
            </w:r>
          </w:p>
        </w:tc>
      </w:tr>
      <w:tr w:rsidR="0092055D">
        <w:trPr>
          <w:jc w:val="center"/>
        </w:trPr>
        <w:tc>
          <w:tcPr>
            <w:tcW w:w="1218"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3</w:t>
            </w:r>
            <w:r>
              <w:rPr>
                <w:rFonts w:asciiTheme="majorBidi" w:eastAsia="仿宋_GB2312" w:hAnsiTheme="majorBidi" w:cstheme="majorBidi" w:hint="eastAsia"/>
                <w:sz w:val="28"/>
                <w:szCs w:val="28"/>
              </w:rPr>
              <w:t>~</w:t>
            </w:r>
            <w:r>
              <w:rPr>
                <w:rFonts w:asciiTheme="majorBidi" w:eastAsia="仿宋_GB2312" w:hAnsiTheme="majorBidi" w:cstheme="majorBidi"/>
                <w:sz w:val="28"/>
                <w:szCs w:val="28"/>
              </w:rPr>
              <w:t>4</w:t>
            </w:r>
          </w:p>
        </w:tc>
        <w:tc>
          <w:tcPr>
            <w:tcW w:w="2151"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18.3</w:t>
            </w:r>
          </w:p>
        </w:tc>
        <w:tc>
          <w:tcPr>
            <w:tcW w:w="2223" w:type="dxa"/>
            <w:shd w:val="clear" w:color="auto" w:fill="auto"/>
          </w:tcPr>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12.6</w:t>
            </w:r>
          </w:p>
        </w:tc>
      </w:tr>
    </w:tbl>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br w:type="page"/>
      </w:r>
    </w:p>
    <w:p w:rsidR="0092055D" w:rsidRDefault="00BC7DE9">
      <w:pPr>
        <w:spacing w:line="600" w:lineRule="exact"/>
        <w:rPr>
          <w:rFonts w:asciiTheme="majorBidi" w:eastAsia="仿宋_GB2312" w:hAnsiTheme="majorBidi" w:cstheme="majorBidi"/>
          <w:b/>
          <w:bCs/>
          <w:sz w:val="30"/>
          <w:szCs w:val="30"/>
        </w:rPr>
      </w:pPr>
      <w:r>
        <w:rPr>
          <w:rFonts w:asciiTheme="majorBidi" w:eastAsia="仿宋_GB2312" w:hAnsiTheme="majorBidi" w:cstheme="majorBidi"/>
          <w:b/>
          <w:bCs/>
          <w:sz w:val="30"/>
          <w:szCs w:val="30"/>
        </w:rPr>
        <w:t>附件</w:t>
      </w:r>
      <w:r>
        <w:rPr>
          <w:rFonts w:asciiTheme="majorBidi" w:eastAsia="仿宋_GB2312" w:hAnsiTheme="majorBidi" w:cstheme="majorBidi"/>
          <w:b/>
          <w:bCs/>
          <w:sz w:val="30"/>
          <w:szCs w:val="30"/>
        </w:rPr>
        <w:t xml:space="preserve">4           </w:t>
      </w:r>
      <w:r>
        <w:rPr>
          <w:rFonts w:asciiTheme="majorBidi" w:eastAsia="仿宋_GB2312" w:hAnsiTheme="majorBidi" w:cstheme="majorBidi"/>
          <w:b/>
          <w:bCs/>
          <w:sz w:val="30"/>
          <w:szCs w:val="30"/>
        </w:rPr>
        <w:t>恶性淋巴瘤疗效判定标准</w:t>
      </w:r>
    </w:p>
    <w:p w:rsidR="0092055D" w:rsidRDefault="0092055D">
      <w:pPr>
        <w:spacing w:line="600" w:lineRule="exact"/>
        <w:jc w:val="center"/>
        <w:rPr>
          <w:rFonts w:asciiTheme="majorBidi" w:eastAsia="仿宋_GB2312" w:hAnsiTheme="majorBidi" w:cstheme="majorBidi"/>
          <w:b/>
          <w:bCs/>
          <w:sz w:val="28"/>
          <w:szCs w:val="28"/>
        </w:rPr>
      </w:pP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4.1</w:t>
      </w:r>
      <w:r>
        <w:rPr>
          <w:rFonts w:asciiTheme="majorBidi" w:eastAsia="仿宋_GB2312" w:hAnsiTheme="majorBidi" w:cstheme="majorBidi" w:hint="eastAsia"/>
          <w:b/>
          <w:bCs/>
          <w:sz w:val="28"/>
          <w:szCs w:val="28"/>
        </w:rPr>
        <w:t xml:space="preserve"> </w:t>
      </w:r>
      <w:r>
        <w:rPr>
          <w:rFonts w:asciiTheme="majorBidi" w:eastAsia="仿宋_GB2312" w:hAnsiTheme="majorBidi" w:cstheme="majorBidi"/>
          <w:b/>
          <w:bCs/>
          <w:sz w:val="28"/>
          <w:szCs w:val="28"/>
        </w:rPr>
        <w:t xml:space="preserve">Deauville </w:t>
      </w:r>
      <w:r>
        <w:rPr>
          <w:rFonts w:asciiTheme="majorBidi" w:eastAsia="仿宋_GB2312" w:hAnsiTheme="majorBidi" w:cstheme="majorBidi"/>
          <w:b/>
          <w:bCs/>
          <w:sz w:val="28"/>
          <w:szCs w:val="28"/>
        </w:rPr>
        <w:t>五分量表</w:t>
      </w:r>
    </w:p>
    <w:tbl>
      <w:tblPr>
        <w:tblStyle w:val="ac"/>
        <w:tblW w:w="8400" w:type="dxa"/>
        <w:jc w:val="center"/>
        <w:tblLayout w:type="fixed"/>
        <w:tblLook w:val="04A0" w:firstRow="1" w:lastRow="0" w:firstColumn="1" w:lastColumn="0" w:noHBand="0" w:noVBand="1"/>
      </w:tblPr>
      <w:tblGrid>
        <w:gridCol w:w="2540"/>
        <w:gridCol w:w="5860"/>
      </w:tblGrid>
      <w:tr w:rsidR="0092055D">
        <w:trPr>
          <w:trHeight w:val="512"/>
          <w:jc w:val="center"/>
        </w:trPr>
        <w:tc>
          <w:tcPr>
            <w:tcW w:w="2540" w:type="dxa"/>
            <w:vAlign w:val="center"/>
          </w:tcPr>
          <w:p w:rsidR="0092055D" w:rsidRDefault="00BC7DE9">
            <w:pPr>
              <w:spacing w:line="600" w:lineRule="exact"/>
              <w:ind w:firstLine="480"/>
              <w:jc w:val="center"/>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1</w:t>
            </w:r>
          </w:p>
        </w:tc>
        <w:tc>
          <w:tcPr>
            <w:tcW w:w="5860" w:type="dxa"/>
            <w:vAlign w:val="center"/>
          </w:tcPr>
          <w:p w:rsidR="0092055D" w:rsidRDefault="00BC7DE9">
            <w:pPr>
              <w:spacing w:line="600" w:lineRule="exact"/>
              <w:ind w:firstLine="48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无</w:t>
            </w:r>
            <w:r>
              <w:rPr>
                <w:rFonts w:asciiTheme="majorBidi" w:eastAsia="仿宋_GB2312" w:hAnsiTheme="majorBidi" w:cstheme="majorBidi"/>
                <w:kern w:val="0"/>
                <w:sz w:val="28"/>
                <w:szCs w:val="28"/>
              </w:rPr>
              <w:t>FDG</w:t>
            </w:r>
            <w:r>
              <w:rPr>
                <w:rFonts w:asciiTheme="majorBidi" w:eastAsia="仿宋_GB2312" w:hAnsiTheme="majorBidi" w:cstheme="majorBidi"/>
                <w:kern w:val="0"/>
                <w:sz w:val="28"/>
                <w:szCs w:val="28"/>
              </w:rPr>
              <w:t>摄取</w:t>
            </w:r>
          </w:p>
        </w:tc>
      </w:tr>
      <w:tr w:rsidR="0092055D">
        <w:trPr>
          <w:trHeight w:val="462"/>
          <w:jc w:val="center"/>
        </w:trPr>
        <w:tc>
          <w:tcPr>
            <w:tcW w:w="2540" w:type="dxa"/>
            <w:vAlign w:val="center"/>
          </w:tcPr>
          <w:p w:rsidR="0092055D" w:rsidRDefault="00BC7DE9">
            <w:pPr>
              <w:spacing w:line="600" w:lineRule="exact"/>
              <w:ind w:firstLine="480"/>
              <w:jc w:val="center"/>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2</w:t>
            </w:r>
          </w:p>
        </w:tc>
        <w:tc>
          <w:tcPr>
            <w:tcW w:w="5860" w:type="dxa"/>
            <w:vAlign w:val="center"/>
          </w:tcPr>
          <w:p w:rsidR="0092055D" w:rsidRDefault="00BC7DE9">
            <w:pPr>
              <w:spacing w:line="600" w:lineRule="exact"/>
              <w:ind w:firstLine="48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有摄取但</w:t>
            </w:r>
            <w:r>
              <w:rPr>
                <w:rFonts w:asciiTheme="majorBidi" w:eastAsia="仿宋_GB2312" w:hAnsiTheme="majorBidi" w:cstheme="majorBidi"/>
                <w:kern w:val="0"/>
                <w:sz w:val="28"/>
                <w:szCs w:val="28"/>
              </w:rPr>
              <w:t>SUV</w:t>
            </w:r>
            <w:r>
              <w:rPr>
                <w:rFonts w:asciiTheme="majorBidi" w:eastAsia="仿宋_GB2312" w:hAnsiTheme="majorBidi" w:cstheme="majorBidi"/>
                <w:kern w:val="0"/>
                <w:sz w:val="28"/>
                <w:szCs w:val="28"/>
              </w:rPr>
              <w:t>低于纵隔血池</w:t>
            </w:r>
          </w:p>
        </w:tc>
      </w:tr>
      <w:tr w:rsidR="0092055D">
        <w:trPr>
          <w:trHeight w:val="454"/>
          <w:jc w:val="center"/>
        </w:trPr>
        <w:tc>
          <w:tcPr>
            <w:tcW w:w="2540" w:type="dxa"/>
            <w:vAlign w:val="center"/>
          </w:tcPr>
          <w:p w:rsidR="0092055D" w:rsidRDefault="00BC7DE9">
            <w:pPr>
              <w:spacing w:line="600" w:lineRule="exact"/>
              <w:ind w:firstLine="480"/>
              <w:jc w:val="center"/>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3</w:t>
            </w:r>
          </w:p>
        </w:tc>
        <w:tc>
          <w:tcPr>
            <w:tcW w:w="5860" w:type="dxa"/>
            <w:vAlign w:val="center"/>
          </w:tcPr>
          <w:p w:rsidR="0092055D" w:rsidRDefault="00BC7DE9">
            <w:pPr>
              <w:spacing w:line="600" w:lineRule="exact"/>
              <w:ind w:firstLine="48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SUV</w:t>
            </w:r>
            <w:r>
              <w:rPr>
                <w:rFonts w:asciiTheme="majorBidi" w:eastAsia="仿宋_GB2312" w:hAnsiTheme="majorBidi" w:cstheme="majorBidi"/>
                <w:kern w:val="0"/>
                <w:sz w:val="28"/>
                <w:szCs w:val="28"/>
              </w:rPr>
              <w:t>介于纵隔血池和肝脏之间</w:t>
            </w:r>
          </w:p>
        </w:tc>
      </w:tr>
      <w:tr w:rsidR="0092055D">
        <w:trPr>
          <w:trHeight w:val="461"/>
          <w:jc w:val="center"/>
        </w:trPr>
        <w:tc>
          <w:tcPr>
            <w:tcW w:w="2540" w:type="dxa"/>
            <w:vAlign w:val="center"/>
          </w:tcPr>
          <w:p w:rsidR="0092055D" w:rsidRDefault="00BC7DE9">
            <w:pPr>
              <w:spacing w:line="600" w:lineRule="exact"/>
              <w:ind w:firstLine="480"/>
              <w:jc w:val="center"/>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4</w:t>
            </w:r>
          </w:p>
        </w:tc>
        <w:tc>
          <w:tcPr>
            <w:tcW w:w="5860" w:type="dxa"/>
            <w:vAlign w:val="center"/>
          </w:tcPr>
          <w:p w:rsidR="0092055D" w:rsidRDefault="00BC7DE9">
            <w:pPr>
              <w:spacing w:line="600" w:lineRule="exact"/>
              <w:ind w:firstLine="480"/>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SUV</w:t>
            </w:r>
            <w:r>
              <w:rPr>
                <w:rFonts w:asciiTheme="majorBidi" w:eastAsia="仿宋_GB2312" w:hAnsiTheme="majorBidi" w:cstheme="majorBidi"/>
                <w:kern w:val="0"/>
                <w:sz w:val="28"/>
                <w:szCs w:val="28"/>
              </w:rPr>
              <w:t>稍高于肝脏</w:t>
            </w:r>
          </w:p>
        </w:tc>
      </w:tr>
      <w:tr w:rsidR="0092055D">
        <w:trPr>
          <w:trHeight w:val="453"/>
          <w:jc w:val="center"/>
        </w:trPr>
        <w:tc>
          <w:tcPr>
            <w:tcW w:w="2540" w:type="dxa"/>
            <w:vAlign w:val="center"/>
          </w:tcPr>
          <w:p w:rsidR="0092055D" w:rsidRDefault="00BC7DE9">
            <w:pPr>
              <w:spacing w:line="600" w:lineRule="exact"/>
              <w:ind w:firstLine="480"/>
              <w:jc w:val="center"/>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5</w:t>
            </w:r>
          </w:p>
        </w:tc>
        <w:tc>
          <w:tcPr>
            <w:tcW w:w="5860" w:type="dxa"/>
            <w:vAlign w:val="center"/>
          </w:tcPr>
          <w:p w:rsidR="0092055D" w:rsidRDefault="00BC7DE9">
            <w:pPr>
              <w:autoSpaceDE w:val="0"/>
              <w:autoSpaceDN w:val="0"/>
              <w:adjustRightInd w:val="0"/>
              <w:spacing w:line="600" w:lineRule="exact"/>
              <w:ind w:firstLine="480"/>
              <w:rPr>
                <w:rFonts w:asciiTheme="majorBidi" w:eastAsia="仿宋_GB2312" w:hAnsiTheme="majorBidi" w:cstheme="majorBidi"/>
                <w:bCs/>
                <w:kern w:val="0"/>
                <w:sz w:val="28"/>
                <w:szCs w:val="28"/>
              </w:rPr>
            </w:pPr>
            <w:r>
              <w:rPr>
                <w:rFonts w:asciiTheme="majorBidi" w:eastAsia="仿宋_GB2312" w:hAnsiTheme="majorBidi" w:cstheme="majorBidi"/>
                <w:kern w:val="0"/>
                <w:sz w:val="28"/>
                <w:szCs w:val="28"/>
              </w:rPr>
              <w:t>SUV</w:t>
            </w:r>
            <w:r>
              <w:rPr>
                <w:rFonts w:asciiTheme="majorBidi" w:eastAsia="仿宋_GB2312" w:hAnsiTheme="majorBidi" w:cstheme="majorBidi"/>
                <w:kern w:val="0"/>
                <w:sz w:val="28"/>
                <w:szCs w:val="28"/>
              </w:rPr>
              <w:t>明显高于肝脏或为出现新病灶</w:t>
            </w:r>
          </w:p>
        </w:tc>
      </w:tr>
      <w:tr w:rsidR="0092055D">
        <w:trPr>
          <w:trHeight w:val="445"/>
          <w:jc w:val="center"/>
        </w:trPr>
        <w:tc>
          <w:tcPr>
            <w:tcW w:w="2540" w:type="dxa"/>
            <w:vAlign w:val="center"/>
          </w:tcPr>
          <w:p w:rsidR="0092055D" w:rsidRDefault="00BC7DE9">
            <w:pPr>
              <w:spacing w:line="600" w:lineRule="exact"/>
              <w:ind w:firstLine="480"/>
              <w:jc w:val="center"/>
              <w:rPr>
                <w:rFonts w:asciiTheme="majorBidi" w:eastAsia="仿宋_GB2312" w:hAnsiTheme="majorBidi" w:cstheme="majorBidi"/>
                <w:kern w:val="0"/>
                <w:sz w:val="28"/>
                <w:szCs w:val="28"/>
              </w:rPr>
            </w:pPr>
            <w:r>
              <w:rPr>
                <w:rFonts w:asciiTheme="majorBidi" w:eastAsia="仿宋_GB2312" w:hAnsiTheme="majorBidi" w:cstheme="majorBidi"/>
                <w:kern w:val="0"/>
                <w:sz w:val="28"/>
                <w:szCs w:val="28"/>
              </w:rPr>
              <w:t>X</w:t>
            </w:r>
          </w:p>
        </w:tc>
        <w:tc>
          <w:tcPr>
            <w:tcW w:w="5860" w:type="dxa"/>
            <w:vAlign w:val="center"/>
          </w:tcPr>
          <w:p w:rsidR="0092055D" w:rsidRDefault="00BC7DE9">
            <w:pPr>
              <w:autoSpaceDE w:val="0"/>
              <w:autoSpaceDN w:val="0"/>
              <w:adjustRightInd w:val="0"/>
              <w:spacing w:line="600" w:lineRule="exact"/>
              <w:rPr>
                <w:rFonts w:asciiTheme="majorBidi" w:eastAsia="仿宋_GB2312" w:hAnsiTheme="majorBidi" w:cstheme="majorBidi"/>
                <w:bCs/>
                <w:kern w:val="0"/>
                <w:sz w:val="28"/>
                <w:szCs w:val="28"/>
              </w:rPr>
            </w:pPr>
            <w:r>
              <w:rPr>
                <w:rFonts w:asciiTheme="majorBidi" w:eastAsia="仿宋_GB2312" w:hAnsiTheme="majorBidi" w:cstheme="majorBidi"/>
                <w:bCs/>
                <w:kern w:val="0"/>
                <w:sz w:val="28"/>
                <w:szCs w:val="28"/>
              </w:rPr>
              <w:t>新出现的有摄取的区域，与淋巴瘤没有关系</w:t>
            </w:r>
          </w:p>
        </w:tc>
      </w:tr>
      <w:tr w:rsidR="0092055D">
        <w:trPr>
          <w:trHeight w:val="584"/>
          <w:jc w:val="center"/>
        </w:trPr>
        <w:tc>
          <w:tcPr>
            <w:tcW w:w="8400" w:type="dxa"/>
            <w:gridSpan w:val="2"/>
            <w:vAlign w:val="center"/>
          </w:tcPr>
          <w:p w:rsidR="0092055D" w:rsidRDefault="00BC7DE9">
            <w:pPr>
              <w:pStyle w:val="a8"/>
              <w:shd w:val="clear" w:color="auto" w:fill="FFFFFF"/>
              <w:spacing w:before="0" w:beforeAutospacing="0" w:after="0" w:afterAutospacing="0" w:line="600" w:lineRule="exact"/>
              <w:ind w:firstLine="480"/>
              <w:rPr>
                <w:rFonts w:asciiTheme="majorBidi" w:eastAsia="仿宋_GB2312" w:hAnsiTheme="majorBidi" w:cstheme="majorBidi"/>
                <w:sz w:val="28"/>
                <w:szCs w:val="28"/>
              </w:rPr>
            </w:pPr>
            <w:r>
              <w:rPr>
                <w:rFonts w:asciiTheme="majorBidi" w:eastAsia="仿宋_GB2312" w:hAnsiTheme="majorBidi" w:cstheme="majorBidi"/>
                <w:sz w:val="28"/>
                <w:szCs w:val="28"/>
              </w:rPr>
              <w:t>注：</w:t>
            </w:r>
            <w:r>
              <w:rPr>
                <w:rFonts w:asciiTheme="majorBidi" w:eastAsia="仿宋_GB2312" w:hAnsiTheme="majorBidi" w:cstheme="majorBidi"/>
                <w:sz w:val="28"/>
                <w:szCs w:val="28"/>
              </w:rPr>
              <w:t>SUV</w:t>
            </w:r>
            <w:r>
              <w:rPr>
                <w:rFonts w:asciiTheme="majorBidi" w:eastAsia="仿宋_GB2312" w:hAnsiTheme="majorBidi" w:cstheme="majorBidi"/>
                <w:sz w:val="28"/>
                <w:szCs w:val="28"/>
              </w:rPr>
              <w:t>（</w:t>
            </w:r>
            <w:r>
              <w:rPr>
                <w:rFonts w:asciiTheme="majorBidi" w:eastAsia="仿宋_GB2312" w:hAnsiTheme="majorBidi" w:cstheme="majorBidi"/>
                <w:sz w:val="28"/>
                <w:szCs w:val="28"/>
              </w:rPr>
              <w:t>Standarized uptake value</w:t>
            </w:r>
            <w:r>
              <w:rPr>
                <w:rFonts w:asciiTheme="majorBidi" w:eastAsia="仿宋_GB2312" w:hAnsiTheme="majorBidi" w:cstheme="majorBidi"/>
                <w:sz w:val="28"/>
                <w:szCs w:val="28"/>
              </w:rPr>
              <w:t>）标准摄取值</w:t>
            </w:r>
          </w:p>
        </w:tc>
      </w:tr>
    </w:tbl>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92055D">
      <w:pPr>
        <w:spacing w:line="600" w:lineRule="exact"/>
        <w:jc w:val="center"/>
        <w:rPr>
          <w:rFonts w:asciiTheme="majorBidi" w:eastAsia="仿宋_GB2312" w:hAnsiTheme="majorBidi" w:cstheme="majorBidi"/>
          <w:b/>
          <w:bCs/>
          <w:sz w:val="28"/>
          <w:szCs w:val="28"/>
        </w:rPr>
      </w:pPr>
    </w:p>
    <w:p w:rsidR="0092055D" w:rsidRDefault="00BC7DE9">
      <w:pPr>
        <w:spacing w:line="600" w:lineRule="exact"/>
        <w:jc w:val="left"/>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 xml:space="preserve">4.2         </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Cheson</w:t>
      </w:r>
      <w:r>
        <w:rPr>
          <w:rFonts w:asciiTheme="majorBidi" w:eastAsia="仿宋_GB2312" w:hAnsiTheme="majorBidi" w:cstheme="majorBidi"/>
          <w:b/>
          <w:bCs/>
          <w:sz w:val="28"/>
          <w:szCs w:val="28"/>
        </w:rPr>
        <w:t>疗效判定标准（</w:t>
      </w:r>
      <w:r>
        <w:rPr>
          <w:rFonts w:asciiTheme="majorBidi" w:eastAsia="仿宋_GB2312" w:hAnsiTheme="majorBidi" w:cstheme="majorBidi"/>
          <w:b/>
          <w:bCs/>
          <w:sz w:val="28"/>
          <w:szCs w:val="28"/>
        </w:rPr>
        <w:t>CT/MRI</w:t>
      </w:r>
      <w:r>
        <w:rPr>
          <w:rFonts w:asciiTheme="majorBidi" w:eastAsia="仿宋_GB2312" w:hAnsiTheme="majorBidi" w:cstheme="majorBidi"/>
          <w:b/>
          <w:bCs/>
          <w:sz w:val="28"/>
          <w:szCs w:val="28"/>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98"/>
        <w:gridCol w:w="1612"/>
        <w:gridCol w:w="2160"/>
        <w:gridCol w:w="2520"/>
      </w:tblGrid>
      <w:tr w:rsidR="0092055D">
        <w:trPr>
          <w:trHeight w:val="409"/>
          <w:jc w:val="center"/>
        </w:trPr>
        <w:tc>
          <w:tcPr>
            <w:tcW w:w="1498" w:type="dxa"/>
            <w:shd w:val="clear" w:color="auto" w:fill="auto"/>
          </w:tcPr>
          <w:p w:rsidR="0092055D" w:rsidRDefault="00BC7DE9">
            <w:pPr>
              <w:spacing w:line="600" w:lineRule="exact"/>
              <w:jc w:val="center"/>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疗效</w:t>
            </w:r>
          </w:p>
        </w:tc>
        <w:tc>
          <w:tcPr>
            <w:tcW w:w="1498" w:type="dxa"/>
            <w:shd w:val="clear" w:color="auto" w:fill="auto"/>
          </w:tcPr>
          <w:p w:rsidR="0092055D" w:rsidRDefault="00BC7DE9">
            <w:pPr>
              <w:spacing w:line="600" w:lineRule="exact"/>
              <w:jc w:val="center"/>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体格检查</w:t>
            </w:r>
          </w:p>
        </w:tc>
        <w:tc>
          <w:tcPr>
            <w:tcW w:w="1612" w:type="dxa"/>
            <w:shd w:val="clear" w:color="auto" w:fill="auto"/>
          </w:tcPr>
          <w:p w:rsidR="0092055D" w:rsidRDefault="00BC7DE9">
            <w:pPr>
              <w:spacing w:line="600" w:lineRule="exact"/>
              <w:jc w:val="center"/>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淋巴结</w:t>
            </w:r>
          </w:p>
        </w:tc>
        <w:tc>
          <w:tcPr>
            <w:tcW w:w="2160" w:type="dxa"/>
            <w:shd w:val="clear" w:color="auto" w:fill="auto"/>
          </w:tcPr>
          <w:p w:rsidR="0092055D" w:rsidRDefault="00BC7DE9">
            <w:pPr>
              <w:spacing w:line="600" w:lineRule="exact"/>
              <w:jc w:val="center"/>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融合淋巴结</w:t>
            </w:r>
          </w:p>
        </w:tc>
        <w:tc>
          <w:tcPr>
            <w:tcW w:w="2520" w:type="dxa"/>
            <w:shd w:val="clear" w:color="auto" w:fill="auto"/>
          </w:tcPr>
          <w:p w:rsidR="0092055D" w:rsidRDefault="00BC7DE9">
            <w:pPr>
              <w:spacing w:line="600" w:lineRule="exact"/>
              <w:jc w:val="center"/>
              <w:rPr>
                <w:rFonts w:asciiTheme="majorBidi" w:eastAsia="仿宋_GB2312" w:hAnsiTheme="majorBidi" w:cstheme="majorBidi"/>
                <w:b/>
                <w:spacing w:val="10"/>
                <w:sz w:val="28"/>
                <w:szCs w:val="28"/>
              </w:rPr>
            </w:pPr>
            <w:r>
              <w:rPr>
                <w:rFonts w:asciiTheme="majorBidi" w:eastAsia="仿宋_GB2312" w:hAnsiTheme="majorBidi" w:cstheme="majorBidi"/>
                <w:b/>
                <w:spacing w:val="10"/>
                <w:sz w:val="28"/>
                <w:szCs w:val="28"/>
              </w:rPr>
              <w:t>骨髓</w:t>
            </w:r>
          </w:p>
        </w:tc>
      </w:tr>
      <w:tr w:rsidR="0092055D">
        <w:trPr>
          <w:trHeight w:val="367"/>
          <w:jc w:val="center"/>
        </w:trPr>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CR</w:t>
            </w:r>
          </w:p>
        </w:tc>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1612"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16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52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r>
      <w:tr w:rsidR="0092055D">
        <w:trPr>
          <w:trHeight w:val="378"/>
          <w:jc w:val="center"/>
        </w:trPr>
        <w:tc>
          <w:tcPr>
            <w:tcW w:w="1498" w:type="dxa"/>
            <w:vMerge w:val="restart"/>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CRu</w:t>
            </w:r>
          </w:p>
        </w:tc>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1612"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16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52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未确定</w:t>
            </w:r>
          </w:p>
        </w:tc>
      </w:tr>
      <w:tr w:rsidR="0092055D">
        <w:trPr>
          <w:trHeight w:val="367"/>
          <w:jc w:val="center"/>
        </w:trPr>
        <w:tc>
          <w:tcPr>
            <w:tcW w:w="1498" w:type="dxa"/>
            <w:vMerge/>
            <w:shd w:val="clear" w:color="auto" w:fill="auto"/>
          </w:tcPr>
          <w:p w:rsidR="0092055D" w:rsidRDefault="0092055D">
            <w:pPr>
              <w:spacing w:line="600" w:lineRule="exact"/>
              <w:jc w:val="center"/>
              <w:rPr>
                <w:rFonts w:asciiTheme="majorBidi" w:eastAsia="仿宋_GB2312" w:hAnsiTheme="majorBidi" w:cstheme="majorBidi"/>
                <w:spacing w:val="10"/>
                <w:sz w:val="28"/>
                <w:szCs w:val="28"/>
              </w:rPr>
            </w:pPr>
          </w:p>
        </w:tc>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1612"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16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缩小＞</w:t>
            </w:r>
            <w:r>
              <w:rPr>
                <w:rFonts w:asciiTheme="majorBidi" w:eastAsia="仿宋_GB2312" w:hAnsiTheme="majorBidi" w:cstheme="majorBidi"/>
                <w:spacing w:val="10"/>
                <w:sz w:val="28"/>
                <w:szCs w:val="28"/>
              </w:rPr>
              <w:t>75%</w:t>
            </w:r>
          </w:p>
        </w:tc>
        <w:tc>
          <w:tcPr>
            <w:tcW w:w="252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正常或未确定</w:t>
            </w:r>
          </w:p>
        </w:tc>
      </w:tr>
      <w:tr w:rsidR="0092055D">
        <w:trPr>
          <w:trHeight w:val="378"/>
          <w:jc w:val="center"/>
        </w:trPr>
        <w:tc>
          <w:tcPr>
            <w:tcW w:w="1498" w:type="dxa"/>
            <w:vMerge w:val="restart"/>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PR</w:t>
            </w:r>
          </w:p>
        </w:tc>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1612"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16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252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受侵</w:t>
            </w:r>
          </w:p>
        </w:tc>
      </w:tr>
      <w:tr w:rsidR="0092055D">
        <w:trPr>
          <w:trHeight w:val="367"/>
          <w:jc w:val="center"/>
        </w:trPr>
        <w:tc>
          <w:tcPr>
            <w:tcW w:w="1498" w:type="dxa"/>
            <w:vMerge/>
            <w:shd w:val="clear" w:color="auto" w:fill="auto"/>
          </w:tcPr>
          <w:p w:rsidR="0092055D" w:rsidRDefault="0092055D">
            <w:pPr>
              <w:spacing w:line="600" w:lineRule="exact"/>
              <w:jc w:val="center"/>
              <w:rPr>
                <w:rFonts w:asciiTheme="majorBidi" w:eastAsia="仿宋_GB2312" w:hAnsiTheme="majorBidi" w:cstheme="majorBidi"/>
                <w:spacing w:val="10"/>
                <w:sz w:val="28"/>
                <w:szCs w:val="28"/>
              </w:rPr>
            </w:pPr>
          </w:p>
        </w:tc>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正常</w:t>
            </w:r>
          </w:p>
        </w:tc>
        <w:tc>
          <w:tcPr>
            <w:tcW w:w="1612"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缩小</w:t>
            </w:r>
            <w:r>
              <w:rPr>
                <w:rFonts w:asciiTheme="majorBidi" w:eastAsia="仿宋_GB2312" w:hAnsiTheme="majorBidi" w:cstheme="majorBidi"/>
                <w:spacing w:val="10"/>
                <w:sz w:val="28"/>
                <w:szCs w:val="28"/>
              </w:rPr>
              <w:t>≥50%</w:t>
            </w:r>
          </w:p>
        </w:tc>
        <w:tc>
          <w:tcPr>
            <w:tcW w:w="216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缩小</w:t>
            </w:r>
            <w:r>
              <w:rPr>
                <w:rFonts w:asciiTheme="majorBidi" w:eastAsia="仿宋_GB2312" w:hAnsiTheme="majorBidi" w:cstheme="majorBidi"/>
                <w:spacing w:val="10"/>
                <w:sz w:val="28"/>
                <w:szCs w:val="28"/>
              </w:rPr>
              <w:t>≥50%</w:t>
            </w:r>
          </w:p>
        </w:tc>
        <w:tc>
          <w:tcPr>
            <w:tcW w:w="252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无关</w:t>
            </w:r>
          </w:p>
        </w:tc>
      </w:tr>
      <w:tr w:rsidR="0092055D">
        <w:trPr>
          <w:trHeight w:val="367"/>
          <w:jc w:val="center"/>
        </w:trPr>
        <w:tc>
          <w:tcPr>
            <w:tcW w:w="1498" w:type="dxa"/>
            <w:vMerge/>
            <w:shd w:val="clear" w:color="auto" w:fill="auto"/>
          </w:tcPr>
          <w:p w:rsidR="0092055D" w:rsidRDefault="0092055D">
            <w:pPr>
              <w:spacing w:line="600" w:lineRule="exact"/>
              <w:jc w:val="center"/>
              <w:rPr>
                <w:rFonts w:asciiTheme="majorBidi" w:eastAsia="仿宋_GB2312" w:hAnsiTheme="majorBidi" w:cstheme="majorBidi"/>
                <w:spacing w:val="10"/>
                <w:sz w:val="28"/>
                <w:szCs w:val="28"/>
              </w:rPr>
            </w:pPr>
          </w:p>
        </w:tc>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肝</w:t>
            </w: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脾缩小</w:t>
            </w:r>
          </w:p>
        </w:tc>
        <w:tc>
          <w:tcPr>
            <w:tcW w:w="1612"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缩小</w:t>
            </w:r>
            <w:r>
              <w:rPr>
                <w:rFonts w:asciiTheme="majorBidi" w:eastAsia="仿宋_GB2312" w:hAnsiTheme="majorBidi" w:cstheme="majorBidi"/>
                <w:spacing w:val="10"/>
                <w:sz w:val="28"/>
                <w:szCs w:val="28"/>
              </w:rPr>
              <w:t>≥50%</w:t>
            </w:r>
          </w:p>
        </w:tc>
        <w:tc>
          <w:tcPr>
            <w:tcW w:w="216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缩小</w:t>
            </w:r>
            <w:r>
              <w:rPr>
                <w:rFonts w:asciiTheme="majorBidi" w:eastAsia="仿宋_GB2312" w:hAnsiTheme="majorBidi" w:cstheme="majorBidi"/>
                <w:spacing w:val="10"/>
                <w:sz w:val="28"/>
                <w:szCs w:val="28"/>
              </w:rPr>
              <w:t>≥50%</w:t>
            </w:r>
          </w:p>
        </w:tc>
        <w:tc>
          <w:tcPr>
            <w:tcW w:w="252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无关</w:t>
            </w:r>
          </w:p>
        </w:tc>
      </w:tr>
      <w:tr w:rsidR="0092055D">
        <w:trPr>
          <w:trHeight w:val="388"/>
          <w:jc w:val="center"/>
        </w:trPr>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复发</w:t>
            </w: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进展</w:t>
            </w:r>
          </w:p>
        </w:tc>
        <w:tc>
          <w:tcPr>
            <w:tcW w:w="1498"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肝</w:t>
            </w:r>
            <w:r>
              <w:rPr>
                <w:rFonts w:asciiTheme="majorBidi" w:eastAsia="仿宋_GB2312" w:hAnsiTheme="majorBidi" w:cstheme="majorBidi"/>
                <w:spacing w:val="10"/>
                <w:sz w:val="28"/>
                <w:szCs w:val="28"/>
              </w:rPr>
              <w:t>/</w:t>
            </w:r>
            <w:r>
              <w:rPr>
                <w:rFonts w:asciiTheme="majorBidi" w:eastAsia="仿宋_GB2312" w:hAnsiTheme="majorBidi" w:cstheme="majorBidi"/>
                <w:spacing w:val="10"/>
                <w:sz w:val="28"/>
                <w:szCs w:val="28"/>
              </w:rPr>
              <w:t>脾增大，新病灶</w:t>
            </w:r>
          </w:p>
        </w:tc>
        <w:tc>
          <w:tcPr>
            <w:tcW w:w="1612"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新病灶或增大</w:t>
            </w:r>
          </w:p>
        </w:tc>
        <w:tc>
          <w:tcPr>
            <w:tcW w:w="216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新病灶或增大</w:t>
            </w:r>
          </w:p>
        </w:tc>
        <w:tc>
          <w:tcPr>
            <w:tcW w:w="2520" w:type="dxa"/>
            <w:shd w:val="clear" w:color="auto" w:fill="auto"/>
          </w:tcPr>
          <w:p w:rsidR="0092055D" w:rsidRDefault="00BC7DE9">
            <w:pPr>
              <w:spacing w:line="600" w:lineRule="exact"/>
              <w:jc w:val="center"/>
              <w:rPr>
                <w:rFonts w:asciiTheme="majorBidi" w:eastAsia="仿宋_GB2312" w:hAnsiTheme="majorBidi" w:cstheme="majorBidi"/>
                <w:spacing w:val="10"/>
                <w:sz w:val="28"/>
                <w:szCs w:val="28"/>
              </w:rPr>
            </w:pPr>
            <w:r>
              <w:rPr>
                <w:rFonts w:asciiTheme="majorBidi" w:eastAsia="仿宋_GB2312" w:hAnsiTheme="majorBidi" w:cstheme="majorBidi"/>
                <w:spacing w:val="10"/>
                <w:sz w:val="28"/>
                <w:szCs w:val="28"/>
              </w:rPr>
              <w:t>重新出现受侵</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CR</w:t>
      </w:r>
      <w:r>
        <w:rPr>
          <w:rFonts w:asciiTheme="majorBidi" w:eastAsia="仿宋_GB2312" w:hAnsiTheme="majorBidi" w:cstheme="majorBidi"/>
          <w:sz w:val="28"/>
          <w:szCs w:val="28"/>
        </w:rPr>
        <w:t>（</w:t>
      </w:r>
      <w:r>
        <w:rPr>
          <w:rFonts w:asciiTheme="majorBidi" w:eastAsia="仿宋_GB2312" w:hAnsiTheme="majorBidi" w:cstheme="majorBidi"/>
          <w:sz w:val="28"/>
          <w:szCs w:val="28"/>
        </w:rPr>
        <w:t xml:space="preserve">complete </w:t>
      </w:r>
      <w:r>
        <w:rPr>
          <w:rFonts w:asciiTheme="majorBidi" w:eastAsia="仿宋_GB2312" w:hAnsiTheme="majorBidi" w:cstheme="majorBidi" w:hint="eastAsia"/>
          <w:sz w:val="28"/>
          <w:szCs w:val="28"/>
        </w:rPr>
        <w:t>remission</w:t>
      </w:r>
      <w:r>
        <w:rPr>
          <w:rFonts w:asciiTheme="majorBidi" w:eastAsia="仿宋_GB2312" w:hAnsiTheme="majorBidi" w:cstheme="majorBidi"/>
          <w:sz w:val="28"/>
          <w:szCs w:val="28"/>
        </w:rPr>
        <w:t>，完全缓解）</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CRu</w:t>
      </w:r>
      <w:r>
        <w:rPr>
          <w:rFonts w:asciiTheme="majorBidi" w:eastAsia="仿宋_GB2312" w:hAnsiTheme="majorBidi" w:cstheme="majorBidi"/>
          <w:sz w:val="28"/>
          <w:szCs w:val="28"/>
        </w:rPr>
        <w:t>（</w:t>
      </w:r>
      <w:r>
        <w:rPr>
          <w:rFonts w:asciiTheme="majorBidi" w:eastAsia="仿宋_GB2312" w:hAnsiTheme="majorBidi" w:cstheme="majorBidi" w:hint="eastAsia"/>
          <w:sz w:val="28"/>
          <w:szCs w:val="28"/>
        </w:rPr>
        <w:t>uncomfirmed complete remission</w:t>
      </w:r>
      <w:r w:rsidR="006A42D4">
        <w:rPr>
          <w:rFonts w:asciiTheme="majorBidi" w:eastAsia="仿宋_GB2312" w:hAnsiTheme="majorBidi" w:cstheme="majorBidi" w:hint="eastAsia"/>
          <w:sz w:val="28"/>
          <w:szCs w:val="28"/>
        </w:rPr>
        <w:t>，</w:t>
      </w:r>
      <w:r>
        <w:rPr>
          <w:rFonts w:asciiTheme="majorBidi" w:eastAsia="仿宋_GB2312" w:hAnsiTheme="majorBidi" w:cstheme="majorBidi" w:hint="eastAsia"/>
          <w:sz w:val="28"/>
          <w:szCs w:val="28"/>
        </w:rPr>
        <w:t>CRu</w:t>
      </w:r>
      <w:r>
        <w:rPr>
          <w:rFonts w:asciiTheme="majorBidi" w:eastAsia="仿宋_GB2312" w:hAnsiTheme="majorBidi" w:cstheme="majorBidi"/>
          <w:sz w:val="28"/>
          <w:szCs w:val="28"/>
        </w:rPr>
        <w:t>，完全缓解未确定）；</w:t>
      </w:r>
      <w:r>
        <w:rPr>
          <w:rFonts w:asciiTheme="majorBidi" w:eastAsia="仿宋_GB2312" w:hAnsiTheme="majorBidi" w:cstheme="majorBidi"/>
          <w:sz w:val="28"/>
          <w:szCs w:val="28"/>
        </w:rPr>
        <w:t>PR</w:t>
      </w:r>
      <w:r>
        <w:rPr>
          <w:rFonts w:asciiTheme="majorBidi" w:eastAsia="仿宋_GB2312" w:hAnsiTheme="majorBidi" w:cstheme="majorBidi"/>
          <w:sz w:val="28"/>
          <w:szCs w:val="28"/>
        </w:rPr>
        <w:t>（</w:t>
      </w:r>
      <w:r>
        <w:rPr>
          <w:rFonts w:asciiTheme="majorBidi" w:eastAsia="仿宋_GB2312" w:hAnsiTheme="majorBidi" w:cstheme="majorBidi"/>
          <w:sz w:val="28"/>
          <w:szCs w:val="28"/>
        </w:rPr>
        <w:t>partial response</w:t>
      </w:r>
      <w:r>
        <w:rPr>
          <w:rFonts w:asciiTheme="majorBidi" w:eastAsia="仿宋_GB2312" w:hAnsiTheme="majorBidi" w:cstheme="majorBidi"/>
          <w:sz w:val="28"/>
          <w:szCs w:val="28"/>
        </w:rPr>
        <w:t>，部分缓解）</w:t>
      </w: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jc w:val="left"/>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5</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我国未批准上市，美国</w:t>
      </w:r>
      <w:r>
        <w:rPr>
          <w:rFonts w:asciiTheme="majorBidi" w:eastAsia="仿宋_GB2312" w:hAnsiTheme="majorBidi" w:cstheme="majorBidi"/>
          <w:b/>
          <w:bCs/>
          <w:sz w:val="28"/>
          <w:szCs w:val="28"/>
        </w:rPr>
        <w:t>FDA</w:t>
      </w:r>
      <w:r>
        <w:rPr>
          <w:rFonts w:asciiTheme="majorBidi" w:eastAsia="仿宋_GB2312" w:hAnsiTheme="majorBidi" w:cstheme="majorBidi"/>
          <w:b/>
          <w:bCs/>
          <w:sz w:val="28"/>
          <w:szCs w:val="28"/>
        </w:rPr>
        <w:t>批准上市用于治疗淋巴瘤的</w:t>
      </w:r>
    </w:p>
    <w:p w:rsidR="0092055D" w:rsidRDefault="00BC7DE9">
      <w:pPr>
        <w:spacing w:line="600" w:lineRule="exact"/>
        <w:jc w:val="center"/>
        <w:rPr>
          <w:rFonts w:asciiTheme="majorBidi" w:eastAsia="仿宋_GB2312" w:hAnsiTheme="majorBidi" w:cstheme="majorBidi"/>
          <w:b/>
          <w:bCs/>
          <w:sz w:val="28"/>
          <w:szCs w:val="28"/>
        </w:rPr>
      </w:pPr>
      <w:r>
        <w:rPr>
          <w:rFonts w:asciiTheme="majorBidi" w:eastAsia="仿宋_GB2312" w:hAnsiTheme="majorBidi" w:cstheme="majorBidi"/>
          <w:b/>
          <w:bCs/>
          <w:sz w:val="28"/>
          <w:szCs w:val="28"/>
        </w:rPr>
        <w:t>主要新药和</w:t>
      </w:r>
      <w:r w:rsidR="006A42D4">
        <w:rPr>
          <w:rFonts w:asciiTheme="majorBidi" w:eastAsia="仿宋_GB2312" w:hAnsiTheme="majorBidi" w:cstheme="majorBidi"/>
          <w:b/>
          <w:bCs/>
          <w:sz w:val="28"/>
          <w:szCs w:val="28"/>
        </w:rPr>
        <w:t>适应证</w:t>
      </w:r>
    </w:p>
    <w:tbl>
      <w:tblPr>
        <w:tblStyle w:val="ac"/>
        <w:tblW w:w="8856" w:type="dxa"/>
        <w:tblLayout w:type="fixed"/>
        <w:tblLook w:val="04A0" w:firstRow="1" w:lastRow="0" w:firstColumn="1" w:lastColumn="0" w:noHBand="0" w:noVBand="1"/>
      </w:tblPr>
      <w:tblGrid>
        <w:gridCol w:w="1809"/>
        <w:gridCol w:w="2127"/>
        <w:gridCol w:w="3260"/>
        <w:gridCol w:w="1660"/>
      </w:tblGrid>
      <w:tr w:rsidR="0092055D">
        <w:trPr>
          <w:trHeight w:val="453"/>
        </w:trPr>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药品名称</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作用机制</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FDA</w:t>
            </w:r>
            <w:r>
              <w:rPr>
                <w:rFonts w:asciiTheme="majorBidi" w:eastAsia="仿宋_GB2312" w:hAnsiTheme="majorBidi" w:cstheme="majorBidi"/>
                <w:kern w:val="0"/>
                <w:szCs w:val="21"/>
              </w:rPr>
              <w:t>批准</w:t>
            </w:r>
            <w:r w:rsidR="006A42D4">
              <w:rPr>
                <w:rFonts w:asciiTheme="majorBidi" w:eastAsia="仿宋_GB2312" w:hAnsiTheme="majorBidi" w:cstheme="majorBidi"/>
                <w:kern w:val="0"/>
                <w:szCs w:val="21"/>
              </w:rPr>
              <w:t>适应证</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批准上市时间</w:t>
            </w:r>
          </w:p>
        </w:tc>
      </w:tr>
      <w:tr w:rsidR="0092055D">
        <w:trPr>
          <w:trHeight w:val="675"/>
        </w:trPr>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阿仑单抗，</w:t>
            </w:r>
            <w:r>
              <w:rPr>
                <w:rFonts w:asciiTheme="majorBidi" w:eastAsia="仿宋_GB2312" w:hAnsiTheme="majorBidi" w:cstheme="majorBidi"/>
                <w:kern w:val="0"/>
                <w:szCs w:val="21"/>
              </w:rPr>
              <w:t>Alemtuzumab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人源化</w:t>
            </w:r>
            <w:r>
              <w:rPr>
                <w:rFonts w:asciiTheme="majorBidi" w:eastAsia="仿宋_GB2312" w:hAnsiTheme="majorBidi" w:cstheme="majorBidi"/>
                <w:kern w:val="0"/>
                <w:szCs w:val="21"/>
              </w:rPr>
              <w:t>CD52</w:t>
            </w:r>
            <w:r>
              <w:rPr>
                <w:rFonts w:asciiTheme="majorBidi" w:eastAsia="仿宋_GB2312" w:hAnsiTheme="majorBidi" w:cstheme="majorBidi"/>
                <w:kern w:val="0"/>
                <w:szCs w:val="21"/>
              </w:rPr>
              <w:t>单抗</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烷化剂和氟达拉滨耐药的进展期</w:t>
            </w:r>
            <w:r>
              <w:rPr>
                <w:rFonts w:asciiTheme="majorBidi" w:eastAsia="仿宋_GB2312" w:hAnsiTheme="majorBidi" w:cstheme="majorBidi"/>
                <w:kern w:val="0"/>
                <w:szCs w:val="21"/>
              </w:rPr>
              <w:t>CLL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2001</w:t>
            </w:r>
            <w:r>
              <w:rPr>
                <w:rFonts w:asciiTheme="majorBidi" w:eastAsia="仿宋_GB2312" w:hAnsiTheme="majorBidi" w:cstheme="majorBidi"/>
                <w:kern w:val="0"/>
                <w:szCs w:val="21"/>
              </w:rPr>
              <w:t>年</w:t>
            </w:r>
            <w:r>
              <w:rPr>
                <w:rFonts w:asciiTheme="majorBidi" w:eastAsia="仿宋_GB2312" w:hAnsiTheme="majorBidi" w:cstheme="majorBidi"/>
                <w:kern w:val="0"/>
                <w:szCs w:val="21"/>
              </w:rPr>
              <w:t>5</w:t>
            </w:r>
            <w:r>
              <w:rPr>
                <w:rFonts w:asciiTheme="majorBidi" w:eastAsia="仿宋_GB2312" w:hAnsiTheme="majorBidi" w:cstheme="majorBidi"/>
                <w:kern w:val="0"/>
                <w:szCs w:val="21"/>
              </w:rPr>
              <w:t>月</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贝利司他，</w:t>
            </w:r>
            <w:r>
              <w:rPr>
                <w:rFonts w:asciiTheme="majorBidi" w:eastAsia="仿宋_GB2312" w:hAnsiTheme="majorBidi" w:cstheme="majorBidi"/>
                <w:kern w:val="0"/>
                <w:szCs w:val="21"/>
              </w:rPr>
              <w:t>Belinostat</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组蛋白去乙酰化酶抑制剂</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复发、难治的外周</w:t>
            </w:r>
            <w:r>
              <w:rPr>
                <w:rFonts w:asciiTheme="majorBidi" w:eastAsia="仿宋_GB2312" w:hAnsiTheme="majorBidi" w:cstheme="majorBidi"/>
                <w:kern w:val="0"/>
                <w:szCs w:val="21"/>
              </w:rPr>
              <w:t>T</w:t>
            </w:r>
            <w:r>
              <w:rPr>
                <w:rFonts w:asciiTheme="majorBidi" w:eastAsia="仿宋_GB2312" w:hAnsiTheme="majorBidi" w:cstheme="majorBidi"/>
                <w:kern w:val="0"/>
                <w:szCs w:val="21"/>
              </w:rPr>
              <w:t>细胞淋巴瘤</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2014</w:t>
            </w:r>
            <w:r>
              <w:rPr>
                <w:rFonts w:asciiTheme="majorBidi" w:eastAsia="仿宋_GB2312" w:hAnsiTheme="majorBidi" w:cstheme="majorBidi"/>
                <w:kern w:val="0"/>
                <w:szCs w:val="21"/>
              </w:rPr>
              <w:t>年</w:t>
            </w:r>
            <w:r>
              <w:rPr>
                <w:rFonts w:asciiTheme="majorBidi" w:eastAsia="仿宋_GB2312" w:hAnsiTheme="majorBidi" w:cstheme="majorBidi"/>
                <w:kern w:val="0"/>
                <w:szCs w:val="21"/>
              </w:rPr>
              <w:t>7</w:t>
            </w:r>
            <w:r>
              <w:rPr>
                <w:rFonts w:asciiTheme="majorBidi" w:eastAsia="仿宋_GB2312" w:hAnsiTheme="majorBidi" w:cstheme="majorBidi"/>
                <w:kern w:val="0"/>
                <w:szCs w:val="21"/>
              </w:rPr>
              <w:t>月</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苯达莫司汀，</w:t>
            </w:r>
            <w:r>
              <w:rPr>
                <w:rFonts w:asciiTheme="majorBidi" w:eastAsia="仿宋_GB2312" w:hAnsiTheme="majorBidi" w:cstheme="majorBidi"/>
                <w:kern w:val="0"/>
                <w:szCs w:val="21"/>
              </w:rPr>
              <w:t>Bendamustine</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双功能基烷化剂</w:t>
            </w:r>
          </w:p>
        </w:tc>
        <w:tc>
          <w:tcPr>
            <w:tcW w:w="3260" w:type="dxa"/>
            <w:shd w:val="clear" w:color="auto" w:fill="auto"/>
            <w:vAlign w:val="center"/>
          </w:tcPr>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1.CLL</w:t>
            </w:r>
          </w:p>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w:t>
            </w:r>
            <w:r>
              <w:rPr>
                <w:rFonts w:asciiTheme="majorBidi" w:eastAsia="仿宋_GB2312" w:hAnsiTheme="majorBidi" w:cstheme="majorBidi"/>
                <w:kern w:val="0"/>
                <w:szCs w:val="21"/>
              </w:rPr>
              <w:t>惰性</w:t>
            </w:r>
            <w:r>
              <w:rPr>
                <w:rFonts w:asciiTheme="majorBidi" w:eastAsia="仿宋_GB2312" w:hAnsiTheme="majorBidi" w:cstheme="majorBidi"/>
                <w:kern w:val="0"/>
                <w:szCs w:val="21"/>
              </w:rPr>
              <w:t>B</w:t>
            </w:r>
            <w:r>
              <w:rPr>
                <w:rFonts w:asciiTheme="majorBidi" w:eastAsia="仿宋_GB2312" w:hAnsiTheme="majorBidi" w:cstheme="majorBidi"/>
                <w:kern w:val="0"/>
                <w:szCs w:val="21"/>
              </w:rPr>
              <w:t>细胞淋巴瘤</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2008</w:t>
            </w:r>
            <w:r>
              <w:rPr>
                <w:rFonts w:asciiTheme="majorBidi" w:eastAsia="仿宋_GB2312" w:hAnsiTheme="majorBidi" w:cstheme="majorBidi"/>
                <w:kern w:val="0"/>
                <w:szCs w:val="21"/>
              </w:rPr>
              <w:t>年</w:t>
            </w:r>
            <w:r>
              <w:rPr>
                <w:rFonts w:asciiTheme="majorBidi" w:eastAsia="仿宋_GB2312" w:hAnsiTheme="majorBidi" w:cstheme="majorBidi"/>
                <w:kern w:val="0"/>
                <w:szCs w:val="21"/>
              </w:rPr>
              <w:t>3</w:t>
            </w:r>
            <w:r>
              <w:rPr>
                <w:rFonts w:asciiTheme="majorBidi" w:eastAsia="仿宋_GB2312" w:hAnsiTheme="majorBidi" w:cstheme="majorBidi"/>
                <w:kern w:val="0"/>
                <w:szCs w:val="21"/>
              </w:rPr>
              <w:t>月</w:t>
            </w:r>
          </w:p>
        </w:tc>
      </w:tr>
      <w:tr w:rsidR="0092055D">
        <w:tc>
          <w:tcPr>
            <w:tcW w:w="1809" w:type="dxa"/>
            <w:vMerge w:val="restart"/>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Brentuximab vedotin</w:t>
            </w:r>
          </w:p>
        </w:tc>
        <w:tc>
          <w:tcPr>
            <w:tcW w:w="2127" w:type="dxa"/>
            <w:vMerge w:val="restart"/>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CD30</w:t>
            </w:r>
            <w:r>
              <w:rPr>
                <w:rFonts w:asciiTheme="majorBidi" w:eastAsia="仿宋_GB2312" w:hAnsiTheme="majorBidi" w:cstheme="majorBidi"/>
                <w:kern w:val="0"/>
                <w:szCs w:val="21"/>
              </w:rPr>
              <w:t>单抗偶联细胞毒素</w:t>
            </w:r>
            <w:r>
              <w:rPr>
                <w:rFonts w:asciiTheme="majorBidi" w:eastAsia="仿宋_GB2312" w:hAnsiTheme="majorBidi" w:cstheme="majorBidi"/>
                <w:kern w:val="0"/>
                <w:szCs w:val="21"/>
              </w:rPr>
              <w:t>MMAE</w:t>
            </w:r>
            <w:r w:rsidR="006A42D4">
              <w:rPr>
                <w:rFonts w:asciiTheme="majorBidi" w:eastAsia="仿宋_GB2312" w:hAnsiTheme="majorBidi" w:cstheme="majorBidi"/>
                <w:kern w:val="0"/>
                <w:szCs w:val="21"/>
              </w:rPr>
              <w:t>（</w:t>
            </w:r>
            <w:r>
              <w:rPr>
                <w:rFonts w:asciiTheme="majorBidi" w:eastAsia="仿宋_GB2312" w:hAnsiTheme="majorBidi" w:cstheme="majorBidi"/>
                <w:kern w:val="0"/>
                <w:szCs w:val="21"/>
              </w:rPr>
              <w:t>monomethyl-auristatin-E</w:t>
            </w:r>
            <w:r>
              <w:rPr>
                <w:rFonts w:asciiTheme="majorBidi" w:eastAsia="仿宋_GB2312" w:hAnsiTheme="majorBidi" w:cstheme="majorBidi"/>
                <w:kern w:val="0"/>
                <w:szCs w:val="21"/>
              </w:rPr>
              <w:t>）</w:t>
            </w:r>
          </w:p>
          <w:p w:rsidR="0092055D" w:rsidRDefault="0092055D">
            <w:pPr>
              <w:spacing w:line="600" w:lineRule="exact"/>
              <w:ind w:firstLine="360"/>
              <w:jc w:val="center"/>
              <w:rPr>
                <w:rFonts w:asciiTheme="majorBidi" w:eastAsia="仿宋_GB2312" w:hAnsiTheme="majorBidi" w:cstheme="majorBidi"/>
                <w:kern w:val="0"/>
                <w:szCs w:val="21"/>
              </w:rPr>
            </w:pPr>
          </w:p>
        </w:tc>
        <w:tc>
          <w:tcPr>
            <w:tcW w:w="3260" w:type="dxa"/>
            <w:shd w:val="clear" w:color="auto" w:fill="auto"/>
            <w:vAlign w:val="center"/>
          </w:tcPr>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1.</w:t>
            </w:r>
            <w:r>
              <w:rPr>
                <w:rFonts w:asciiTheme="majorBidi" w:eastAsia="仿宋_GB2312" w:hAnsiTheme="majorBidi" w:cstheme="majorBidi"/>
                <w:kern w:val="0"/>
                <w:szCs w:val="21"/>
              </w:rPr>
              <w:t>自体造血干细胞移植后失败或不适合自体造血干细胞移植，至少二线治疗失败的</w:t>
            </w:r>
            <w:r>
              <w:rPr>
                <w:rFonts w:asciiTheme="majorBidi" w:eastAsia="仿宋_GB2312" w:hAnsiTheme="majorBidi" w:cstheme="majorBidi" w:hint="eastAsia"/>
                <w:kern w:val="0"/>
                <w:szCs w:val="21"/>
              </w:rPr>
              <w:t>cHL</w:t>
            </w:r>
          </w:p>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w:t>
            </w:r>
            <w:r>
              <w:rPr>
                <w:rFonts w:asciiTheme="majorBidi" w:eastAsia="仿宋_GB2312" w:hAnsiTheme="majorBidi" w:cstheme="majorBidi"/>
                <w:kern w:val="0"/>
                <w:szCs w:val="21"/>
              </w:rPr>
              <w:t>自体造血干细胞移植后高复发或进展风险患者的巩固治疗</w:t>
            </w:r>
          </w:p>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3.</w:t>
            </w:r>
            <w:r>
              <w:rPr>
                <w:rFonts w:asciiTheme="majorBidi" w:eastAsia="仿宋_GB2312" w:hAnsiTheme="majorBidi" w:cstheme="majorBidi"/>
                <w:kern w:val="0"/>
                <w:szCs w:val="21"/>
              </w:rPr>
              <w:t>经一线多药联合方案化疗后失败的系统性间变大细胞淋巴瘤</w:t>
            </w:r>
            <w:r>
              <w:rPr>
                <w:rFonts w:asciiTheme="majorBidi" w:eastAsia="仿宋_GB2312" w:hAnsiTheme="majorBidi" w:cstheme="majorBidi" w:hint="eastAsia"/>
                <w:kern w:val="0"/>
                <w:szCs w:val="21"/>
              </w:rPr>
              <w:t>（</w:t>
            </w:r>
            <w:r>
              <w:rPr>
                <w:rFonts w:asciiTheme="majorBidi" w:eastAsia="仿宋_GB2312" w:hAnsiTheme="majorBidi" w:cstheme="majorBidi" w:hint="eastAsia"/>
                <w:kern w:val="0"/>
                <w:szCs w:val="21"/>
              </w:rPr>
              <w:t>ALCL</w:t>
            </w:r>
            <w:r>
              <w:rPr>
                <w:rFonts w:asciiTheme="majorBidi" w:eastAsia="仿宋_GB2312" w:hAnsiTheme="majorBidi" w:cstheme="majorBidi" w:hint="eastAsia"/>
                <w:kern w:val="0"/>
                <w:szCs w:val="21"/>
              </w:rPr>
              <w:t>）</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2011</w:t>
            </w:r>
            <w:r>
              <w:rPr>
                <w:rFonts w:asciiTheme="majorBidi" w:eastAsia="仿宋_GB2312" w:hAnsiTheme="majorBidi" w:cstheme="majorBidi"/>
                <w:kern w:val="0"/>
                <w:szCs w:val="21"/>
              </w:rPr>
              <w:t>年</w:t>
            </w:r>
            <w:r>
              <w:rPr>
                <w:rFonts w:asciiTheme="majorBidi" w:eastAsia="仿宋_GB2312" w:hAnsiTheme="majorBidi" w:cstheme="majorBidi"/>
                <w:kern w:val="0"/>
                <w:szCs w:val="21"/>
              </w:rPr>
              <w:t>10</w:t>
            </w:r>
            <w:r>
              <w:rPr>
                <w:rFonts w:asciiTheme="majorBidi" w:eastAsia="仿宋_GB2312" w:hAnsiTheme="majorBidi" w:cstheme="majorBidi"/>
                <w:kern w:val="0"/>
                <w:szCs w:val="21"/>
              </w:rPr>
              <w:t>月</w:t>
            </w:r>
          </w:p>
        </w:tc>
      </w:tr>
      <w:tr w:rsidR="0092055D">
        <w:tc>
          <w:tcPr>
            <w:tcW w:w="1809" w:type="dxa"/>
            <w:vMerge/>
            <w:shd w:val="clear" w:color="auto" w:fill="auto"/>
            <w:vAlign w:val="center"/>
          </w:tcPr>
          <w:p w:rsidR="0092055D" w:rsidRDefault="0092055D">
            <w:pPr>
              <w:spacing w:line="600" w:lineRule="exact"/>
              <w:ind w:firstLine="360"/>
              <w:jc w:val="center"/>
              <w:rPr>
                <w:rFonts w:asciiTheme="majorBidi" w:eastAsia="仿宋_GB2312" w:hAnsiTheme="majorBidi" w:cstheme="majorBidi"/>
                <w:kern w:val="0"/>
                <w:szCs w:val="21"/>
              </w:rPr>
            </w:pPr>
          </w:p>
        </w:tc>
        <w:tc>
          <w:tcPr>
            <w:tcW w:w="2127" w:type="dxa"/>
            <w:vMerge/>
            <w:shd w:val="clear" w:color="auto" w:fill="auto"/>
            <w:vAlign w:val="center"/>
          </w:tcPr>
          <w:p w:rsidR="0092055D" w:rsidRDefault="0092055D">
            <w:pPr>
              <w:spacing w:line="600" w:lineRule="exact"/>
              <w:ind w:firstLine="360"/>
              <w:jc w:val="center"/>
              <w:rPr>
                <w:rFonts w:asciiTheme="majorBidi" w:eastAsia="仿宋_GB2312" w:hAnsiTheme="majorBidi" w:cstheme="majorBidi"/>
                <w:kern w:val="0"/>
                <w:szCs w:val="21"/>
              </w:rPr>
            </w:pPr>
          </w:p>
        </w:tc>
        <w:tc>
          <w:tcPr>
            <w:tcW w:w="3260" w:type="dxa"/>
            <w:shd w:val="clear" w:color="auto" w:fill="auto"/>
            <w:vAlign w:val="center"/>
          </w:tcPr>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shd w:val="clear" w:color="auto" w:fill="FFFFFF"/>
              </w:rPr>
              <w:t>4.</w:t>
            </w:r>
            <w:r>
              <w:rPr>
                <w:rFonts w:asciiTheme="majorBidi" w:eastAsia="仿宋_GB2312" w:hAnsiTheme="majorBidi" w:cstheme="majorBidi"/>
                <w:kern w:val="0"/>
                <w:szCs w:val="21"/>
                <w:shd w:val="clear" w:color="auto" w:fill="FFFFFF"/>
              </w:rPr>
              <w:t>复发难治原发性皮肤间变性大细胞淋巴瘤（</w:t>
            </w:r>
            <w:r>
              <w:rPr>
                <w:rFonts w:asciiTheme="majorBidi" w:eastAsia="仿宋_GB2312" w:hAnsiTheme="majorBidi" w:cstheme="majorBidi"/>
                <w:kern w:val="0"/>
                <w:szCs w:val="21"/>
                <w:shd w:val="clear" w:color="auto" w:fill="FFFFFF"/>
              </w:rPr>
              <w:t>pcALCL</w:t>
            </w:r>
            <w:r>
              <w:rPr>
                <w:rFonts w:asciiTheme="majorBidi" w:eastAsia="仿宋_GB2312" w:hAnsiTheme="majorBidi" w:cstheme="majorBidi"/>
                <w:kern w:val="0"/>
                <w:szCs w:val="21"/>
                <w:shd w:val="clear" w:color="auto" w:fill="FFFFFF"/>
              </w:rPr>
              <w:t>）和表达</w:t>
            </w:r>
            <w:r>
              <w:rPr>
                <w:rFonts w:asciiTheme="majorBidi" w:eastAsia="仿宋_GB2312" w:hAnsiTheme="majorBidi" w:cstheme="majorBidi"/>
                <w:kern w:val="0"/>
                <w:szCs w:val="21"/>
                <w:shd w:val="clear" w:color="auto" w:fill="FFFFFF"/>
              </w:rPr>
              <w:t xml:space="preserve"> CD30 </w:t>
            </w:r>
            <w:r>
              <w:rPr>
                <w:rFonts w:asciiTheme="majorBidi" w:eastAsia="仿宋_GB2312" w:hAnsiTheme="majorBidi" w:cstheme="majorBidi"/>
                <w:kern w:val="0"/>
                <w:szCs w:val="21"/>
                <w:shd w:val="clear" w:color="auto" w:fill="FFFFFF"/>
              </w:rPr>
              <w:t>的蕈样</w:t>
            </w:r>
            <w:r>
              <w:rPr>
                <w:rFonts w:asciiTheme="majorBidi" w:eastAsia="仿宋_GB2312" w:hAnsiTheme="majorBidi" w:cstheme="majorBidi" w:hint="eastAsia"/>
                <w:kern w:val="0"/>
                <w:szCs w:val="21"/>
                <w:shd w:val="clear" w:color="auto" w:fill="FFFFFF"/>
              </w:rPr>
              <w:t>肉芽肿</w:t>
            </w:r>
            <w:r>
              <w:rPr>
                <w:rFonts w:asciiTheme="majorBidi" w:eastAsia="仿宋_GB2312" w:hAnsiTheme="majorBidi" w:cstheme="majorBidi"/>
                <w:kern w:val="0"/>
                <w:szCs w:val="21"/>
                <w:shd w:val="clear" w:color="auto" w:fill="FFFFFF"/>
              </w:rPr>
              <w:t>（</w:t>
            </w:r>
            <w:r>
              <w:rPr>
                <w:rFonts w:asciiTheme="majorBidi" w:eastAsia="仿宋_GB2312" w:hAnsiTheme="majorBidi" w:cstheme="majorBidi"/>
                <w:kern w:val="0"/>
                <w:szCs w:val="21"/>
                <w:shd w:val="clear" w:color="auto" w:fill="FFFFFF"/>
              </w:rPr>
              <w:t>MF</w:t>
            </w:r>
            <w:r>
              <w:rPr>
                <w:rFonts w:asciiTheme="majorBidi" w:eastAsia="仿宋_GB2312" w:hAnsiTheme="majorBidi" w:cstheme="majorBidi"/>
                <w:kern w:val="0"/>
                <w:szCs w:val="21"/>
                <w:shd w:val="clear" w:color="auto" w:fill="FFFFFF"/>
              </w:rPr>
              <w:t>）</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2017</w:t>
            </w:r>
            <w:r>
              <w:rPr>
                <w:rFonts w:asciiTheme="majorBidi" w:eastAsia="仿宋_GB2312" w:hAnsiTheme="majorBidi" w:cstheme="majorBidi"/>
                <w:kern w:val="0"/>
                <w:szCs w:val="21"/>
              </w:rPr>
              <w:t>年</w:t>
            </w:r>
            <w:r>
              <w:rPr>
                <w:rFonts w:asciiTheme="majorBidi" w:eastAsia="仿宋_GB2312" w:hAnsiTheme="majorBidi" w:cstheme="majorBidi"/>
                <w:kern w:val="0"/>
                <w:szCs w:val="21"/>
              </w:rPr>
              <w:t>11</w:t>
            </w:r>
            <w:r>
              <w:rPr>
                <w:rFonts w:asciiTheme="majorBidi" w:eastAsia="仿宋_GB2312" w:hAnsiTheme="majorBidi" w:cstheme="majorBidi"/>
                <w:kern w:val="0"/>
                <w:szCs w:val="21"/>
              </w:rPr>
              <w:t>月</w:t>
            </w:r>
            <w:r>
              <w:rPr>
                <w:rFonts w:asciiTheme="majorBidi" w:eastAsia="仿宋_GB2312" w:hAnsiTheme="majorBidi" w:cstheme="majorBidi"/>
                <w:kern w:val="0"/>
                <w:szCs w:val="21"/>
              </w:rPr>
              <w:t>10</w:t>
            </w:r>
            <w:r>
              <w:rPr>
                <w:rFonts w:asciiTheme="majorBidi" w:eastAsia="仿宋_GB2312" w:hAnsiTheme="majorBidi" w:cstheme="majorBidi"/>
                <w:kern w:val="0"/>
                <w:szCs w:val="21"/>
              </w:rPr>
              <w:t>日</w:t>
            </w:r>
          </w:p>
        </w:tc>
      </w:tr>
      <w:tr w:rsidR="0092055D">
        <w:tc>
          <w:tcPr>
            <w:tcW w:w="1809" w:type="dxa"/>
            <w:vMerge/>
            <w:shd w:val="clear" w:color="auto" w:fill="auto"/>
            <w:vAlign w:val="center"/>
          </w:tcPr>
          <w:p w:rsidR="0092055D" w:rsidRDefault="0092055D">
            <w:pPr>
              <w:spacing w:line="600" w:lineRule="exact"/>
              <w:ind w:firstLine="360"/>
              <w:jc w:val="center"/>
              <w:rPr>
                <w:rFonts w:asciiTheme="majorBidi" w:eastAsia="仿宋_GB2312" w:hAnsiTheme="majorBidi" w:cstheme="majorBidi"/>
                <w:kern w:val="0"/>
                <w:szCs w:val="21"/>
              </w:rPr>
            </w:pPr>
          </w:p>
        </w:tc>
        <w:tc>
          <w:tcPr>
            <w:tcW w:w="2127" w:type="dxa"/>
            <w:vMerge/>
            <w:shd w:val="clear" w:color="auto" w:fill="auto"/>
            <w:vAlign w:val="center"/>
          </w:tcPr>
          <w:p w:rsidR="0092055D" w:rsidRDefault="0092055D">
            <w:pPr>
              <w:spacing w:line="600" w:lineRule="exact"/>
              <w:ind w:firstLine="360"/>
              <w:jc w:val="center"/>
              <w:rPr>
                <w:rFonts w:asciiTheme="majorBidi" w:eastAsia="仿宋_GB2312" w:hAnsiTheme="majorBidi" w:cstheme="majorBidi"/>
                <w:bCs/>
                <w:kern w:val="0"/>
                <w:szCs w:val="21"/>
                <w:shd w:val="clear" w:color="auto" w:fill="FFFFFF"/>
              </w:rPr>
            </w:pPr>
          </w:p>
        </w:tc>
        <w:tc>
          <w:tcPr>
            <w:tcW w:w="3260" w:type="dxa"/>
            <w:shd w:val="clear" w:color="auto" w:fill="auto"/>
            <w:vAlign w:val="center"/>
          </w:tcPr>
          <w:p w:rsidR="0092055D" w:rsidRDefault="00BC7DE9">
            <w:pPr>
              <w:widowControl/>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5.</w:t>
            </w:r>
            <w:r>
              <w:rPr>
                <w:rFonts w:asciiTheme="majorBidi" w:eastAsia="仿宋_GB2312" w:hAnsiTheme="majorBidi" w:cstheme="majorBidi"/>
                <w:kern w:val="0"/>
                <w:szCs w:val="21"/>
                <w:shd w:val="clear" w:color="auto" w:fill="FFFFFF"/>
              </w:rPr>
              <w:t>与化疗联合治疗先前治疗过的的</w:t>
            </w:r>
            <w:r>
              <w:rPr>
                <w:rFonts w:asciiTheme="majorBidi" w:eastAsia="仿宋_GB2312" w:hAnsiTheme="majorBidi" w:cstheme="majorBidi"/>
                <w:kern w:val="0"/>
                <w:szCs w:val="21"/>
                <w:shd w:val="clear" w:color="auto" w:fill="FFFFFF"/>
              </w:rPr>
              <w:t>III</w:t>
            </w:r>
            <w:r>
              <w:rPr>
                <w:rFonts w:asciiTheme="majorBidi" w:eastAsia="仿宋_GB2312" w:hAnsiTheme="majorBidi" w:cstheme="majorBidi"/>
                <w:kern w:val="0"/>
                <w:szCs w:val="21"/>
                <w:shd w:val="clear" w:color="auto" w:fill="FFFFFF"/>
              </w:rPr>
              <w:t>期或</w:t>
            </w:r>
            <w:r>
              <w:rPr>
                <w:rFonts w:asciiTheme="majorBidi" w:eastAsia="仿宋_GB2312" w:hAnsiTheme="majorBidi" w:cstheme="majorBidi"/>
                <w:kern w:val="0"/>
                <w:szCs w:val="21"/>
                <w:shd w:val="clear" w:color="auto" w:fill="FFFFFF"/>
              </w:rPr>
              <w:t>IV</w:t>
            </w:r>
            <w:r>
              <w:rPr>
                <w:rFonts w:asciiTheme="majorBidi" w:eastAsia="仿宋_GB2312" w:hAnsiTheme="majorBidi" w:cstheme="majorBidi"/>
                <w:kern w:val="0"/>
                <w:szCs w:val="21"/>
                <w:shd w:val="clear" w:color="auto" w:fill="FFFFFF"/>
              </w:rPr>
              <w:t>期</w:t>
            </w:r>
            <w:r>
              <w:rPr>
                <w:rFonts w:asciiTheme="majorBidi" w:eastAsia="仿宋_GB2312" w:hAnsiTheme="majorBidi" w:cstheme="majorBidi"/>
                <w:kern w:val="0"/>
                <w:szCs w:val="21"/>
                <w:shd w:val="clear" w:color="auto" w:fill="FFFFFF"/>
              </w:rPr>
              <w:t>cHL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2018</w:t>
            </w:r>
            <w:r>
              <w:rPr>
                <w:rFonts w:asciiTheme="majorBidi" w:eastAsia="仿宋_GB2312" w:hAnsiTheme="majorBidi" w:cstheme="majorBidi"/>
                <w:kern w:val="0"/>
                <w:szCs w:val="21"/>
              </w:rPr>
              <w:t>年</w:t>
            </w:r>
            <w:r>
              <w:rPr>
                <w:rFonts w:asciiTheme="majorBidi" w:eastAsia="仿宋_GB2312" w:hAnsiTheme="majorBidi" w:cstheme="majorBidi"/>
                <w:kern w:val="0"/>
                <w:szCs w:val="21"/>
              </w:rPr>
              <w:t>3</w:t>
            </w:r>
            <w:r>
              <w:rPr>
                <w:rFonts w:asciiTheme="majorBidi" w:eastAsia="仿宋_GB2312" w:hAnsiTheme="majorBidi" w:cstheme="majorBidi"/>
                <w:kern w:val="0"/>
                <w:szCs w:val="21"/>
              </w:rPr>
              <w:t>月</w:t>
            </w:r>
            <w:r>
              <w:rPr>
                <w:rFonts w:asciiTheme="majorBidi" w:eastAsia="仿宋_GB2312" w:hAnsiTheme="majorBidi" w:cstheme="majorBidi"/>
                <w:kern w:val="0"/>
                <w:szCs w:val="21"/>
              </w:rPr>
              <w:t>20</w:t>
            </w:r>
            <w:r>
              <w:rPr>
                <w:rFonts w:asciiTheme="majorBidi" w:eastAsia="仿宋_GB2312" w:hAnsiTheme="majorBidi" w:cstheme="majorBidi"/>
                <w:kern w:val="0"/>
                <w:szCs w:val="21"/>
              </w:rPr>
              <w:t>日</w:t>
            </w:r>
          </w:p>
        </w:tc>
      </w:tr>
      <w:tr w:rsidR="0092055D">
        <w:tc>
          <w:tcPr>
            <w:tcW w:w="1809" w:type="dxa"/>
            <w:shd w:val="clear" w:color="auto" w:fill="auto"/>
            <w:vAlign w:val="center"/>
          </w:tcPr>
          <w:p w:rsidR="0092055D" w:rsidRDefault="0092055D">
            <w:pPr>
              <w:spacing w:line="600" w:lineRule="exact"/>
              <w:jc w:val="center"/>
              <w:rPr>
                <w:rFonts w:asciiTheme="majorBidi" w:eastAsia="仿宋_GB2312" w:hAnsiTheme="majorBidi" w:cstheme="majorBidi"/>
                <w:kern w:val="0"/>
                <w:szCs w:val="21"/>
              </w:rPr>
            </w:pPr>
          </w:p>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Idelalisib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选择性</w:t>
            </w:r>
            <w:r>
              <w:rPr>
                <w:rFonts w:asciiTheme="majorBidi" w:eastAsia="仿宋_GB2312" w:hAnsiTheme="majorBidi" w:cstheme="majorBidi"/>
                <w:kern w:val="0"/>
                <w:szCs w:val="21"/>
              </w:rPr>
              <w:t>PI3Kδ</w:t>
            </w:r>
            <w:r>
              <w:rPr>
                <w:rFonts w:asciiTheme="majorBidi" w:eastAsia="仿宋_GB2312" w:hAnsiTheme="majorBidi" w:cstheme="majorBidi"/>
                <w:kern w:val="0"/>
                <w:szCs w:val="21"/>
              </w:rPr>
              <w:t>（磷脂酰肌醇</w:t>
            </w:r>
            <w:r>
              <w:rPr>
                <w:rFonts w:asciiTheme="majorBidi" w:eastAsia="仿宋_GB2312" w:hAnsiTheme="majorBidi" w:cstheme="majorBidi"/>
                <w:kern w:val="0"/>
                <w:szCs w:val="21"/>
              </w:rPr>
              <w:t>3</w:t>
            </w:r>
            <w:r>
              <w:rPr>
                <w:rFonts w:asciiTheme="majorBidi" w:eastAsia="仿宋_GB2312" w:hAnsiTheme="majorBidi" w:cstheme="majorBidi"/>
                <w:kern w:val="0"/>
                <w:szCs w:val="21"/>
              </w:rPr>
              <w:t>激酶）抑制剂</w:t>
            </w:r>
          </w:p>
        </w:tc>
        <w:tc>
          <w:tcPr>
            <w:tcW w:w="3260" w:type="dxa"/>
            <w:shd w:val="clear" w:color="auto" w:fill="auto"/>
            <w:vAlign w:val="center"/>
          </w:tcPr>
          <w:p w:rsidR="0092055D" w:rsidRDefault="00BC7DE9">
            <w:pPr>
              <w:widowControl/>
              <w:spacing w:line="4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1.</w:t>
            </w:r>
            <w:r>
              <w:rPr>
                <w:rFonts w:asciiTheme="majorBidi" w:eastAsia="仿宋_GB2312" w:hAnsiTheme="majorBidi" w:cstheme="majorBidi"/>
                <w:kern w:val="0"/>
                <w:szCs w:val="21"/>
              </w:rPr>
              <w:t>联合利妥昔单抗治疗复发的</w:t>
            </w:r>
            <w:r>
              <w:rPr>
                <w:rFonts w:asciiTheme="majorBidi" w:eastAsia="仿宋_GB2312" w:hAnsiTheme="majorBidi" w:cstheme="majorBidi"/>
                <w:kern w:val="0"/>
                <w:szCs w:val="21"/>
              </w:rPr>
              <w:t>CLL</w:t>
            </w:r>
          </w:p>
          <w:p w:rsidR="0092055D" w:rsidRDefault="00BC7DE9">
            <w:pPr>
              <w:widowControl/>
              <w:spacing w:line="4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w:t>
            </w:r>
            <w:r>
              <w:rPr>
                <w:rFonts w:asciiTheme="majorBidi" w:eastAsia="仿宋_GB2312" w:hAnsiTheme="majorBidi" w:cstheme="majorBidi"/>
                <w:kern w:val="0"/>
                <w:szCs w:val="21"/>
              </w:rPr>
              <w:t>至少二线以上化疗失败的</w:t>
            </w:r>
            <w:r>
              <w:rPr>
                <w:rFonts w:asciiTheme="majorBidi" w:eastAsia="仿宋_GB2312" w:hAnsiTheme="majorBidi" w:cstheme="majorBidi"/>
                <w:kern w:val="0"/>
                <w:szCs w:val="21"/>
              </w:rPr>
              <w:t>FL</w:t>
            </w:r>
            <w:r>
              <w:rPr>
                <w:rFonts w:asciiTheme="majorBidi" w:eastAsia="仿宋_GB2312" w:hAnsiTheme="majorBidi" w:cstheme="majorBidi"/>
                <w:kern w:val="0"/>
                <w:szCs w:val="21"/>
              </w:rPr>
              <w:t>和</w:t>
            </w:r>
            <w:r>
              <w:rPr>
                <w:rFonts w:asciiTheme="majorBidi" w:eastAsia="仿宋_GB2312" w:hAnsiTheme="majorBidi" w:cstheme="majorBidi"/>
                <w:kern w:val="0"/>
                <w:szCs w:val="21"/>
              </w:rPr>
              <w:t>CLL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2014</w:t>
            </w:r>
            <w:r>
              <w:rPr>
                <w:rFonts w:asciiTheme="majorBidi" w:eastAsia="仿宋_GB2312" w:hAnsiTheme="majorBidi" w:cstheme="majorBidi"/>
                <w:kern w:val="0"/>
                <w:szCs w:val="21"/>
              </w:rPr>
              <w:t>年</w:t>
            </w:r>
            <w:r>
              <w:rPr>
                <w:rFonts w:asciiTheme="majorBidi" w:eastAsia="仿宋_GB2312" w:hAnsiTheme="majorBidi" w:cstheme="majorBidi"/>
                <w:kern w:val="0"/>
                <w:szCs w:val="21"/>
              </w:rPr>
              <w:t>7</w:t>
            </w:r>
            <w:r>
              <w:rPr>
                <w:rFonts w:asciiTheme="majorBidi" w:eastAsia="仿宋_GB2312" w:hAnsiTheme="majorBidi" w:cstheme="majorBidi"/>
                <w:kern w:val="0"/>
                <w:szCs w:val="21"/>
              </w:rPr>
              <w:t>月</w:t>
            </w:r>
          </w:p>
        </w:tc>
      </w:tr>
      <w:tr w:rsidR="0092055D">
        <w:tc>
          <w:tcPr>
            <w:tcW w:w="1809" w:type="dxa"/>
            <w:shd w:val="clear" w:color="auto" w:fill="auto"/>
            <w:vAlign w:val="center"/>
          </w:tcPr>
          <w:p w:rsidR="0092055D" w:rsidRDefault="0092055D">
            <w:pPr>
              <w:spacing w:line="600" w:lineRule="exact"/>
              <w:jc w:val="center"/>
              <w:rPr>
                <w:rFonts w:asciiTheme="majorBidi" w:eastAsia="仿宋_GB2312" w:hAnsiTheme="majorBidi" w:cstheme="majorBidi"/>
                <w:kern w:val="0"/>
                <w:szCs w:val="21"/>
              </w:rPr>
            </w:pPr>
          </w:p>
          <w:p w:rsidR="0092055D" w:rsidRDefault="0092055D">
            <w:pPr>
              <w:spacing w:line="600" w:lineRule="exact"/>
              <w:jc w:val="center"/>
              <w:rPr>
                <w:rFonts w:asciiTheme="majorBidi" w:eastAsia="仿宋_GB2312" w:hAnsiTheme="majorBidi" w:cstheme="majorBidi"/>
                <w:kern w:val="0"/>
                <w:szCs w:val="21"/>
              </w:rPr>
            </w:pPr>
          </w:p>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伊布替尼</w:t>
            </w:r>
            <w:r w:rsidR="006A42D4">
              <w:rPr>
                <w:rFonts w:asciiTheme="majorBidi" w:eastAsia="仿宋_GB2312" w:hAnsiTheme="majorBidi" w:cstheme="majorBidi"/>
                <w:kern w:val="0"/>
                <w:szCs w:val="21"/>
              </w:rPr>
              <w:t>，</w:t>
            </w:r>
            <w:r>
              <w:rPr>
                <w:rFonts w:asciiTheme="majorBidi" w:eastAsia="仿宋_GB2312" w:hAnsiTheme="majorBidi" w:cstheme="majorBidi"/>
                <w:kern w:val="0"/>
                <w:szCs w:val="21"/>
              </w:rPr>
              <w:t>Ibrutinib</w:t>
            </w:r>
          </w:p>
        </w:tc>
        <w:tc>
          <w:tcPr>
            <w:tcW w:w="2127" w:type="dxa"/>
            <w:shd w:val="clear" w:color="auto" w:fill="auto"/>
            <w:vAlign w:val="center"/>
          </w:tcPr>
          <w:p w:rsidR="0092055D" w:rsidRDefault="0092055D">
            <w:pPr>
              <w:spacing w:line="600" w:lineRule="exact"/>
              <w:ind w:firstLine="360"/>
              <w:jc w:val="center"/>
              <w:rPr>
                <w:rFonts w:asciiTheme="majorBidi" w:eastAsia="仿宋_GB2312" w:hAnsiTheme="majorBidi" w:cstheme="majorBidi"/>
                <w:kern w:val="0"/>
                <w:szCs w:val="21"/>
              </w:rPr>
            </w:pPr>
          </w:p>
          <w:p w:rsidR="0092055D" w:rsidRDefault="0092055D">
            <w:pPr>
              <w:spacing w:line="600" w:lineRule="exact"/>
              <w:ind w:firstLine="360"/>
              <w:jc w:val="center"/>
              <w:rPr>
                <w:rFonts w:asciiTheme="majorBidi" w:eastAsia="仿宋_GB2312" w:hAnsiTheme="majorBidi" w:cstheme="majorBidi"/>
                <w:kern w:val="0"/>
                <w:szCs w:val="21"/>
              </w:rPr>
            </w:pPr>
          </w:p>
          <w:p w:rsidR="0092055D" w:rsidRDefault="00BC7DE9">
            <w:pPr>
              <w:spacing w:line="600" w:lineRule="exact"/>
              <w:ind w:firstLine="360"/>
              <w:jc w:val="center"/>
              <w:rPr>
                <w:rFonts w:asciiTheme="majorBidi" w:eastAsia="仿宋_GB2312" w:hAnsiTheme="majorBidi" w:cstheme="majorBidi"/>
                <w:kern w:val="0"/>
                <w:szCs w:val="21"/>
              </w:rPr>
            </w:pPr>
            <w:r>
              <w:rPr>
                <w:rFonts w:asciiTheme="majorBidi" w:eastAsia="仿宋_GB2312" w:hAnsiTheme="majorBidi" w:cstheme="majorBidi"/>
                <w:kern w:val="0"/>
                <w:szCs w:val="21"/>
              </w:rPr>
              <w:t>BTK</w:t>
            </w:r>
            <w:r>
              <w:rPr>
                <w:rFonts w:asciiTheme="majorBidi" w:eastAsia="仿宋_GB2312" w:hAnsiTheme="majorBidi" w:cstheme="majorBidi"/>
                <w:kern w:val="0"/>
                <w:szCs w:val="21"/>
              </w:rPr>
              <w:t>抑制剂</w:t>
            </w:r>
          </w:p>
        </w:tc>
        <w:tc>
          <w:tcPr>
            <w:tcW w:w="3260" w:type="dxa"/>
            <w:shd w:val="clear" w:color="auto" w:fill="auto"/>
            <w:vAlign w:val="center"/>
          </w:tcPr>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1.</w:t>
            </w:r>
            <w:r>
              <w:rPr>
                <w:rFonts w:asciiTheme="majorBidi" w:eastAsia="仿宋_GB2312" w:hAnsiTheme="majorBidi" w:cstheme="majorBidi"/>
                <w:kern w:val="0"/>
                <w:szCs w:val="21"/>
              </w:rPr>
              <w:t>至少一线治疗失败的</w:t>
            </w:r>
            <w:r>
              <w:rPr>
                <w:rFonts w:asciiTheme="majorBidi" w:eastAsia="仿宋_GB2312" w:hAnsiTheme="majorBidi" w:cstheme="majorBidi"/>
                <w:kern w:val="0"/>
                <w:szCs w:val="21"/>
              </w:rPr>
              <w:t>MCL</w:t>
            </w:r>
          </w:p>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w:t>
            </w:r>
            <w:r>
              <w:rPr>
                <w:rFonts w:asciiTheme="majorBidi" w:eastAsia="仿宋_GB2312" w:hAnsiTheme="majorBidi" w:cstheme="majorBidi"/>
                <w:kern w:val="0"/>
                <w:szCs w:val="21"/>
              </w:rPr>
              <w:t>一线治疗失败的</w:t>
            </w:r>
            <w:r>
              <w:rPr>
                <w:rFonts w:asciiTheme="majorBidi" w:eastAsia="仿宋_GB2312" w:hAnsiTheme="majorBidi" w:cstheme="majorBidi"/>
                <w:kern w:val="0"/>
                <w:szCs w:val="21"/>
              </w:rPr>
              <w:t>CLL</w:t>
            </w:r>
          </w:p>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3.17P</w:t>
            </w:r>
            <w:r>
              <w:rPr>
                <w:rFonts w:asciiTheme="majorBidi" w:eastAsia="仿宋_GB2312" w:hAnsiTheme="majorBidi" w:cstheme="majorBidi"/>
                <w:kern w:val="0"/>
                <w:szCs w:val="21"/>
              </w:rPr>
              <w:t>缺失的</w:t>
            </w:r>
            <w:r>
              <w:rPr>
                <w:rFonts w:asciiTheme="majorBidi" w:eastAsia="仿宋_GB2312" w:hAnsiTheme="majorBidi" w:cstheme="majorBidi"/>
                <w:kern w:val="0"/>
                <w:szCs w:val="21"/>
              </w:rPr>
              <w:t>CLL</w:t>
            </w:r>
          </w:p>
          <w:p w:rsidR="0092055D" w:rsidRDefault="00BC7DE9">
            <w:pPr>
              <w:widowControl/>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4.</w:t>
            </w:r>
            <w:r>
              <w:rPr>
                <w:rFonts w:asciiTheme="majorBidi" w:eastAsia="仿宋_GB2312" w:hAnsiTheme="majorBidi" w:cstheme="majorBidi"/>
                <w:kern w:val="0"/>
                <w:szCs w:val="21"/>
              </w:rPr>
              <w:t>华氏巨球蛋白血症</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2013</w:t>
            </w:r>
            <w:r>
              <w:rPr>
                <w:rFonts w:asciiTheme="majorBidi" w:eastAsia="仿宋_GB2312" w:hAnsiTheme="majorBidi" w:cstheme="majorBidi"/>
                <w:kern w:val="0"/>
                <w:szCs w:val="21"/>
              </w:rPr>
              <w:t>年</w:t>
            </w:r>
            <w:r>
              <w:rPr>
                <w:rFonts w:asciiTheme="majorBidi" w:eastAsia="仿宋_GB2312" w:hAnsiTheme="majorBidi" w:cstheme="majorBidi"/>
                <w:kern w:val="0"/>
                <w:szCs w:val="21"/>
              </w:rPr>
              <w:t>11</w:t>
            </w:r>
            <w:r>
              <w:rPr>
                <w:rFonts w:asciiTheme="majorBidi" w:eastAsia="仿宋_GB2312" w:hAnsiTheme="majorBidi" w:cstheme="majorBidi"/>
                <w:kern w:val="0"/>
                <w:szCs w:val="21"/>
              </w:rPr>
              <w:t>月</w:t>
            </w:r>
          </w:p>
          <w:p w:rsidR="0092055D" w:rsidRDefault="0092055D">
            <w:pPr>
              <w:spacing w:line="600" w:lineRule="exact"/>
              <w:ind w:firstLine="360"/>
              <w:jc w:val="center"/>
              <w:rPr>
                <w:rFonts w:asciiTheme="majorBidi" w:eastAsia="仿宋_GB2312" w:hAnsiTheme="majorBidi" w:cstheme="majorBidi"/>
                <w:kern w:val="0"/>
                <w:szCs w:val="21"/>
              </w:rPr>
            </w:pP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来那度胺，</w:t>
            </w:r>
            <w:r>
              <w:rPr>
                <w:rFonts w:asciiTheme="majorBidi" w:eastAsia="仿宋_GB2312" w:hAnsiTheme="majorBidi" w:cstheme="majorBidi"/>
                <w:kern w:val="0"/>
                <w:szCs w:val="21"/>
              </w:rPr>
              <w:t>Lenalidomide</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免疫调节剂</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二线治疗失败的</w:t>
            </w:r>
            <w:r>
              <w:rPr>
                <w:rFonts w:asciiTheme="majorBidi" w:eastAsia="仿宋_GB2312" w:hAnsiTheme="majorBidi" w:cstheme="majorBidi"/>
                <w:kern w:val="0"/>
                <w:szCs w:val="21"/>
              </w:rPr>
              <w:t>MCL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2013</w:t>
            </w:r>
            <w:r>
              <w:rPr>
                <w:rFonts w:asciiTheme="majorBidi" w:eastAsia="仿宋_GB2312" w:hAnsiTheme="majorBidi" w:cstheme="majorBidi"/>
                <w:kern w:val="0"/>
                <w:szCs w:val="21"/>
              </w:rPr>
              <w:t>年</w:t>
            </w:r>
            <w:r>
              <w:rPr>
                <w:rFonts w:asciiTheme="majorBidi" w:eastAsia="仿宋_GB2312" w:hAnsiTheme="majorBidi" w:cstheme="majorBidi"/>
                <w:kern w:val="0"/>
                <w:szCs w:val="21"/>
              </w:rPr>
              <w:t>5</w:t>
            </w:r>
            <w:r>
              <w:rPr>
                <w:rFonts w:asciiTheme="majorBidi" w:eastAsia="仿宋_GB2312" w:hAnsiTheme="majorBidi" w:cstheme="majorBidi"/>
                <w:kern w:val="0"/>
                <w:szCs w:val="21"/>
              </w:rPr>
              <w:t>月</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Obinutuzumab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人源化和糖基化</w:t>
            </w:r>
            <w:r>
              <w:rPr>
                <w:rFonts w:asciiTheme="majorBidi" w:eastAsia="仿宋_GB2312" w:hAnsiTheme="majorBidi" w:cstheme="majorBidi"/>
                <w:kern w:val="0"/>
                <w:szCs w:val="21"/>
              </w:rPr>
              <w:t>CD20</w:t>
            </w:r>
            <w:r>
              <w:rPr>
                <w:rFonts w:asciiTheme="majorBidi" w:eastAsia="仿宋_GB2312" w:hAnsiTheme="majorBidi" w:cstheme="majorBidi"/>
                <w:kern w:val="0"/>
                <w:szCs w:val="21"/>
              </w:rPr>
              <w:t>单抗</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联合苯丁酸氮芥治疗初治</w:t>
            </w:r>
            <w:r>
              <w:rPr>
                <w:rFonts w:asciiTheme="majorBidi" w:eastAsia="仿宋_GB2312" w:hAnsiTheme="majorBidi" w:cstheme="majorBidi"/>
                <w:kern w:val="0"/>
                <w:szCs w:val="21"/>
              </w:rPr>
              <w:t>CLL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2013</w:t>
            </w:r>
            <w:r>
              <w:rPr>
                <w:rFonts w:asciiTheme="majorBidi" w:eastAsia="仿宋_GB2312" w:hAnsiTheme="majorBidi" w:cstheme="majorBidi"/>
                <w:kern w:val="0"/>
                <w:szCs w:val="21"/>
              </w:rPr>
              <w:t>年</w:t>
            </w:r>
            <w:r>
              <w:rPr>
                <w:rFonts w:asciiTheme="majorBidi" w:eastAsia="仿宋_GB2312" w:hAnsiTheme="majorBidi" w:cstheme="majorBidi"/>
                <w:kern w:val="0"/>
                <w:szCs w:val="21"/>
              </w:rPr>
              <w:t>11</w:t>
            </w:r>
            <w:r>
              <w:rPr>
                <w:rFonts w:asciiTheme="majorBidi" w:eastAsia="仿宋_GB2312" w:hAnsiTheme="majorBidi" w:cstheme="majorBidi"/>
                <w:kern w:val="0"/>
                <w:szCs w:val="21"/>
              </w:rPr>
              <w:t>月</w:t>
            </w:r>
          </w:p>
        </w:tc>
      </w:tr>
      <w:tr w:rsidR="0092055D">
        <w:trPr>
          <w:trHeight w:val="416"/>
        </w:trPr>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奥法木单抗，</w:t>
            </w:r>
            <w:r>
              <w:rPr>
                <w:rFonts w:asciiTheme="majorBidi" w:eastAsia="仿宋_GB2312" w:hAnsiTheme="majorBidi" w:cstheme="majorBidi"/>
                <w:kern w:val="0"/>
                <w:szCs w:val="21"/>
              </w:rPr>
              <w:t>Ofatumumab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全人源化</w:t>
            </w:r>
            <w:r>
              <w:rPr>
                <w:rFonts w:asciiTheme="majorBidi" w:eastAsia="仿宋_GB2312" w:hAnsiTheme="majorBidi" w:cstheme="majorBidi"/>
                <w:kern w:val="0"/>
                <w:szCs w:val="21"/>
              </w:rPr>
              <w:t>CD20</w:t>
            </w:r>
            <w:r>
              <w:rPr>
                <w:rFonts w:asciiTheme="majorBidi" w:eastAsia="仿宋_GB2312" w:hAnsiTheme="majorBidi" w:cstheme="majorBidi"/>
                <w:kern w:val="0"/>
                <w:szCs w:val="21"/>
              </w:rPr>
              <w:t>单抗</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氟达拉滨治疗无效的顽固性</w:t>
            </w:r>
            <w:r>
              <w:rPr>
                <w:rFonts w:asciiTheme="majorBidi" w:eastAsia="仿宋_GB2312" w:hAnsiTheme="majorBidi" w:cstheme="majorBidi"/>
                <w:kern w:val="0"/>
                <w:szCs w:val="21"/>
              </w:rPr>
              <w:t>CLL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2014</w:t>
            </w:r>
            <w:r>
              <w:rPr>
                <w:rFonts w:asciiTheme="majorBidi" w:eastAsia="仿宋_GB2312" w:hAnsiTheme="majorBidi" w:cstheme="majorBidi"/>
                <w:kern w:val="0"/>
                <w:szCs w:val="21"/>
              </w:rPr>
              <w:t>年</w:t>
            </w:r>
            <w:r>
              <w:rPr>
                <w:rFonts w:asciiTheme="majorBidi" w:eastAsia="仿宋_GB2312" w:hAnsiTheme="majorBidi" w:cstheme="majorBidi"/>
                <w:kern w:val="0"/>
                <w:szCs w:val="21"/>
              </w:rPr>
              <w:t>4</w:t>
            </w:r>
            <w:r>
              <w:rPr>
                <w:rFonts w:asciiTheme="majorBidi" w:eastAsia="仿宋_GB2312" w:hAnsiTheme="majorBidi" w:cstheme="majorBidi"/>
                <w:kern w:val="0"/>
                <w:szCs w:val="21"/>
              </w:rPr>
              <w:t>月</w:t>
            </w:r>
          </w:p>
        </w:tc>
      </w:tr>
      <w:tr w:rsidR="0092055D">
        <w:trPr>
          <w:trHeight w:val="473"/>
        </w:trPr>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普拉曲沙</w:t>
            </w:r>
            <w:r w:rsidR="006A42D4">
              <w:rPr>
                <w:rFonts w:asciiTheme="majorBidi" w:eastAsia="仿宋_GB2312" w:hAnsiTheme="majorBidi" w:cstheme="majorBidi"/>
                <w:kern w:val="0"/>
                <w:szCs w:val="21"/>
              </w:rPr>
              <w:t>，</w:t>
            </w:r>
            <w:r>
              <w:rPr>
                <w:rFonts w:asciiTheme="majorBidi" w:eastAsia="仿宋_GB2312" w:hAnsiTheme="majorBidi" w:cstheme="majorBidi"/>
                <w:kern w:val="0"/>
                <w:szCs w:val="21"/>
              </w:rPr>
              <w:t>Pralatrexate</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叶酸代谢抑制剂</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复发或难治性外周</w:t>
            </w:r>
            <w:r>
              <w:rPr>
                <w:rFonts w:asciiTheme="majorBidi" w:eastAsia="仿宋_GB2312" w:hAnsiTheme="majorBidi" w:cstheme="majorBidi"/>
                <w:kern w:val="0"/>
                <w:szCs w:val="21"/>
                <w:shd w:val="clear" w:color="auto" w:fill="FFFFFF"/>
              </w:rPr>
              <w:t>T</w:t>
            </w:r>
            <w:r>
              <w:rPr>
                <w:rFonts w:asciiTheme="majorBidi" w:eastAsia="仿宋_GB2312" w:hAnsiTheme="majorBidi" w:cstheme="majorBidi"/>
                <w:kern w:val="0"/>
                <w:szCs w:val="21"/>
                <w:shd w:val="clear" w:color="auto" w:fill="FFFFFF"/>
              </w:rPr>
              <w:t>细胞淋巴瘤</w:t>
            </w:r>
            <w:r>
              <w:rPr>
                <w:rFonts w:asciiTheme="majorBidi" w:eastAsia="仿宋_GB2312" w:hAnsiTheme="majorBidi" w:cstheme="majorBidi" w:hint="eastAsia"/>
                <w:kern w:val="0"/>
                <w:szCs w:val="21"/>
                <w:shd w:val="clear" w:color="auto" w:fill="FFFFFF"/>
              </w:rPr>
              <w:t>（</w:t>
            </w:r>
            <w:r>
              <w:rPr>
                <w:rFonts w:asciiTheme="majorBidi" w:eastAsia="仿宋_GB2312" w:hAnsiTheme="majorBidi" w:cstheme="majorBidi" w:hint="eastAsia"/>
                <w:kern w:val="0"/>
                <w:szCs w:val="21"/>
                <w:shd w:val="clear" w:color="auto" w:fill="FFFFFF"/>
              </w:rPr>
              <w:t>PTCL</w:t>
            </w:r>
            <w:r>
              <w:rPr>
                <w:rFonts w:asciiTheme="majorBidi" w:eastAsia="仿宋_GB2312" w:hAnsiTheme="majorBidi" w:cstheme="majorBidi" w:hint="eastAsia"/>
                <w:kern w:val="0"/>
                <w:szCs w:val="21"/>
                <w:shd w:val="clear" w:color="auto" w:fill="FFFFFF"/>
              </w:rPr>
              <w:t>）</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2009</w:t>
            </w:r>
            <w:r>
              <w:rPr>
                <w:rFonts w:asciiTheme="majorBidi" w:eastAsia="仿宋_GB2312" w:hAnsiTheme="majorBidi" w:cstheme="majorBidi"/>
                <w:kern w:val="0"/>
                <w:szCs w:val="21"/>
              </w:rPr>
              <w:t>年</w:t>
            </w:r>
            <w:r>
              <w:rPr>
                <w:rFonts w:asciiTheme="majorBidi" w:eastAsia="仿宋_GB2312" w:hAnsiTheme="majorBidi" w:cstheme="majorBidi"/>
                <w:kern w:val="0"/>
                <w:szCs w:val="21"/>
              </w:rPr>
              <w:t>9</w:t>
            </w:r>
            <w:r>
              <w:rPr>
                <w:rFonts w:asciiTheme="majorBidi" w:eastAsia="仿宋_GB2312" w:hAnsiTheme="majorBidi" w:cstheme="majorBidi"/>
                <w:kern w:val="0"/>
                <w:szCs w:val="21"/>
              </w:rPr>
              <w:t>月</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罗米地辛，</w:t>
            </w:r>
            <w:r>
              <w:rPr>
                <w:rFonts w:asciiTheme="majorBidi" w:eastAsia="仿宋_GB2312" w:hAnsiTheme="majorBidi" w:cstheme="majorBidi"/>
                <w:kern w:val="0"/>
                <w:szCs w:val="21"/>
              </w:rPr>
              <w:t>Romidepsin</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组蛋白去乙酰化酶抑制剂</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一线治疗失败的皮肤</w:t>
            </w:r>
            <w:r>
              <w:rPr>
                <w:rFonts w:asciiTheme="majorBidi" w:eastAsia="仿宋_GB2312" w:hAnsiTheme="majorBidi" w:cstheme="majorBidi"/>
                <w:kern w:val="0"/>
                <w:szCs w:val="21"/>
                <w:shd w:val="clear" w:color="auto" w:fill="FFFFFF"/>
              </w:rPr>
              <w:t>T</w:t>
            </w:r>
            <w:r>
              <w:rPr>
                <w:rFonts w:asciiTheme="majorBidi" w:eastAsia="仿宋_GB2312" w:hAnsiTheme="majorBidi" w:cstheme="majorBidi"/>
                <w:kern w:val="0"/>
                <w:szCs w:val="21"/>
                <w:shd w:val="clear" w:color="auto" w:fill="FFFFFF"/>
              </w:rPr>
              <w:t>细胞淋巴瘤</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2009</w:t>
            </w:r>
            <w:r>
              <w:rPr>
                <w:rFonts w:asciiTheme="majorBidi" w:eastAsia="仿宋_GB2312" w:hAnsiTheme="majorBidi" w:cstheme="majorBidi"/>
                <w:kern w:val="0"/>
                <w:szCs w:val="21"/>
              </w:rPr>
              <w:t>年</w:t>
            </w:r>
            <w:r>
              <w:rPr>
                <w:rFonts w:asciiTheme="majorBidi" w:eastAsia="仿宋_GB2312" w:hAnsiTheme="majorBidi" w:cstheme="majorBidi"/>
                <w:kern w:val="0"/>
                <w:szCs w:val="21"/>
              </w:rPr>
              <w:t>11</w:t>
            </w:r>
            <w:r>
              <w:rPr>
                <w:rFonts w:asciiTheme="majorBidi" w:eastAsia="仿宋_GB2312" w:hAnsiTheme="majorBidi" w:cstheme="majorBidi"/>
                <w:kern w:val="0"/>
                <w:szCs w:val="21"/>
              </w:rPr>
              <w:t>月</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伏立诺他</w:t>
            </w:r>
            <w:r>
              <w:rPr>
                <w:rFonts w:asciiTheme="majorBidi" w:eastAsia="仿宋_GB2312" w:hAnsiTheme="majorBidi" w:cstheme="majorBidi"/>
                <w:kern w:val="0"/>
                <w:szCs w:val="21"/>
              </w:rPr>
              <w:t>Vorinostat</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组蛋白去乙酰化酶抑制剂</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二线治疗失败的皮肤</w:t>
            </w:r>
            <w:r>
              <w:rPr>
                <w:rFonts w:asciiTheme="majorBidi" w:eastAsia="仿宋_GB2312" w:hAnsiTheme="majorBidi" w:cstheme="majorBidi"/>
                <w:kern w:val="0"/>
                <w:szCs w:val="21"/>
                <w:shd w:val="clear" w:color="auto" w:fill="FFFFFF"/>
              </w:rPr>
              <w:t>T</w:t>
            </w:r>
            <w:r>
              <w:rPr>
                <w:rFonts w:asciiTheme="majorBidi" w:eastAsia="仿宋_GB2312" w:hAnsiTheme="majorBidi" w:cstheme="majorBidi"/>
                <w:kern w:val="0"/>
                <w:szCs w:val="21"/>
                <w:shd w:val="clear" w:color="auto" w:fill="FFFFFF"/>
              </w:rPr>
              <w:t>细胞淋巴瘤</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2006</w:t>
            </w:r>
            <w:r>
              <w:rPr>
                <w:rFonts w:asciiTheme="majorBidi" w:eastAsia="仿宋_GB2312" w:hAnsiTheme="majorBidi" w:cstheme="majorBidi"/>
                <w:kern w:val="0"/>
                <w:szCs w:val="21"/>
              </w:rPr>
              <w:t>年</w:t>
            </w:r>
            <w:r>
              <w:rPr>
                <w:rFonts w:asciiTheme="majorBidi" w:eastAsia="仿宋_GB2312" w:hAnsiTheme="majorBidi" w:cstheme="majorBidi"/>
                <w:kern w:val="0"/>
                <w:szCs w:val="21"/>
              </w:rPr>
              <w:t>10</w:t>
            </w:r>
            <w:r>
              <w:rPr>
                <w:rFonts w:asciiTheme="majorBidi" w:eastAsia="仿宋_GB2312" w:hAnsiTheme="majorBidi" w:cstheme="majorBidi"/>
                <w:kern w:val="0"/>
                <w:szCs w:val="21"/>
              </w:rPr>
              <w:t>月</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Copanlisib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选择性</w:t>
            </w:r>
            <w:r>
              <w:rPr>
                <w:rFonts w:asciiTheme="majorBidi" w:eastAsia="仿宋_GB2312" w:hAnsiTheme="majorBidi" w:cstheme="majorBidi"/>
                <w:bCs/>
                <w:kern w:val="0"/>
                <w:szCs w:val="21"/>
                <w:shd w:val="clear" w:color="auto" w:fill="FFFFFF"/>
              </w:rPr>
              <w:t>PI3Kδ</w:t>
            </w:r>
            <w:r>
              <w:rPr>
                <w:rFonts w:asciiTheme="majorBidi" w:eastAsia="仿宋_GB2312" w:hAnsiTheme="majorBidi" w:cstheme="majorBidi"/>
                <w:bCs/>
                <w:kern w:val="0"/>
                <w:szCs w:val="21"/>
                <w:shd w:val="clear" w:color="auto" w:fill="FFFFFF"/>
              </w:rPr>
              <w:t>（磷脂酰肌醇</w:t>
            </w:r>
            <w:r>
              <w:rPr>
                <w:rFonts w:asciiTheme="majorBidi" w:eastAsia="仿宋_GB2312" w:hAnsiTheme="majorBidi" w:cstheme="majorBidi"/>
                <w:bCs/>
                <w:kern w:val="0"/>
                <w:szCs w:val="21"/>
                <w:shd w:val="clear" w:color="auto" w:fill="FFFFFF"/>
              </w:rPr>
              <w:t>3</w:t>
            </w:r>
            <w:r>
              <w:rPr>
                <w:rFonts w:asciiTheme="majorBidi" w:eastAsia="仿宋_GB2312" w:hAnsiTheme="majorBidi" w:cstheme="majorBidi"/>
                <w:bCs/>
                <w:kern w:val="0"/>
                <w:szCs w:val="21"/>
                <w:shd w:val="clear" w:color="auto" w:fill="FFFFFF"/>
              </w:rPr>
              <w:t>激酶）抑制剂</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至少二线以上化疗失败的</w:t>
            </w:r>
            <w:r>
              <w:rPr>
                <w:rFonts w:asciiTheme="majorBidi" w:eastAsia="仿宋_GB2312" w:hAnsiTheme="majorBidi" w:cstheme="majorBidi"/>
                <w:kern w:val="0"/>
                <w:szCs w:val="21"/>
                <w:shd w:val="clear" w:color="auto" w:fill="FFFFFF"/>
              </w:rPr>
              <w:t>FL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2017</w:t>
            </w:r>
            <w:r>
              <w:rPr>
                <w:rFonts w:asciiTheme="majorBidi" w:eastAsia="仿宋_GB2312" w:hAnsiTheme="majorBidi" w:cstheme="majorBidi"/>
                <w:kern w:val="0"/>
                <w:szCs w:val="21"/>
              </w:rPr>
              <w:t>年</w:t>
            </w:r>
            <w:r>
              <w:rPr>
                <w:rFonts w:asciiTheme="majorBidi" w:eastAsia="仿宋_GB2312" w:hAnsiTheme="majorBidi" w:cstheme="majorBidi"/>
                <w:kern w:val="0"/>
                <w:szCs w:val="21"/>
              </w:rPr>
              <w:t>9</w:t>
            </w:r>
            <w:r>
              <w:rPr>
                <w:rFonts w:asciiTheme="majorBidi" w:eastAsia="仿宋_GB2312" w:hAnsiTheme="majorBidi" w:cstheme="majorBidi"/>
                <w:kern w:val="0"/>
                <w:szCs w:val="21"/>
              </w:rPr>
              <w:t>月</w:t>
            </w:r>
            <w:r>
              <w:rPr>
                <w:rFonts w:asciiTheme="majorBidi" w:eastAsia="仿宋_GB2312" w:hAnsiTheme="majorBidi" w:cstheme="majorBidi"/>
                <w:kern w:val="0"/>
                <w:szCs w:val="21"/>
              </w:rPr>
              <w:t>15</w:t>
            </w:r>
            <w:r>
              <w:rPr>
                <w:rFonts w:asciiTheme="majorBidi" w:eastAsia="仿宋_GB2312" w:hAnsiTheme="majorBidi" w:cstheme="majorBidi"/>
                <w:kern w:val="0"/>
                <w:szCs w:val="21"/>
              </w:rPr>
              <w:t>日</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acalabrutinib</w:t>
            </w:r>
          </w:p>
        </w:tc>
        <w:tc>
          <w:tcPr>
            <w:tcW w:w="2127" w:type="dxa"/>
            <w:shd w:val="clear" w:color="auto" w:fill="auto"/>
            <w:vAlign w:val="center"/>
          </w:tcPr>
          <w:p w:rsidR="0092055D" w:rsidRDefault="00BC7DE9">
            <w:pPr>
              <w:spacing w:line="600" w:lineRule="exact"/>
              <w:ind w:firstLine="360"/>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BTK</w:t>
            </w:r>
            <w:r>
              <w:rPr>
                <w:rFonts w:asciiTheme="majorBidi" w:eastAsia="仿宋_GB2312" w:hAnsiTheme="majorBidi" w:cstheme="majorBidi"/>
                <w:bCs/>
                <w:kern w:val="0"/>
                <w:szCs w:val="21"/>
                <w:shd w:val="clear" w:color="auto" w:fill="FFFFFF"/>
              </w:rPr>
              <w:t>抑制剂</w:t>
            </w:r>
          </w:p>
        </w:tc>
        <w:tc>
          <w:tcPr>
            <w:tcW w:w="3260" w:type="dxa"/>
            <w:shd w:val="clear" w:color="auto" w:fill="auto"/>
            <w:vAlign w:val="center"/>
          </w:tcPr>
          <w:p w:rsidR="0092055D" w:rsidRDefault="00BC7DE9">
            <w:pPr>
              <w:spacing w:line="600" w:lineRule="exact"/>
              <w:ind w:firstLine="360"/>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至少一线治疗失败的</w:t>
            </w:r>
            <w:r>
              <w:rPr>
                <w:rFonts w:asciiTheme="majorBidi" w:eastAsia="仿宋_GB2312" w:hAnsiTheme="majorBidi" w:cstheme="majorBidi"/>
                <w:kern w:val="0"/>
                <w:szCs w:val="21"/>
                <w:shd w:val="clear" w:color="auto" w:fill="FFFFFF"/>
              </w:rPr>
              <w:t>MCL</w:t>
            </w:r>
          </w:p>
        </w:tc>
        <w:tc>
          <w:tcPr>
            <w:tcW w:w="1660" w:type="dxa"/>
            <w:shd w:val="clear" w:color="auto" w:fill="auto"/>
            <w:vAlign w:val="center"/>
          </w:tcPr>
          <w:p w:rsidR="0092055D" w:rsidRDefault="00BC7DE9">
            <w:pPr>
              <w:spacing w:line="600" w:lineRule="exact"/>
              <w:ind w:firstLine="360"/>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2017</w:t>
            </w:r>
            <w:r>
              <w:rPr>
                <w:rFonts w:asciiTheme="majorBidi" w:eastAsia="仿宋_GB2312" w:hAnsiTheme="majorBidi" w:cstheme="majorBidi"/>
                <w:kern w:val="0"/>
                <w:szCs w:val="21"/>
              </w:rPr>
              <w:t>年</w:t>
            </w:r>
            <w:r>
              <w:rPr>
                <w:rFonts w:asciiTheme="majorBidi" w:eastAsia="仿宋_GB2312" w:hAnsiTheme="majorBidi" w:cstheme="majorBidi"/>
                <w:kern w:val="0"/>
                <w:szCs w:val="21"/>
              </w:rPr>
              <w:t>11</w:t>
            </w:r>
            <w:r>
              <w:rPr>
                <w:rFonts w:asciiTheme="majorBidi" w:eastAsia="仿宋_GB2312" w:hAnsiTheme="majorBidi" w:cstheme="majorBidi"/>
                <w:kern w:val="0"/>
                <w:szCs w:val="21"/>
              </w:rPr>
              <w:t>月</w:t>
            </w:r>
            <w:r>
              <w:rPr>
                <w:rFonts w:asciiTheme="majorBidi" w:eastAsia="仿宋_GB2312" w:hAnsiTheme="majorBidi" w:cstheme="majorBidi"/>
                <w:kern w:val="0"/>
                <w:szCs w:val="21"/>
              </w:rPr>
              <w:t>1</w:t>
            </w:r>
            <w:r>
              <w:rPr>
                <w:rFonts w:asciiTheme="majorBidi" w:eastAsia="仿宋_GB2312" w:hAnsiTheme="majorBidi" w:cstheme="majorBidi"/>
                <w:kern w:val="0"/>
                <w:szCs w:val="21"/>
              </w:rPr>
              <w:t>日</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Yescarta</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anti-CD19 CAR-T</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复发</w:t>
            </w:r>
            <w:r>
              <w:rPr>
                <w:rFonts w:asciiTheme="majorBidi" w:eastAsia="仿宋_GB2312" w:hAnsiTheme="majorBidi" w:cstheme="majorBidi"/>
                <w:kern w:val="0"/>
                <w:szCs w:val="21"/>
                <w:shd w:val="clear" w:color="auto" w:fill="FFFFFF"/>
              </w:rPr>
              <w:t>/</w:t>
            </w:r>
            <w:r>
              <w:rPr>
                <w:rFonts w:asciiTheme="majorBidi" w:eastAsia="仿宋_GB2312" w:hAnsiTheme="majorBidi" w:cstheme="majorBidi"/>
                <w:kern w:val="0"/>
                <w:szCs w:val="21"/>
                <w:shd w:val="clear" w:color="auto" w:fill="FFFFFF"/>
              </w:rPr>
              <w:t>难治性大</w:t>
            </w:r>
            <w:r>
              <w:rPr>
                <w:rFonts w:asciiTheme="majorBidi" w:eastAsia="仿宋_GB2312" w:hAnsiTheme="majorBidi" w:cstheme="majorBidi"/>
                <w:kern w:val="0"/>
                <w:szCs w:val="21"/>
                <w:shd w:val="clear" w:color="auto" w:fill="FFFFFF"/>
              </w:rPr>
              <w:t>B</w:t>
            </w:r>
            <w:r>
              <w:rPr>
                <w:rFonts w:asciiTheme="majorBidi" w:eastAsia="仿宋_GB2312" w:hAnsiTheme="majorBidi" w:cstheme="majorBidi"/>
                <w:kern w:val="0"/>
                <w:szCs w:val="21"/>
                <w:shd w:val="clear" w:color="auto" w:fill="FFFFFF"/>
              </w:rPr>
              <w:t>细胞淋巴瘤</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2017</w:t>
            </w:r>
            <w:r>
              <w:rPr>
                <w:rFonts w:asciiTheme="majorBidi" w:eastAsia="仿宋_GB2312" w:hAnsiTheme="majorBidi" w:cstheme="majorBidi"/>
                <w:kern w:val="0"/>
                <w:szCs w:val="21"/>
              </w:rPr>
              <w:t>年</w:t>
            </w:r>
            <w:r>
              <w:rPr>
                <w:rFonts w:asciiTheme="majorBidi" w:eastAsia="仿宋_GB2312" w:hAnsiTheme="majorBidi" w:cstheme="majorBidi"/>
                <w:kern w:val="0"/>
                <w:szCs w:val="21"/>
              </w:rPr>
              <w:t>10</w:t>
            </w:r>
            <w:r>
              <w:rPr>
                <w:rFonts w:asciiTheme="majorBidi" w:eastAsia="仿宋_GB2312" w:hAnsiTheme="majorBidi" w:cstheme="majorBidi"/>
                <w:kern w:val="0"/>
                <w:szCs w:val="21"/>
              </w:rPr>
              <w:t>月</w:t>
            </w:r>
            <w:r>
              <w:rPr>
                <w:rFonts w:asciiTheme="majorBidi" w:eastAsia="仿宋_GB2312" w:hAnsiTheme="majorBidi" w:cstheme="majorBidi"/>
                <w:kern w:val="0"/>
                <w:szCs w:val="21"/>
              </w:rPr>
              <w:t>18</w:t>
            </w:r>
            <w:r>
              <w:rPr>
                <w:rFonts w:asciiTheme="majorBidi" w:eastAsia="仿宋_GB2312" w:hAnsiTheme="majorBidi" w:cstheme="majorBidi"/>
                <w:kern w:val="0"/>
                <w:szCs w:val="21"/>
              </w:rPr>
              <w:t>日</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nivolumab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PD-1</w:t>
            </w:r>
            <w:r>
              <w:rPr>
                <w:rFonts w:asciiTheme="majorBidi" w:eastAsia="仿宋_GB2312" w:hAnsiTheme="majorBidi" w:cstheme="majorBidi"/>
                <w:bCs/>
                <w:kern w:val="0"/>
                <w:szCs w:val="21"/>
                <w:shd w:val="clear" w:color="auto" w:fill="FFFFFF"/>
              </w:rPr>
              <w:t>单抗</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hint="eastAsia"/>
                <w:kern w:val="0"/>
                <w:szCs w:val="21"/>
                <w:shd w:val="clear" w:color="auto" w:fill="FFFFFF"/>
              </w:rPr>
              <w:t>HDC/AHSCT</w:t>
            </w:r>
            <w:r>
              <w:rPr>
                <w:rFonts w:asciiTheme="majorBidi" w:eastAsia="仿宋_GB2312" w:hAnsiTheme="majorBidi" w:cstheme="majorBidi"/>
                <w:kern w:val="0"/>
                <w:szCs w:val="21"/>
                <w:shd w:val="clear" w:color="auto" w:fill="FFFFFF"/>
              </w:rPr>
              <w:t>后进展或不能接受移植且先前接受过三种化疗进展的</w:t>
            </w:r>
            <w:r>
              <w:rPr>
                <w:rFonts w:asciiTheme="majorBidi" w:eastAsia="仿宋_GB2312" w:hAnsiTheme="majorBidi" w:cstheme="majorBidi"/>
                <w:kern w:val="0"/>
                <w:szCs w:val="21"/>
                <w:shd w:val="clear" w:color="auto" w:fill="FFFFFF"/>
              </w:rPr>
              <w:t>cHL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2016</w:t>
            </w:r>
            <w:r>
              <w:rPr>
                <w:rFonts w:asciiTheme="majorBidi" w:eastAsia="仿宋_GB2312" w:hAnsiTheme="majorBidi" w:cstheme="majorBidi"/>
                <w:kern w:val="0"/>
                <w:szCs w:val="21"/>
              </w:rPr>
              <w:t>年</w:t>
            </w:r>
            <w:r>
              <w:rPr>
                <w:rFonts w:asciiTheme="majorBidi" w:eastAsia="仿宋_GB2312" w:hAnsiTheme="majorBidi" w:cstheme="majorBidi"/>
                <w:kern w:val="0"/>
                <w:szCs w:val="21"/>
              </w:rPr>
              <w:t>5</w:t>
            </w:r>
            <w:r>
              <w:rPr>
                <w:rFonts w:asciiTheme="majorBidi" w:eastAsia="仿宋_GB2312" w:hAnsiTheme="majorBidi" w:cstheme="majorBidi"/>
                <w:kern w:val="0"/>
                <w:szCs w:val="21"/>
              </w:rPr>
              <w:t>月</w:t>
            </w:r>
            <w:r>
              <w:rPr>
                <w:rFonts w:asciiTheme="majorBidi" w:eastAsia="仿宋_GB2312" w:hAnsiTheme="majorBidi" w:cstheme="majorBidi"/>
                <w:kern w:val="0"/>
                <w:szCs w:val="21"/>
              </w:rPr>
              <w:t>17</w:t>
            </w:r>
            <w:r>
              <w:rPr>
                <w:rFonts w:asciiTheme="majorBidi" w:eastAsia="仿宋_GB2312" w:hAnsiTheme="majorBidi" w:cstheme="majorBidi"/>
                <w:kern w:val="0"/>
                <w:szCs w:val="21"/>
              </w:rPr>
              <w:t>日</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pembrolizumab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bCs/>
                <w:kern w:val="0"/>
                <w:szCs w:val="21"/>
                <w:shd w:val="clear" w:color="auto" w:fill="FFFFFF"/>
              </w:rPr>
            </w:pPr>
            <w:r>
              <w:rPr>
                <w:rFonts w:asciiTheme="majorBidi" w:eastAsia="仿宋_GB2312" w:hAnsiTheme="majorBidi" w:cstheme="majorBidi"/>
                <w:bCs/>
                <w:kern w:val="0"/>
                <w:szCs w:val="21"/>
                <w:shd w:val="clear" w:color="auto" w:fill="FFFFFF"/>
              </w:rPr>
              <w:t>PD-1</w:t>
            </w:r>
            <w:r>
              <w:rPr>
                <w:rFonts w:asciiTheme="majorBidi" w:eastAsia="仿宋_GB2312" w:hAnsiTheme="majorBidi" w:cstheme="majorBidi"/>
                <w:bCs/>
                <w:kern w:val="0"/>
                <w:szCs w:val="21"/>
                <w:shd w:val="clear" w:color="auto" w:fill="FFFFFF"/>
              </w:rPr>
              <w:t>单抗</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难治性以及既往接受过</w:t>
            </w:r>
            <w:r>
              <w:rPr>
                <w:rFonts w:asciiTheme="majorBidi" w:eastAsia="仿宋_GB2312" w:hAnsiTheme="majorBidi" w:cstheme="majorBidi"/>
                <w:kern w:val="0"/>
                <w:szCs w:val="21"/>
                <w:shd w:val="clear" w:color="auto" w:fill="FFFFFF"/>
              </w:rPr>
              <w:t>3</w:t>
            </w:r>
            <w:r>
              <w:rPr>
                <w:rFonts w:asciiTheme="majorBidi" w:eastAsia="仿宋_GB2312" w:hAnsiTheme="majorBidi" w:cstheme="majorBidi"/>
                <w:kern w:val="0"/>
                <w:szCs w:val="21"/>
                <w:shd w:val="clear" w:color="auto" w:fill="FFFFFF"/>
              </w:rPr>
              <w:t>种或</w:t>
            </w:r>
            <w:r>
              <w:rPr>
                <w:rFonts w:asciiTheme="majorBidi" w:eastAsia="仿宋_GB2312" w:hAnsiTheme="majorBidi" w:cstheme="majorBidi"/>
                <w:kern w:val="0"/>
                <w:szCs w:val="21"/>
                <w:shd w:val="clear" w:color="auto" w:fill="FFFFFF"/>
              </w:rPr>
              <w:t>3</w:t>
            </w:r>
            <w:r>
              <w:rPr>
                <w:rFonts w:asciiTheme="majorBidi" w:eastAsia="仿宋_GB2312" w:hAnsiTheme="majorBidi" w:cstheme="majorBidi"/>
                <w:kern w:val="0"/>
                <w:szCs w:val="21"/>
                <w:shd w:val="clear" w:color="auto" w:fill="FFFFFF"/>
              </w:rPr>
              <w:t>种以上方案治疗后病情复发的</w:t>
            </w:r>
            <w:r>
              <w:rPr>
                <w:rFonts w:asciiTheme="majorBidi" w:eastAsia="仿宋_GB2312" w:hAnsiTheme="majorBidi" w:cstheme="majorBidi"/>
                <w:kern w:val="0"/>
                <w:szCs w:val="21"/>
                <w:shd w:val="clear" w:color="auto" w:fill="FFFFFF"/>
              </w:rPr>
              <w:t>cHL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2017</w:t>
            </w:r>
            <w:r>
              <w:rPr>
                <w:rFonts w:asciiTheme="majorBidi" w:eastAsia="仿宋_GB2312" w:hAnsiTheme="majorBidi" w:cstheme="majorBidi"/>
                <w:kern w:val="0"/>
                <w:szCs w:val="21"/>
              </w:rPr>
              <w:t>年</w:t>
            </w:r>
            <w:r>
              <w:rPr>
                <w:rFonts w:asciiTheme="majorBidi" w:eastAsia="仿宋_GB2312" w:hAnsiTheme="majorBidi" w:cstheme="majorBidi"/>
                <w:kern w:val="0"/>
                <w:szCs w:val="21"/>
              </w:rPr>
              <w:t>3</w:t>
            </w:r>
            <w:r>
              <w:rPr>
                <w:rFonts w:asciiTheme="majorBidi" w:eastAsia="仿宋_GB2312" w:hAnsiTheme="majorBidi" w:cstheme="majorBidi"/>
                <w:kern w:val="0"/>
                <w:szCs w:val="21"/>
              </w:rPr>
              <w:t>月</w:t>
            </w:r>
            <w:r>
              <w:rPr>
                <w:rFonts w:asciiTheme="majorBidi" w:eastAsia="仿宋_GB2312" w:hAnsiTheme="majorBidi" w:cstheme="majorBidi"/>
                <w:kern w:val="0"/>
                <w:szCs w:val="21"/>
              </w:rPr>
              <w:t>14</w:t>
            </w:r>
            <w:r>
              <w:rPr>
                <w:rFonts w:asciiTheme="majorBidi" w:eastAsia="仿宋_GB2312" w:hAnsiTheme="majorBidi" w:cstheme="majorBidi"/>
                <w:kern w:val="0"/>
                <w:szCs w:val="21"/>
              </w:rPr>
              <w:t>日</w:t>
            </w:r>
          </w:p>
        </w:tc>
      </w:tr>
      <w:tr w:rsidR="0092055D">
        <w:tc>
          <w:tcPr>
            <w:tcW w:w="1809"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obinutuzumab</w:t>
            </w:r>
          </w:p>
        </w:tc>
        <w:tc>
          <w:tcPr>
            <w:tcW w:w="2127"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人源化和糖基化</w:t>
            </w:r>
            <w:r>
              <w:rPr>
                <w:rFonts w:asciiTheme="majorBidi" w:eastAsia="仿宋_GB2312" w:hAnsiTheme="majorBidi" w:cstheme="majorBidi"/>
                <w:kern w:val="0"/>
                <w:szCs w:val="21"/>
              </w:rPr>
              <w:t>CD20</w:t>
            </w:r>
            <w:r>
              <w:rPr>
                <w:rFonts w:asciiTheme="majorBidi" w:eastAsia="仿宋_GB2312" w:hAnsiTheme="majorBidi" w:cstheme="majorBidi"/>
                <w:kern w:val="0"/>
                <w:szCs w:val="21"/>
              </w:rPr>
              <w:t>单抗</w:t>
            </w:r>
          </w:p>
        </w:tc>
        <w:tc>
          <w:tcPr>
            <w:tcW w:w="32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shd w:val="clear" w:color="auto" w:fill="FFFFFF"/>
              </w:rPr>
            </w:pPr>
            <w:r>
              <w:rPr>
                <w:rFonts w:asciiTheme="majorBidi" w:eastAsia="仿宋_GB2312" w:hAnsiTheme="majorBidi" w:cstheme="majorBidi"/>
                <w:kern w:val="0"/>
                <w:szCs w:val="21"/>
                <w:shd w:val="clear" w:color="auto" w:fill="FFFFFF"/>
              </w:rPr>
              <w:t>与化疗药物联合治疗先前未经治疗的晚期</w:t>
            </w:r>
            <w:r>
              <w:rPr>
                <w:rFonts w:asciiTheme="majorBidi" w:eastAsia="仿宋_GB2312" w:hAnsiTheme="majorBidi" w:cstheme="majorBidi"/>
                <w:kern w:val="0"/>
                <w:szCs w:val="21"/>
                <w:shd w:val="clear" w:color="auto" w:fill="FFFFFF"/>
              </w:rPr>
              <w:t>FL</w:t>
            </w:r>
          </w:p>
        </w:tc>
        <w:tc>
          <w:tcPr>
            <w:tcW w:w="1660" w:type="dxa"/>
            <w:shd w:val="clear" w:color="auto" w:fill="auto"/>
            <w:vAlign w:val="center"/>
          </w:tcPr>
          <w:p w:rsidR="0092055D" w:rsidRDefault="00BC7DE9">
            <w:pPr>
              <w:spacing w:line="600" w:lineRule="exact"/>
              <w:jc w:val="center"/>
              <w:rPr>
                <w:rFonts w:asciiTheme="majorBidi" w:eastAsia="仿宋_GB2312" w:hAnsiTheme="majorBidi" w:cstheme="majorBidi"/>
                <w:kern w:val="0"/>
                <w:szCs w:val="21"/>
              </w:rPr>
            </w:pPr>
            <w:r>
              <w:rPr>
                <w:rFonts w:asciiTheme="majorBidi" w:eastAsia="仿宋_GB2312" w:hAnsiTheme="majorBidi" w:cstheme="majorBidi"/>
                <w:kern w:val="0"/>
                <w:szCs w:val="21"/>
              </w:rPr>
              <w:t>2017</w:t>
            </w:r>
            <w:r>
              <w:rPr>
                <w:rFonts w:asciiTheme="majorBidi" w:eastAsia="仿宋_GB2312" w:hAnsiTheme="majorBidi" w:cstheme="majorBidi"/>
                <w:kern w:val="0"/>
                <w:szCs w:val="21"/>
              </w:rPr>
              <w:t>年</w:t>
            </w:r>
            <w:r>
              <w:rPr>
                <w:rFonts w:asciiTheme="majorBidi" w:eastAsia="仿宋_GB2312" w:hAnsiTheme="majorBidi" w:cstheme="majorBidi"/>
                <w:kern w:val="0"/>
                <w:szCs w:val="21"/>
              </w:rPr>
              <w:t>11</w:t>
            </w:r>
            <w:r>
              <w:rPr>
                <w:rFonts w:asciiTheme="majorBidi" w:eastAsia="仿宋_GB2312" w:hAnsiTheme="majorBidi" w:cstheme="majorBidi"/>
                <w:kern w:val="0"/>
                <w:szCs w:val="21"/>
              </w:rPr>
              <w:t>月</w:t>
            </w:r>
            <w:r>
              <w:rPr>
                <w:rFonts w:asciiTheme="majorBidi" w:eastAsia="仿宋_GB2312" w:hAnsiTheme="majorBidi" w:cstheme="majorBidi"/>
                <w:kern w:val="0"/>
                <w:szCs w:val="21"/>
              </w:rPr>
              <w:t>21</w:t>
            </w:r>
            <w:r>
              <w:rPr>
                <w:rFonts w:asciiTheme="majorBidi" w:eastAsia="仿宋_GB2312" w:hAnsiTheme="majorBidi" w:cstheme="majorBidi"/>
                <w:kern w:val="0"/>
                <w:szCs w:val="21"/>
              </w:rPr>
              <w:t>日</w:t>
            </w:r>
          </w:p>
        </w:tc>
      </w:tr>
    </w:tbl>
    <w:p w:rsidR="0092055D" w:rsidRDefault="00BC7DE9">
      <w:pPr>
        <w:spacing w:line="600" w:lineRule="exact"/>
        <w:rPr>
          <w:rFonts w:asciiTheme="majorBidi" w:eastAsia="仿宋_GB2312" w:hAnsiTheme="majorBidi" w:cstheme="majorBidi"/>
          <w:sz w:val="28"/>
          <w:szCs w:val="28"/>
        </w:rPr>
      </w:pPr>
      <w:r>
        <w:rPr>
          <w:rFonts w:asciiTheme="majorBidi" w:eastAsia="仿宋_GB2312" w:hAnsiTheme="majorBidi" w:cstheme="majorBidi"/>
          <w:sz w:val="28"/>
          <w:szCs w:val="28"/>
        </w:rPr>
        <w:t>FDA</w:t>
      </w:r>
      <w:r>
        <w:rPr>
          <w:rFonts w:asciiTheme="majorBidi" w:eastAsia="仿宋_GB2312" w:hAnsiTheme="majorBidi" w:cstheme="majorBidi"/>
          <w:sz w:val="28"/>
          <w:szCs w:val="28"/>
        </w:rPr>
        <w:t>（</w:t>
      </w:r>
      <w:r>
        <w:rPr>
          <w:rFonts w:asciiTheme="majorBidi" w:eastAsia="仿宋_GB2312" w:hAnsiTheme="majorBidi" w:cstheme="majorBidi"/>
          <w:sz w:val="28"/>
          <w:szCs w:val="28"/>
        </w:rPr>
        <w:t>Food and Drug Administration</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食品药品管理局）；</w:t>
      </w:r>
      <w:r>
        <w:rPr>
          <w:rFonts w:asciiTheme="majorBidi" w:eastAsia="仿宋_GB2312" w:hAnsiTheme="majorBidi" w:cstheme="majorBidi"/>
          <w:sz w:val="28"/>
          <w:szCs w:val="28"/>
        </w:rPr>
        <w:t>CLL</w:t>
      </w:r>
      <w:r>
        <w:rPr>
          <w:rFonts w:asciiTheme="majorBidi" w:eastAsia="仿宋_GB2312" w:hAnsiTheme="majorBidi" w:cstheme="majorBidi"/>
          <w:sz w:val="28"/>
          <w:szCs w:val="28"/>
        </w:rPr>
        <w:t>（</w:t>
      </w:r>
      <w:r>
        <w:rPr>
          <w:rFonts w:asciiTheme="majorBidi" w:eastAsia="仿宋_GB2312" w:hAnsiTheme="majorBidi" w:cstheme="majorBidi"/>
          <w:sz w:val="28"/>
          <w:szCs w:val="28"/>
        </w:rPr>
        <w:t>chronic lymphocytic leukemia</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慢性淋巴细胞白血病）；</w:t>
      </w:r>
      <w:r>
        <w:rPr>
          <w:rFonts w:asciiTheme="majorBidi" w:eastAsia="仿宋_GB2312" w:hAnsiTheme="majorBidi" w:cstheme="majorBidi"/>
          <w:sz w:val="28"/>
          <w:szCs w:val="28"/>
        </w:rPr>
        <w:t>MCL</w:t>
      </w:r>
      <w:r>
        <w:rPr>
          <w:rFonts w:asciiTheme="majorBidi" w:eastAsia="仿宋_GB2312" w:hAnsiTheme="majorBidi" w:cstheme="majorBidi"/>
          <w:sz w:val="28"/>
          <w:szCs w:val="28"/>
        </w:rPr>
        <w:t>（</w:t>
      </w:r>
      <w:r>
        <w:rPr>
          <w:rFonts w:asciiTheme="majorBidi" w:eastAsia="仿宋_GB2312" w:hAnsiTheme="majorBidi" w:cstheme="majorBidi"/>
          <w:sz w:val="28"/>
          <w:szCs w:val="28"/>
        </w:rPr>
        <w:t>mantle cell lymphoma</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套细胞淋巴瘤）；</w:t>
      </w:r>
      <w:r>
        <w:rPr>
          <w:rFonts w:asciiTheme="majorBidi" w:eastAsia="仿宋_GB2312" w:hAnsiTheme="majorBidi" w:cstheme="majorBidi"/>
          <w:sz w:val="28"/>
          <w:szCs w:val="28"/>
        </w:rPr>
        <w:t>FL</w:t>
      </w:r>
      <w:r>
        <w:rPr>
          <w:rFonts w:asciiTheme="majorBidi" w:eastAsia="仿宋_GB2312" w:hAnsiTheme="majorBidi" w:cstheme="majorBidi"/>
          <w:sz w:val="28"/>
          <w:szCs w:val="28"/>
        </w:rPr>
        <w:t>（</w:t>
      </w:r>
      <w:r>
        <w:rPr>
          <w:rFonts w:asciiTheme="majorBidi" w:eastAsia="仿宋_GB2312" w:hAnsiTheme="majorBidi" w:cstheme="majorBidi"/>
          <w:sz w:val="28"/>
          <w:szCs w:val="28"/>
        </w:rPr>
        <w:t>Follicular lymphoma</w:t>
      </w:r>
      <w:r w:rsidR="006A42D4">
        <w:rPr>
          <w:rFonts w:asciiTheme="majorBidi" w:eastAsia="仿宋_GB2312" w:hAnsiTheme="majorBidi" w:cstheme="majorBidi"/>
          <w:sz w:val="28"/>
          <w:szCs w:val="28"/>
        </w:rPr>
        <w:t>，</w:t>
      </w:r>
      <w:r>
        <w:rPr>
          <w:rFonts w:asciiTheme="majorBidi" w:eastAsia="仿宋_GB2312" w:hAnsiTheme="majorBidi" w:cstheme="majorBidi"/>
          <w:sz w:val="28"/>
          <w:szCs w:val="28"/>
        </w:rPr>
        <w:t>滤泡淋巴瘤）；</w:t>
      </w:r>
      <w:r>
        <w:rPr>
          <w:rFonts w:asciiTheme="majorBidi" w:eastAsia="仿宋_GB2312" w:hAnsiTheme="majorBidi" w:cstheme="majorBidi"/>
          <w:sz w:val="28"/>
          <w:szCs w:val="28"/>
        </w:rPr>
        <w:t>cHL</w:t>
      </w:r>
      <w:r>
        <w:rPr>
          <w:rFonts w:asciiTheme="majorBidi" w:eastAsia="仿宋_GB2312" w:hAnsiTheme="majorBidi" w:cstheme="majorBidi"/>
          <w:sz w:val="28"/>
          <w:szCs w:val="28"/>
        </w:rPr>
        <w:t>（</w:t>
      </w:r>
      <w:r>
        <w:rPr>
          <w:rFonts w:asciiTheme="majorBidi" w:eastAsia="仿宋_GB2312" w:hAnsiTheme="majorBidi" w:cstheme="majorBidi"/>
          <w:sz w:val="28"/>
          <w:szCs w:val="28"/>
        </w:rPr>
        <w:t>classical Hodgkin lymphoma</w:t>
      </w:r>
      <w:r>
        <w:rPr>
          <w:rFonts w:asciiTheme="majorBidi" w:eastAsia="仿宋_GB2312" w:hAnsiTheme="majorBidi" w:cstheme="majorBidi"/>
          <w:sz w:val="28"/>
          <w:szCs w:val="28"/>
        </w:rPr>
        <w:t>，经典霍奇金淋巴瘤）</w:t>
      </w: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92055D">
      <w:pPr>
        <w:spacing w:line="600" w:lineRule="exact"/>
        <w:rPr>
          <w:rFonts w:asciiTheme="majorBidi" w:eastAsia="仿宋_GB2312" w:hAnsiTheme="majorBidi" w:cstheme="majorBidi"/>
          <w:sz w:val="28"/>
          <w:szCs w:val="28"/>
        </w:rPr>
      </w:pPr>
    </w:p>
    <w:p w:rsidR="0092055D" w:rsidRDefault="00BC7DE9">
      <w:pPr>
        <w:spacing w:line="600" w:lineRule="exact"/>
        <w:rPr>
          <w:rFonts w:asciiTheme="majorBidi" w:eastAsia="仿宋_GB2312" w:hAnsiTheme="majorBidi" w:cstheme="majorBidi"/>
          <w:b/>
          <w:bCs/>
          <w:sz w:val="28"/>
          <w:szCs w:val="28"/>
        </w:rPr>
      </w:pPr>
      <w:r>
        <w:rPr>
          <w:rFonts w:asciiTheme="majorBidi" w:eastAsia="仿宋_GB2312" w:hAnsiTheme="majorBidi" w:cstheme="majorBidi"/>
          <w:b/>
          <w:bCs/>
          <w:sz w:val="28"/>
          <w:szCs w:val="28"/>
        </w:rPr>
        <w:t>附件</w:t>
      </w:r>
      <w:r>
        <w:rPr>
          <w:rFonts w:asciiTheme="majorBidi" w:eastAsia="仿宋_GB2312" w:hAnsiTheme="majorBidi" w:cstheme="majorBidi"/>
          <w:b/>
          <w:bCs/>
          <w:sz w:val="28"/>
          <w:szCs w:val="28"/>
        </w:rPr>
        <w:t>6</w:t>
      </w:r>
    </w:p>
    <w:p w:rsidR="0092055D" w:rsidRDefault="00BC7DE9">
      <w:pPr>
        <w:spacing w:line="600" w:lineRule="exact"/>
        <w:jc w:val="center"/>
        <w:rPr>
          <w:rFonts w:asciiTheme="majorBidi" w:eastAsia="仿宋_GB2312" w:hAnsiTheme="majorBidi" w:cstheme="majorBidi"/>
          <w:sz w:val="28"/>
          <w:szCs w:val="28"/>
        </w:rPr>
      </w:pPr>
      <w:r>
        <w:rPr>
          <w:rFonts w:asciiTheme="majorBidi" w:eastAsia="仿宋_GB2312" w:hAnsiTheme="majorBidi" w:cstheme="majorBidi"/>
          <w:sz w:val="28"/>
          <w:szCs w:val="28"/>
        </w:rPr>
        <w:t>淋巴瘤治疗特殊药物相关不良事件汇总</w:t>
      </w:r>
    </w:p>
    <w:tbl>
      <w:tblPr>
        <w:tblStyle w:val="ac"/>
        <w:tblW w:w="8522" w:type="dxa"/>
        <w:tblLayout w:type="fixed"/>
        <w:tblLook w:val="04A0" w:firstRow="1" w:lastRow="0" w:firstColumn="1" w:lastColumn="0" w:noHBand="0" w:noVBand="1"/>
      </w:tblPr>
      <w:tblGrid>
        <w:gridCol w:w="2615"/>
        <w:gridCol w:w="1909"/>
        <w:gridCol w:w="1396"/>
        <w:gridCol w:w="2602"/>
      </w:tblGrid>
      <w:tr w:rsidR="0092055D">
        <w:tc>
          <w:tcPr>
            <w:tcW w:w="2615" w:type="dxa"/>
          </w:tcPr>
          <w:p w:rsidR="0092055D" w:rsidRDefault="0092055D">
            <w:pPr>
              <w:spacing w:line="600" w:lineRule="exact"/>
              <w:rPr>
                <w:rFonts w:asciiTheme="majorBidi" w:eastAsia="仿宋_GB2312" w:hAnsiTheme="majorBidi" w:cstheme="majorBidi"/>
                <w:kern w:val="0"/>
                <w:szCs w:val="21"/>
              </w:rPr>
            </w:pPr>
          </w:p>
        </w:tc>
        <w:tc>
          <w:tcPr>
            <w:tcW w:w="1909"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治疗相关不良事件</w:t>
            </w:r>
          </w:p>
        </w:tc>
        <w:tc>
          <w:tcPr>
            <w:tcW w:w="1396"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发生机制</w:t>
            </w:r>
          </w:p>
        </w:tc>
        <w:tc>
          <w:tcPr>
            <w:tcW w:w="2602" w:type="dxa"/>
          </w:tcPr>
          <w:p w:rsidR="0092055D" w:rsidRDefault="00BC7DE9">
            <w:pPr>
              <w:spacing w:line="600" w:lineRule="exact"/>
              <w:ind w:firstLine="360"/>
              <w:rPr>
                <w:rFonts w:asciiTheme="majorBidi" w:eastAsia="仿宋_GB2312" w:hAnsiTheme="majorBidi" w:cstheme="majorBidi"/>
                <w:kern w:val="0"/>
                <w:szCs w:val="21"/>
              </w:rPr>
            </w:pPr>
            <w:r>
              <w:rPr>
                <w:rFonts w:asciiTheme="majorBidi" w:eastAsia="仿宋_GB2312" w:hAnsiTheme="majorBidi" w:cstheme="majorBidi"/>
                <w:kern w:val="0"/>
                <w:szCs w:val="21"/>
              </w:rPr>
              <w:t>处理原则</w:t>
            </w:r>
          </w:p>
        </w:tc>
      </w:tr>
      <w:tr w:rsidR="0092055D">
        <w:tc>
          <w:tcPr>
            <w:tcW w:w="2615"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shd w:val="clear" w:color="auto" w:fill="FFFFFF"/>
              </w:rPr>
              <w:t>利妥昔单抗</w:t>
            </w:r>
            <w:r w:rsidR="006A42D4">
              <w:rPr>
                <w:rFonts w:asciiTheme="majorBidi" w:eastAsia="仿宋_GB2312" w:hAnsiTheme="majorBidi" w:cstheme="majorBidi"/>
                <w:kern w:val="0"/>
                <w:szCs w:val="21"/>
                <w:shd w:val="clear" w:color="auto" w:fill="FFFFFF"/>
              </w:rPr>
              <w:t>（</w:t>
            </w:r>
            <w:r>
              <w:rPr>
                <w:rFonts w:asciiTheme="majorBidi" w:eastAsia="仿宋_GB2312" w:hAnsiTheme="majorBidi" w:cstheme="majorBidi"/>
                <w:kern w:val="0"/>
                <w:szCs w:val="21"/>
                <w:shd w:val="clear" w:color="auto" w:fill="FFFFFF"/>
              </w:rPr>
              <w:t>CD20</w:t>
            </w:r>
            <w:r>
              <w:rPr>
                <w:rFonts w:asciiTheme="majorBidi" w:eastAsia="仿宋_GB2312" w:hAnsiTheme="majorBidi" w:cstheme="majorBidi"/>
                <w:kern w:val="0"/>
                <w:szCs w:val="21"/>
                <w:shd w:val="clear" w:color="auto" w:fill="FFFFFF"/>
              </w:rPr>
              <w:t>单抗</w:t>
            </w:r>
            <w:r w:rsidR="006A42D4">
              <w:rPr>
                <w:rFonts w:asciiTheme="majorBidi" w:eastAsia="仿宋_GB2312" w:hAnsiTheme="majorBidi" w:cstheme="majorBidi"/>
                <w:kern w:val="0"/>
                <w:szCs w:val="21"/>
                <w:shd w:val="clear" w:color="auto" w:fill="FFFFFF"/>
              </w:rPr>
              <w:t>）</w:t>
            </w:r>
          </w:p>
        </w:tc>
        <w:tc>
          <w:tcPr>
            <w:tcW w:w="1909" w:type="dxa"/>
          </w:tcPr>
          <w:p w:rsidR="0092055D" w:rsidRDefault="00BC7DE9">
            <w:pPr>
              <w:spacing w:line="600" w:lineRule="exact"/>
              <w:ind w:firstLine="360"/>
              <w:rPr>
                <w:rFonts w:asciiTheme="majorBidi" w:eastAsia="仿宋_GB2312" w:hAnsiTheme="majorBidi" w:cstheme="majorBidi"/>
                <w:kern w:val="0"/>
                <w:szCs w:val="21"/>
              </w:rPr>
            </w:pPr>
            <w:r>
              <w:rPr>
                <w:rFonts w:asciiTheme="majorBidi" w:eastAsia="仿宋_GB2312" w:hAnsiTheme="majorBidi" w:cstheme="majorBidi"/>
                <w:kern w:val="0"/>
                <w:szCs w:val="21"/>
              </w:rPr>
              <w:t>输液反应</w:t>
            </w:r>
          </w:p>
        </w:tc>
        <w:tc>
          <w:tcPr>
            <w:tcW w:w="1396"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利妥昔单抗和淋巴细胞上的</w:t>
            </w:r>
            <w:r>
              <w:rPr>
                <w:rFonts w:asciiTheme="majorBidi" w:eastAsia="仿宋_GB2312" w:hAnsiTheme="majorBidi" w:cstheme="majorBidi"/>
                <w:kern w:val="0"/>
                <w:szCs w:val="21"/>
              </w:rPr>
              <w:t>CD20</w:t>
            </w:r>
            <w:r>
              <w:rPr>
                <w:rFonts w:asciiTheme="majorBidi" w:eastAsia="仿宋_GB2312" w:hAnsiTheme="majorBidi" w:cstheme="majorBidi"/>
                <w:kern w:val="0"/>
                <w:szCs w:val="21"/>
              </w:rPr>
              <w:t>之间的抗体</w:t>
            </w:r>
            <w:r>
              <w:rPr>
                <w:rFonts w:asciiTheme="majorBidi" w:eastAsia="仿宋_GB2312" w:hAnsiTheme="majorBidi" w:cstheme="majorBidi"/>
                <w:kern w:val="0"/>
                <w:szCs w:val="21"/>
              </w:rPr>
              <w:t>-</w:t>
            </w:r>
            <w:r>
              <w:rPr>
                <w:rFonts w:asciiTheme="majorBidi" w:eastAsia="仿宋_GB2312" w:hAnsiTheme="majorBidi" w:cstheme="majorBidi"/>
                <w:kern w:val="0"/>
                <w:szCs w:val="21"/>
              </w:rPr>
              <w:t>抗原相互作用</w:t>
            </w:r>
          </w:p>
        </w:tc>
        <w:tc>
          <w:tcPr>
            <w:tcW w:w="2602"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预处理措施：输注</w:t>
            </w:r>
            <w:r>
              <w:rPr>
                <w:rFonts w:asciiTheme="majorBidi" w:eastAsia="仿宋_GB2312" w:hAnsiTheme="majorBidi" w:cstheme="majorBidi"/>
                <w:kern w:val="0"/>
                <w:szCs w:val="21"/>
              </w:rPr>
              <w:t>30</w:t>
            </w:r>
            <w:r>
              <w:rPr>
                <w:rFonts w:asciiTheme="majorBidi" w:eastAsia="仿宋_GB2312" w:hAnsiTheme="majorBidi" w:cstheme="majorBidi"/>
                <w:kern w:val="0"/>
                <w:szCs w:val="21"/>
              </w:rPr>
              <w:t>分钟前使用对乙酰氨基酚和苯海拉明；出现严重输液反应，应立即停止滴注，待所有症状消失和实验室检查结果恢复正常后方可继续滴注，此时滴注速度不能超过原滴注速度的一半。如再次发生相同的严重不良反应，应考虑停药。</w:t>
            </w:r>
          </w:p>
        </w:tc>
      </w:tr>
      <w:tr w:rsidR="0092055D">
        <w:tc>
          <w:tcPr>
            <w:tcW w:w="2615" w:type="dxa"/>
          </w:tcPr>
          <w:p w:rsidR="0092055D" w:rsidRDefault="0092055D">
            <w:pPr>
              <w:spacing w:line="600" w:lineRule="exact"/>
              <w:ind w:firstLine="380"/>
              <w:rPr>
                <w:rFonts w:asciiTheme="majorBidi" w:eastAsia="仿宋_GB2312" w:hAnsiTheme="majorBidi" w:cstheme="majorBidi"/>
                <w:kern w:val="0"/>
                <w:szCs w:val="21"/>
                <w:shd w:val="clear" w:color="auto" w:fill="FFFFFF"/>
              </w:rPr>
            </w:pPr>
          </w:p>
        </w:tc>
        <w:tc>
          <w:tcPr>
            <w:tcW w:w="1909"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皮肤黏膜反应</w:t>
            </w:r>
            <w:r w:rsidR="006A42D4">
              <w:rPr>
                <w:rFonts w:asciiTheme="majorBidi" w:eastAsia="仿宋_GB2312" w:hAnsiTheme="majorBidi" w:cstheme="majorBidi"/>
                <w:kern w:val="0"/>
                <w:szCs w:val="21"/>
              </w:rPr>
              <w:t>（</w:t>
            </w:r>
            <w:r>
              <w:rPr>
                <w:rFonts w:asciiTheme="majorBidi" w:eastAsia="仿宋_GB2312" w:hAnsiTheme="majorBidi" w:cstheme="majorBidi"/>
                <w:kern w:val="0"/>
                <w:szCs w:val="21"/>
              </w:rPr>
              <w:t>Stevens-Johnson</w:t>
            </w:r>
            <w:r>
              <w:rPr>
                <w:rFonts w:asciiTheme="majorBidi" w:eastAsia="仿宋_GB2312" w:hAnsiTheme="majorBidi" w:cstheme="majorBidi"/>
                <w:kern w:val="0"/>
                <w:szCs w:val="21"/>
              </w:rPr>
              <w:t>综合征、水疱大疱性皮炎和中毒性表皮坏死松解症</w:t>
            </w:r>
            <w:r w:rsidR="006A42D4">
              <w:rPr>
                <w:rFonts w:asciiTheme="majorBidi" w:eastAsia="仿宋_GB2312" w:hAnsiTheme="majorBidi" w:cstheme="majorBidi"/>
                <w:kern w:val="0"/>
                <w:szCs w:val="21"/>
              </w:rPr>
              <w:t>）</w:t>
            </w:r>
          </w:p>
        </w:tc>
        <w:tc>
          <w:tcPr>
            <w:tcW w:w="1396"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迟发型</w:t>
            </w:r>
            <w:r>
              <w:rPr>
                <w:rFonts w:ascii="宋体" w:eastAsia="宋体" w:hAnsi="宋体" w:cs="宋体" w:hint="eastAsia"/>
                <w:kern w:val="0"/>
                <w:szCs w:val="21"/>
              </w:rPr>
              <w:t>Ⅲ</w:t>
            </w:r>
            <w:r>
              <w:rPr>
                <w:rFonts w:asciiTheme="majorBidi" w:eastAsia="仿宋_GB2312" w:hAnsiTheme="majorBidi" w:cstheme="majorBidi"/>
                <w:kern w:val="0"/>
                <w:szCs w:val="21"/>
              </w:rPr>
              <w:t>型过敏反应（变态反应）</w:t>
            </w:r>
          </w:p>
        </w:tc>
        <w:tc>
          <w:tcPr>
            <w:tcW w:w="2602"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甲泼尼龙冲击治疗</w:t>
            </w:r>
          </w:p>
        </w:tc>
      </w:tr>
      <w:tr w:rsidR="0092055D">
        <w:tc>
          <w:tcPr>
            <w:tcW w:w="2615" w:type="dxa"/>
          </w:tcPr>
          <w:p w:rsidR="0092055D" w:rsidRDefault="0092055D">
            <w:pPr>
              <w:spacing w:line="600" w:lineRule="exact"/>
              <w:ind w:firstLine="380"/>
              <w:rPr>
                <w:rFonts w:asciiTheme="majorBidi" w:eastAsia="仿宋_GB2312" w:hAnsiTheme="majorBidi" w:cstheme="majorBidi"/>
                <w:kern w:val="0"/>
                <w:szCs w:val="21"/>
                <w:shd w:val="clear" w:color="auto" w:fill="FFFFFF"/>
              </w:rPr>
            </w:pPr>
          </w:p>
        </w:tc>
        <w:tc>
          <w:tcPr>
            <w:tcW w:w="1909"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HBV</w:t>
            </w:r>
            <w:r>
              <w:rPr>
                <w:rFonts w:asciiTheme="majorBidi" w:eastAsia="仿宋_GB2312" w:hAnsiTheme="majorBidi" w:cstheme="majorBidi"/>
                <w:kern w:val="0"/>
                <w:szCs w:val="21"/>
              </w:rPr>
              <w:t>再激活</w:t>
            </w:r>
          </w:p>
        </w:tc>
        <w:tc>
          <w:tcPr>
            <w:tcW w:w="1396"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药物治疗中，引起</w:t>
            </w:r>
            <w:r>
              <w:rPr>
                <w:rFonts w:asciiTheme="majorBidi" w:eastAsia="仿宋_GB2312" w:hAnsiTheme="majorBidi" w:cstheme="majorBidi"/>
                <w:kern w:val="0"/>
                <w:szCs w:val="21"/>
              </w:rPr>
              <w:t>HBV</w:t>
            </w:r>
            <w:r>
              <w:rPr>
                <w:rFonts w:asciiTheme="majorBidi" w:eastAsia="仿宋_GB2312" w:hAnsiTheme="majorBidi" w:cstheme="majorBidi"/>
                <w:kern w:val="0"/>
                <w:szCs w:val="21"/>
              </w:rPr>
              <w:t>的再激活，导致暴发性肝炎等严重后果</w:t>
            </w:r>
          </w:p>
        </w:tc>
        <w:tc>
          <w:tcPr>
            <w:tcW w:w="2602"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计划接受化疗或利妥昔单抗治疗的患者应先检查乙型肝炎病毒表面抗原</w:t>
            </w:r>
            <w:r w:rsidR="006A42D4">
              <w:rPr>
                <w:rFonts w:asciiTheme="majorBidi" w:eastAsia="仿宋_GB2312" w:hAnsiTheme="majorBidi" w:cstheme="majorBidi"/>
                <w:kern w:val="0"/>
                <w:szCs w:val="21"/>
              </w:rPr>
              <w:t>（</w:t>
            </w:r>
            <w:r>
              <w:rPr>
                <w:rFonts w:asciiTheme="majorBidi" w:eastAsia="仿宋_GB2312" w:hAnsiTheme="majorBidi" w:cstheme="majorBidi"/>
                <w:kern w:val="0"/>
                <w:szCs w:val="21"/>
              </w:rPr>
              <w:t>HBsAg</w:t>
            </w:r>
            <w:r w:rsidR="006A42D4">
              <w:rPr>
                <w:rFonts w:asciiTheme="majorBidi" w:eastAsia="仿宋_GB2312" w:hAnsiTheme="majorBidi" w:cstheme="majorBidi"/>
                <w:kern w:val="0"/>
                <w:szCs w:val="21"/>
              </w:rPr>
              <w:t>）</w:t>
            </w:r>
            <w:r>
              <w:rPr>
                <w:rFonts w:asciiTheme="majorBidi" w:eastAsia="仿宋_GB2312" w:hAnsiTheme="majorBidi" w:cstheme="majorBidi"/>
                <w:kern w:val="0"/>
                <w:szCs w:val="21"/>
              </w:rPr>
              <w:t>，若为阳性则必须在肿瘤开始治疗之前检测病毒载量并启动合适的抗病毒治疗。如果</w:t>
            </w:r>
            <w:r>
              <w:rPr>
                <w:rFonts w:asciiTheme="majorBidi" w:eastAsia="仿宋_GB2312" w:hAnsiTheme="majorBidi" w:cstheme="majorBidi"/>
                <w:kern w:val="0"/>
                <w:szCs w:val="21"/>
              </w:rPr>
              <w:t>HBV DNA≤2000 IU</w:t>
            </w:r>
            <w:r>
              <w:rPr>
                <w:rFonts w:asciiTheme="majorBidi" w:eastAsia="仿宋_GB2312" w:hAnsiTheme="majorBidi" w:cstheme="majorBidi"/>
                <w:kern w:val="0"/>
                <w:szCs w:val="21"/>
              </w:rPr>
              <w:t>或化疗疗程</w:t>
            </w:r>
            <w:r>
              <w:rPr>
                <w:rFonts w:asciiTheme="majorBidi" w:eastAsia="仿宋_GB2312" w:hAnsiTheme="majorBidi" w:cstheme="majorBidi"/>
                <w:kern w:val="0"/>
                <w:szCs w:val="21"/>
              </w:rPr>
              <w:t>1</w:t>
            </w:r>
            <w:r>
              <w:rPr>
                <w:rFonts w:asciiTheme="majorBidi" w:eastAsia="仿宋_GB2312" w:hAnsiTheme="majorBidi" w:cstheme="majorBidi"/>
                <w:kern w:val="0"/>
                <w:szCs w:val="21"/>
              </w:rPr>
              <w:t>年以下者可选用拉米夫定或替比夫定进行抗病毒治疗。反之，则首选恩替卡韦或替诺福韦进行抗病毒治疗。</w:t>
            </w:r>
          </w:p>
        </w:tc>
      </w:tr>
      <w:tr w:rsidR="0092055D">
        <w:tc>
          <w:tcPr>
            <w:tcW w:w="2615"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蒽环类药物</w:t>
            </w:r>
          </w:p>
        </w:tc>
        <w:tc>
          <w:tcPr>
            <w:tcW w:w="1909"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迟发性心脏毒性</w:t>
            </w:r>
          </w:p>
        </w:tc>
        <w:tc>
          <w:tcPr>
            <w:tcW w:w="1396"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蒽环类药物螯合铁离子后触发氧自由基，尤其是羟自由基的生成，导致心肌细胞膜脂质过氧化和心肌线粒体</w:t>
            </w:r>
            <w:r>
              <w:rPr>
                <w:rFonts w:asciiTheme="majorBidi" w:eastAsia="仿宋_GB2312" w:hAnsiTheme="majorBidi" w:cstheme="majorBidi"/>
                <w:kern w:val="0"/>
                <w:szCs w:val="21"/>
              </w:rPr>
              <w:t xml:space="preserve"> DNA</w:t>
            </w:r>
            <w:r>
              <w:rPr>
                <w:rFonts w:asciiTheme="majorBidi" w:eastAsia="仿宋_GB2312" w:hAnsiTheme="majorBidi" w:cstheme="majorBidi"/>
                <w:kern w:val="0"/>
                <w:szCs w:val="21"/>
              </w:rPr>
              <w:t>的损伤。</w:t>
            </w:r>
          </w:p>
        </w:tc>
        <w:tc>
          <w:tcPr>
            <w:tcW w:w="2602"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早期监测和积极预防蒽环类药物引起的心脏毒性；控制蒽环类药物使用总量：</w:t>
            </w:r>
            <w:r>
              <w:rPr>
                <w:rFonts w:asciiTheme="majorBidi" w:eastAsia="仿宋_GB2312" w:hAnsiTheme="majorBidi" w:cstheme="majorBidi"/>
                <w:kern w:val="0"/>
                <w:szCs w:val="21"/>
              </w:rPr>
              <w:t>ADM</w:t>
            </w:r>
            <w:r>
              <w:rPr>
                <w:rFonts w:asciiTheme="majorBidi" w:eastAsia="仿宋_GB2312" w:hAnsiTheme="majorBidi" w:cstheme="majorBidi"/>
                <w:kern w:val="0"/>
                <w:szCs w:val="21"/>
              </w:rPr>
              <w:t>的最大累积剂量为</w:t>
            </w:r>
            <w:r>
              <w:rPr>
                <w:rFonts w:asciiTheme="majorBidi" w:eastAsia="仿宋_GB2312" w:hAnsiTheme="majorBidi" w:cstheme="majorBidi"/>
                <w:kern w:val="0"/>
                <w:szCs w:val="21"/>
              </w:rPr>
              <w:t xml:space="preserve"> </w:t>
            </w:r>
            <w:r>
              <w:rPr>
                <w:rFonts w:asciiTheme="majorBidi" w:eastAsia="仿宋_GB2312" w:hAnsiTheme="majorBidi" w:cstheme="majorBidi" w:hint="eastAsia"/>
                <w:kern w:val="0"/>
                <w:szCs w:val="21"/>
              </w:rPr>
              <w:t>450~</w:t>
            </w:r>
            <w:r>
              <w:rPr>
                <w:rFonts w:asciiTheme="majorBidi" w:eastAsia="仿宋_GB2312" w:hAnsiTheme="majorBidi" w:cstheme="majorBidi"/>
                <w:kern w:val="0"/>
                <w:szCs w:val="21"/>
              </w:rPr>
              <w:t>550 mg/m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，放射治疗或合并用药者</w:t>
            </w:r>
            <w:r>
              <w:rPr>
                <w:rFonts w:asciiTheme="majorBidi" w:eastAsia="仿宋_GB2312" w:hAnsiTheme="majorBidi" w:cstheme="majorBidi"/>
                <w:kern w:val="0"/>
                <w:szCs w:val="21"/>
              </w:rPr>
              <w:t xml:space="preserve"> &lt;350</w:t>
            </w:r>
            <w:r>
              <w:rPr>
                <w:rFonts w:asciiTheme="majorBidi" w:eastAsia="仿宋_GB2312" w:hAnsiTheme="majorBidi" w:cstheme="majorBidi"/>
                <w:kern w:val="0"/>
                <w:szCs w:val="21"/>
              </w:rPr>
              <w:t>～</w:t>
            </w:r>
            <w:r>
              <w:rPr>
                <w:rFonts w:asciiTheme="majorBidi" w:eastAsia="仿宋_GB2312" w:hAnsiTheme="majorBidi" w:cstheme="majorBidi"/>
                <w:kern w:val="0"/>
                <w:szCs w:val="21"/>
              </w:rPr>
              <w:t>400 mg/m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w:t>
            </w:r>
            <w:r>
              <w:rPr>
                <w:rFonts w:asciiTheme="majorBidi" w:eastAsia="仿宋_GB2312" w:hAnsiTheme="majorBidi" w:cstheme="majorBidi"/>
                <w:kern w:val="0"/>
                <w:szCs w:val="21"/>
              </w:rPr>
              <w:t xml:space="preserve">EPI </w:t>
            </w:r>
            <w:r>
              <w:rPr>
                <w:rFonts w:asciiTheme="majorBidi" w:eastAsia="仿宋_GB2312" w:hAnsiTheme="majorBidi" w:cstheme="majorBidi"/>
                <w:kern w:val="0"/>
                <w:szCs w:val="21"/>
              </w:rPr>
              <w:t>为</w:t>
            </w:r>
            <w:r>
              <w:rPr>
                <w:rFonts w:asciiTheme="majorBidi" w:eastAsia="仿宋_GB2312" w:hAnsiTheme="majorBidi" w:cstheme="majorBidi"/>
                <w:kern w:val="0"/>
                <w:szCs w:val="21"/>
              </w:rPr>
              <w:t>900</w:t>
            </w:r>
            <w:r>
              <w:rPr>
                <w:rFonts w:asciiTheme="majorBidi" w:eastAsia="仿宋_GB2312" w:hAnsiTheme="majorBidi" w:cstheme="majorBidi"/>
                <w:kern w:val="0"/>
                <w:szCs w:val="21"/>
              </w:rPr>
              <w:t>～</w:t>
            </w:r>
            <w:r>
              <w:rPr>
                <w:rFonts w:asciiTheme="majorBidi" w:eastAsia="仿宋_GB2312" w:hAnsiTheme="majorBidi" w:cstheme="majorBidi"/>
                <w:kern w:val="0"/>
                <w:szCs w:val="21"/>
              </w:rPr>
              <w:t>1 000 mg/ 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，用过</w:t>
            </w:r>
            <w:r>
              <w:rPr>
                <w:rFonts w:asciiTheme="majorBidi" w:eastAsia="仿宋_GB2312" w:hAnsiTheme="majorBidi" w:cstheme="majorBidi"/>
                <w:kern w:val="0"/>
                <w:szCs w:val="21"/>
              </w:rPr>
              <w:t xml:space="preserve"> ADM </w:t>
            </w:r>
            <w:r>
              <w:rPr>
                <w:rFonts w:asciiTheme="majorBidi" w:eastAsia="仿宋_GB2312" w:hAnsiTheme="majorBidi" w:cstheme="majorBidi"/>
                <w:kern w:val="0"/>
                <w:szCs w:val="21"/>
              </w:rPr>
              <w:t>者</w:t>
            </w:r>
            <w:r>
              <w:rPr>
                <w:rFonts w:asciiTheme="majorBidi" w:eastAsia="仿宋_GB2312" w:hAnsiTheme="majorBidi" w:cstheme="majorBidi"/>
                <w:kern w:val="0"/>
                <w:szCs w:val="21"/>
              </w:rPr>
              <w:t>&lt;800 mg/ 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w:t>
            </w:r>
            <w:r>
              <w:rPr>
                <w:rFonts w:asciiTheme="majorBidi" w:eastAsia="仿宋_GB2312" w:hAnsiTheme="majorBidi" w:cstheme="majorBidi"/>
                <w:kern w:val="0"/>
                <w:szCs w:val="21"/>
              </w:rPr>
              <w:t xml:space="preserve">THP </w:t>
            </w:r>
            <w:r>
              <w:rPr>
                <w:rFonts w:asciiTheme="majorBidi" w:eastAsia="仿宋_GB2312" w:hAnsiTheme="majorBidi" w:cstheme="majorBidi"/>
                <w:kern w:val="0"/>
                <w:szCs w:val="21"/>
              </w:rPr>
              <w:t>为</w:t>
            </w:r>
            <w:r>
              <w:rPr>
                <w:rFonts w:asciiTheme="majorBidi" w:eastAsia="仿宋_GB2312" w:hAnsiTheme="majorBidi" w:cstheme="majorBidi"/>
                <w:kern w:val="0"/>
                <w:szCs w:val="21"/>
              </w:rPr>
              <w:t>950 mg/ 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w:t>
            </w:r>
            <w:r>
              <w:rPr>
                <w:rFonts w:asciiTheme="majorBidi" w:eastAsia="仿宋_GB2312" w:hAnsiTheme="majorBidi" w:cstheme="majorBidi"/>
                <w:kern w:val="0"/>
                <w:szCs w:val="21"/>
              </w:rPr>
              <w:t>DNR</w:t>
            </w:r>
            <w:r>
              <w:rPr>
                <w:rFonts w:asciiTheme="majorBidi" w:eastAsia="仿宋_GB2312" w:hAnsiTheme="majorBidi" w:cstheme="majorBidi"/>
                <w:kern w:val="0"/>
                <w:szCs w:val="21"/>
              </w:rPr>
              <w:t>为</w:t>
            </w:r>
            <w:r>
              <w:rPr>
                <w:rFonts w:asciiTheme="majorBidi" w:eastAsia="仿宋_GB2312" w:hAnsiTheme="majorBidi" w:cstheme="majorBidi"/>
                <w:kern w:val="0"/>
                <w:szCs w:val="21"/>
              </w:rPr>
              <w:t>550 mg/ 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w:t>
            </w:r>
            <w:r>
              <w:rPr>
                <w:rFonts w:asciiTheme="majorBidi" w:eastAsia="仿宋_GB2312" w:hAnsiTheme="majorBidi" w:cstheme="majorBidi"/>
                <w:kern w:val="0"/>
                <w:szCs w:val="21"/>
              </w:rPr>
              <w:t>MIT</w:t>
            </w:r>
            <w:r>
              <w:rPr>
                <w:rFonts w:asciiTheme="majorBidi" w:eastAsia="仿宋_GB2312" w:hAnsiTheme="majorBidi" w:cstheme="majorBidi"/>
                <w:kern w:val="0"/>
                <w:szCs w:val="21"/>
              </w:rPr>
              <w:t>为</w:t>
            </w:r>
            <w:r>
              <w:rPr>
                <w:rFonts w:asciiTheme="majorBidi" w:eastAsia="仿宋_GB2312" w:hAnsiTheme="majorBidi" w:cstheme="majorBidi"/>
                <w:kern w:val="0"/>
                <w:szCs w:val="21"/>
              </w:rPr>
              <w:t xml:space="preserve"> 160 mg/ 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，用过</w:t>
            </w:r>
            <w:r>
              <w:rPr>
                <w:rFonts w:asciiTheme="majorBidi" w:eastAsia="仿宋_GB2312" w:hAnsiTheme="majorBidi" w:cstheme="majorBidi"/>
                <w:kern w:val="0"/>
                <w:szCs w:val="21"/>
              </w:rPr>
              <w:t>ADM</w:t>
            </w:r>
            <w:r>
              <w:rPr>
                <w:rFonts w:asciiTheme="majorBidi" w:eastAsia="仿宋_GB2312" w:hAnsiTheme="majorBidi" w:cstheme="majorBidi"/>
                <w:kern w:val="0"/>
                <w:szCs w:val="21"/>
              </w:rPr>
              <w:t>等药物者</w:t>
            </w:r>
            <w:r>
              <w:rPr>
                <w:rFonts w:asciiTheme="majorBidi" w:eastAsia="仿宋_GB2312" w:hAnsiTheme="majorBidi" w:cstheme="majorBidi"/>
                <w:kern w:val="0"/>
                <w:szCs w:val="21"/>
              </w:rPr>
              <w:t>&lt;120 mg/ m</w:t>
            </w:r>
            <w:r>
              <w:rPr>
                <w:rFonts w:asciiTheme="majorBidi" w:eastAsia="仿宋_GB2312" w:hAnsiTheme="majorBidi" w:cstheme="majorBidi"/>
                <w:kern w:val="0"/>
                <w:szCs w:val="21"/>
                <w:vertAlign w:val="superscript"/>
              </w:rPr>
              <w:t>2</w:t>
            </w:r>
            <w:r>
              <w:rPr>
                <w:rFonts w:asciiTheme="majorBidi" w:eastAsia="仿宋_GB2312" w:hAnsiTheme="majorBidi" w:cstheme="majorBidi"/>
                <w:kern w:val="0"/>
                <w:szCs w:val="21"/>
              </w:rPr>
              <w:t>。</w:t>
            </w:r>
          </w:p>
        </w:tc>
      </w:tr>
      <w:tr w:rsidR="0092055D">
        <w:tc>
          <w:tcPr>
            <w:tcW w:w="2615"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HD</w:t>
            </w:r>
            <w:r>
              <w:rPr>
                <w:rFonts w:asciiTheme="majorBidi" w:eastAsia="仿宋_GB2312" w:hAnsiTheme="majorBidi" w:cstheme="majorBidi" w:hint="eastAsia"/>
                <w:kern w:val="0"/>
                <w:szCs w:val="21"/>
              </w:rPr>
              <w:t>-</w:t>
            </w:r>
            <w:r>
              <w:rPr>
                <w:rFonts w:asciiTheme="majorBidi" w:eastAsia="仿宋_GB2312" w:hAnsiTheme="majorBidi" w:cstheme="majorBidi"/>
                <w:kern w:val="0"/>
                <w:szCs w:val="21"/>
              </w:rPr>
              <w:t>MTX</w:t>
            </w:r>
            <w:r w:rsidR="006A42D4">
              <w:rPr>
                <w:rFonts w:asciiTheme="majorBidi" w:eastAsia="仿宋_GB2312" w:hAnsiTheme="majorBidi" w:cstheme="majorBidi"/>
                <w:kern w:val="0"/>
                <w:szCs w:val="21"/>
              </w:rPr>
              <w:t>（</w:t>
            </w:r>
            <w:r>
              <w:rPr>
                <w:rFonts w:asciiTheme="majorBidi" w:eastAsia="仿宋_GB2312" w:hAnsiTheme="majorBidi" w:cstheme="majorBidi"/>
                <w:kern w:val="0"/>
                <w:szCs w:val="21"/>
              </w:rPr>
              <w:t>MTX≥500mg/m</w:t>
            </w:r>
            <w:r>
              <w:rPr>
                <w:rFonts w:asciiTheme="majorBidi" w:eastAsia="仿宋_GB2312" w:hAnsiTheme="majorBidi" w:cstheme="majorBidi"/>
                <w:kern w:val="0"/>
                <w:szCs w:val="21"/>
                <w:vertAlign w:val="superscript"/>
              </w:rPr>
              <w:t>2</w:t>
            </w:r>
            <w:r w:rsidR="006A42D4">
              <w:rPr>
                <w:rFonts w:asciiTheme="majorBidi" w:eastAsia="仿宋_GB2312" w:hAnsiTheme="majorBidi" w:cstheme="majorBidi"/>
                <w:kern w:val="0"/>
                <w:szCs w:val="21"/>
              </w:rPr>
              <w:t>）</w:t>
            </w:r>
          </w:p>
        </w:tc>
        <w:tc>
          <w:tcPr>
            <w:tcW w:w="1909"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血清</w:t>
            </w:r>
            <w:r>
              <w:rPr>
                <w:rFonts w:asciiTheme="majorBidi" w:eastAsia="仿宋_GB2312" w:hAnsiTheme="majorBidi" w:cstheme="majorBidi" w:hint="eastAsia"/>
                <w:kern w:val="0"/>
                <w:szCs w:val="21"/>
              </w:rPr>
              <w:t>谷氨酸</w:t>
            </w:r>
            <w:r>
              <w:rPr>
                <w:rFonts w:asciiTheme="majorBidi" w:eastAsia="仿宋_GB2312" w:hAnsiTheme="majorBidi" w:cstheme="majorBidi"/>
                <w:kern w:val="0"/>
                <w:szCs w:val="21"/>
              </w:rPr>
              <w:t>氨基转移酶（</w:t>
            </w:r>
            <w:r>
              <w:rPr>
                <w:rFonts w:asciiTheme="majorBidi" w:eastAsia="仿宋_GB2312" w:hAnsiTheme="majorBidi" w:cstheme="majorBidi"/>
                <w:kern w:val="0"/>
                <w:szCs w:val="21"/>
              </w:rPr>
              <w:t>ALT</w:t>
            </w:r>
            <w:r>
              <w:rPr>
                <w:rFonts w:asciiTheme="majorBidi" w:eastAsia="仿宋_GB2312" w:hAnsiTheme="majorBidi" w:cstheme="majorBidi"/>
                <w:kern w:val="0"/>
                <w:szCs w:val="21"/>
              </w:rPr>
              <w:t>）水平升高和肾功能不全</w:t>
            </w:r>
          </w:p>
        </w:tc>
        <w:tc>
          <w:tcPr>
            <w:tcW w:w="1396"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对于正常细胞代谢的损伤，需要给药后成功的亚叶酸解救</w:t>
            </w:r>
          </w:p>
        </w:tc>
        <w:tc>
          <w:tcPr>
            <w:tcW w:w="2602" w:type="dxa"/>
          </w:tcPr>
          <w:p w:rsidR="0092055D" w:rsidRDefault="00BC7DE9">
            <w:pPr>
              <w:spacing w:line="600" w:lineRule="exact"/>
              <w:rPr>
                <w:rFonts w:asciiTheme="majorBidi" w:eastAsia="仿宋_GB2312" w:hAnsiTheme="majorBidi" w:cstheme="majorBidi"/>
                <w:kern w:val="0"/>
                <w:szCs w:val="21"/>
              </w:rPr>
            </w:pPr>
            <w:r>
              <w:rPr>
                <w:rFonts w:asciiTheme="majorBidi" w:eastAsia="仿宋_GB2312" w:hAnsiTheme="majorBidi" w:cstheme="majorBidi"/>
                <w:kern w:val="0"/>
                <w:szCs w:val="21"/>
              </w:rPr>
              <w:t>治疗前、后积极地进行补液、利尿和碱化尿液治疗；</w:t>
            </w:r>
          </w:p>
          <w:p w:rsidR="0092055D" w:rsidRDefault="00BC7DE9">
            <w:pPr>
              <w:spacing w:line="600" w:lineRule="exact"/>
              <w:ind w:firstLine="360"/>
              <w:rPr>
                <w:rFonts w:asciiTheme="majorBidi" w:eastAsia="仿宋_GB2312" w:hAnsiTheme="majorBidi" w:cstheme="majorBidi"/>
                <w:kern w:val="0"/>
                <w:szCs w:val="21"/>
              </w:rPr>
            </w:pPr>
            <w:r>
              <w:rPr>
                <w:rFonts w:asciiTheme="majorBidi" w:eastAsia="仿宋_GB2312" w:hAnsiTheme="majorBidi" w:cstheme="majorBidi"/>
                <w:kern w:val="0"/>
                <w:szCs w:val="21"/>
              </w:rPr>
              <w:t>输注</w:t>
            </w:r>
            <w:r>
              <w:rPr>
                <w:rFonts w:asciiTheme="majorBidi" w:eastAsia="仿宋_GB2312" w:hAnsiTheme="majorBidi" w:cstheme="majorBidi"/>
                <w:kern w:val="0"/>
                <w:szCs w:val="21"/>
              </w:rPr>
              <w:t>HD</w:t>
            </w:r>
            <w:r>
              <w:rPr>
                <w:rFonts w:asciiTheme="majorBidi" w:eastAsia="仿宋_GB2312" w:hAnsiTheme="majorBidi" w:cstheme="majorBidi" w:hint="eastAsia"/>
                <w:kern w:val="0"/>
                <w:szCs w:val="21"/>
              </w:rPr>
              <w:t>-</w:t>
            </w:r>
            <w:r>
              <w:rPr>
                <w:rFonts w:asciiTheme="majorBidi" w:eastAsia="仿宋_GB2312" w:hAnsiTheme="majorBidi" w:cstheme="majorBidi"/>
                <w:kern w:val="0"/>
                <w:szCs w:val="21"/>
              </w:rPr>
              <w:t>MTX</w:t>
            </w:r>
            <w:r>
              <w:rPr>
                <w:rFonts w:asciiTheme="majorBidi" w:eastAsia="仿宋_GB2312" w:hAnsiTheme="majorBidi" w:cstheme="majorBidi"/>
                <w:kern w:val="0"/>
                <w:szCs w:val="21"/>
              </w:rPr>
              <w:t>后，持续</w:t>
            </w:r>
            <w:r>
              <w:rPr>
                <w:rFonts w:asciiTheme="majorBidi" w:eastAsia="仿宋_GB2312" w:hAnsiTheme="majorBidi" w:cstheme="majorBidi"/>
                <w:kern w:val="0"/>
                <w:szCs w:val="21"/>
              </w:rPr>
              <w:t>2-3</w:t>
            </w:r>
            <w:r>
              <w:rPr>
                <w:rFonts w:asciiTheme="majorBidi" w:eastAsia="仿宋_GB2312" w:hAnsiTheme="majorBidi" w:cstheme="majorBidi"/>
                <w:kern w:val="0"/>
                <w:szCs w:val="21"/>
              </w:rPr>
              <w:t>日多次给予亚叶酸以</w:t>
            </w:r>
            <w:r>
              <w:rPr>
                <w:rFonts w:asciiTheme="majorBidi" w:eastAsia="仿宋_GB2312" w:hAnsiTheme="majorBidi" w:cstheme="majorBidi" w:hint="eastAsia"/>
                <w:kern w:val="0"/>
                <w:szCs w:val="21"/>
              </w:rPr>
              <w:t>降低</w:t>
            </w:r>
            <w:r>
              <w:rPr>
                <w:rFonts w:asciiTheme="majorBidi" w:eastAsia="仿宋_GB2312" w:hAnsiTheme="majorBidi" w:cstheme="majorBidi"/>
                <w:kern w:val="0"/>
                <w:szCs w:val="21"/>
              </w:rPr>
              <w:t>MTX</w:t>
            </w:r>
            <w:r>
              <w:rPr>
                <w:rFonts w:asciiTheme="majorBidi" w:eastAsia="仿宋_GB2312" w:hAnsiTheme="majorBidi" w:cstheme="majorBidi"/>
                <w:kern w:val="0"/>
                <w:szCs w:val="21"/>
              </w:rPr>
              <w:t>的毒性效应。</w:t>
            </w:r>
          </w:p>
        </w:tc>
      </w:tr>
    </w:tbl>
    <w:p w:rsidR="0092055D" w:rsidRDefault="0092055D">
      <w:pPr>
        <w:spacing w:line="600" w:lineRule="exact"/>
        <w:rPr>
          <w:rFonts w:asciiTheme="majorBidi" w:eastAsia="仿宋_GB2312" w:hAnsiTheme="majorBidi" w:cstheme="majorBidi"/>
          <w:sz w:val="28"/>
          <w:szCs w:val="28"/>
        </w:rPr>
      </w:pPr>
    </w:p>
    <w:sectPr w:rsidR="0092055D" w:rsidSect="0092055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4E" w:rsidRDefault="0004374E" w:rsidP="0092055D">
      <w:r>
        <w:separator/>
      </w:r>
    </w:p>
  </w:endnote>
  <w:endnote w:type="continuationSeparator" w:id="0">
    <w:p w:rsidR="0004374E" w:rsidRDefault="0004374E" w:rsidP="0092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9181"/>
    </w:sdtPr>
    <w:sdtEndPr/>
    <w:sdtContent>
      <w:p w:rsidR="002335CB" w:rsidRDefault="002335CB">
        <w:pPr>
          <w:pStyle w:val="a6"/>
          <w:jc w:val="center"/>
        </w:pPr>
        <w:r>
          <w:fldChar w:fldCharType="begin"/>
        </w:r>
        <w:r>
          <w:instrText xml:space="preserve"> PAGE   \* MERGEFORMAT </w:instrText>
        </w:r>
        <w:r>
          <w:fldChar w:fldCharType="separate"/>
        </w:r>
        <w:r w:rsidR="009E08A5" w:rsidRPr="009E08A5">
          <w:rPr>
            <w:noProof/>
            <w:lang w:val="zh-CN"/>
          </w:rPr>
          <w:t>29</w:t>
        </w:r>
        <w:r>
          <w:rPr>
            <w:lang w:val="zh-CN"/>
          </w:rPr>
          <w:fldChar w:fldCharType="end"/>
        </w:r>
      </w:p>
    </w:sdtContent>
  </w:sdt>
  <w:p w:rsidR="002335CB" w:rsidRDefault="002335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4E" w:rsidRDefault="0004374E" w:rsidP="0092055D">
      <w:r>
        <w:separator/>
      </w:r>
    </w:p>
  </w:footnote>
  <w:footnote w:type="continuationSeparator" w:id="0">
    <w:p w:rsidR="0004374E" w:rsidRDefault="0004374E" w:rsidP="00920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D5171"/>
    <w:multiLevelType w:val="multilevel"/>
    <w:tmpl w:val="47BD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C1259E"/>
    <w:multiLevelType w:val="multilevel"/>
    <w:tmpl w:val="54C125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7C9348E"/>
    <w:multiLevelType w:val="multilevel"/>
    <w:tmpl w:val="77C9348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 YING">
    <w15:presenceInfo w15:providerId="Windows Live" w15:userId="fdf1882a2a86e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0E51"/>
    <w:rsid w:val="000266F0"/>
    <w:rsid w:val="000276AD"/>
    <w:rsid w:val="0003126D"/>
    <w:rsid w:val="0004374E"/>
    <w:rsid w:val="00062738"/>
    <w:rsid w:val="00073FC4"/>
    <w:rsid w:val="00077EDB"/>
    <w:rsid w:val="000929A2"/>
    <w:rsid w:val="000B1740"/>
    <w:rsid w:val="000C1482"/>
    <w:rsid w:val="000C3FCE"/>
    <w:rsid w:val="000F460E"/>
    <w:rsid w:val="0010771F"/>
    <w:rsid w:val="0011501C"/>
    <w:rsid w:val="00141E38"/>
    <w:rsid w:val="00143DB3"/>
    <w:rsid w:val="00150B4D"/>
    <w:rsid w:val="001A497E"/>
    <w:rsid w:val="001D479B"/>
    <w:rsid w:val="001D6AC9"/>
    <w:rsid w:val="001E7AF2"/>
    <w:rsid w:val="002120C6"/>
    <w:rsid w:val="002158B1"/>
    <w:rsid w:val="00215FE5"/>
    <w:rsid w:val="00222AE8"/>
    <w:rsid w:val="002335CB"/>
    <w:rsid w:val="002337E5"/>
    <w:rsid w:val="00252129"/>
    <w:rsid w:val="0025488E"/>
    <w:rsid w:val="00255FA4"/>
    <w:rsid w:val="002624A4"/>
    <w:rsid w:val="00267394"/>
    <w:rsid w:val="002706B2"/>
    <w:rsid w:val="002B029E"/>
    <w:rsid w:val="002B2011"/>
    <w:rsid w:val="002B6DEB"/>
    <w:rsid w:val="002C345C"/>
    <w:rsid w:val="002E3F9B"/>
    <w:rsid w:val="002F46FE"/>
    <w:rsid w:val="002F74D1"/>
    <w:rsid w:val="003143FB"/>
    <w:rsid w:val="0031699F"/>
    <w:rsid w:val="00335778"/>
    <w:rsid w:val="003500D4"/>
    <w:rsid w:val="00395AD9"/>
    <w:rsid w:val="003B6C0C"/>
    <w:rsid w:val="003B717C"/>
    <w:rsid w:val="00414CCF"/>
    <w:rsid w:val="0045098D"/>
    <w:rsid w:val="004D3948"/>
    <w:rsid w:val="004E03E5"/>
    <w:rsid w:val="004E77C4"/>
    <w:rsid w:val="0053213F"/>
    <w:rsid w:val="0053614B"/>
    <w:rsid w:val="00590DE0"/>
    <w:rsid w:val="00596A8B"/>
    <w:rsid w:val="005A138E"/>
    <w:rsid w:val="005D29F7"/>
    <w:rsid w:val="006440A2"/>
    <w:rsid w:val="00663E70"/>
    <w:rsid w:val="00665411"/>
    <w:rsid w:val="006734C3"/>
    <w:rsid w:val="006A0309"/>
    <w:rsid w:val="006A42D4"/>
    <w:rsid w:val="006A5AE5"/>
    <w:rsid w:val="006B0150"/>
    <w:rsid w:val="006C29E8"/>
    <w:rsid w:val="006C4AA0"/>
    <w:rsid w:val="0070659C"/>
    <w:rsid w:val="0072436E"/>
    <w:rsid w:val="00741002"/>
    <w:rsid w:val="00741204"/>
    <w:rsid w:val="0079215A"/>
    <w:rsid w:val="00794D18"/>
    <w:rsid w:val="007A10BC"/>
    <w:rsid w:val="007A5230"/>
    <w:rsid w:val="007A6A06"/>
    <w:rsid w:val="007B01BF"/>
    <w:rsid w:val="007E17BD"/>
    <w:rsid w:val="007F6E3B"/>
    <w:rsid w:val="0082369A"/>
    <w:rsid w:val="008342C7"/>
    <w:rsid w:val="00855070"/>
    <w:rsid w:val="008661B2"/>
    <w:rsid w:val="008A648D"/>
    <w:rsid w:val="008A7298"/>
    <w:rsid w:val="008A74A5"/>
    <w:rsid w:val="008B1398"/>
    <w:rsid w:val="008C516F"/>
    <w:rsid w:val="008E6DA2"/>
    <w:rsid w:val="008E70A9"/>
    <w:rsid w:val="0091104E"/>
    <w:rsid w:val="00916A81"/>
    <w:rsid w:val="0092055D"/>
    <w:rsid w:val="009212F5"/>
    <w:rsid w:val="009238C4"/>
    <w:rsid w:val="00944AC5"/>
    <w:rsid w:val="009901D6"/>
    <w:rsid w:val="009A4822"/>
    <w:rsid w:val="009D2731"/>
    <w:rsid w:val="009E08A5"/>
    <w:rsid w:val="009F320D"/>
    <w:rsid w:val="009F4760"/>
    <w:rsid w:val="00A0150D"/>
    <w:rsid w:val="00A22F14"/>
    <w:rsid w:val="00A50DA4"/>
    <w:rsid w:val="00A53F57"/>
    <w:rsid w:val="00A54996"/>
    <w:rsid w:val="00A55A88"/>
    <w:rsid w:val="00A80367"/>
    <w:rsid w:val="00AC3A77"/>
    <w:rsid w:val="00B15A07"/>
    <w:rsid w:val="00B24425"/>
    <w:rsid w:val="00B61200"/>
    <w:rsid w:val="00B853DB"/>
    <w:rsid w:val="00B961EC"/>
    <w:rsid w:val="00BC6560"/>
    <w:rsid w:val="00BC7DE9"/>
    <w:rsid w:val="00BD142D"/>
    <w:rsid w:val="00BF48A8"/>
    <w:rsid w:val="00C503B0"/>
    <w:rsid w:val="00C55C6D"/>
    <w:rsid w:val="00C711E8"/>
    <w:rsid w:val="00C8201C"/>
    <w:rsid w:val="00C8282F"/>
    <w:rsid w:val="00CC79A4"/>
    <w:rsid w:val="00CD0E4E"/>
    <w:rsid w:val="00CD0E51"/>
    <w:rsid w:val="00CE772F"/>
    <w:rsid w:val="00D03E6B"/>
    <w:rsid w:val="00D361A3"/>
    <w:rsid w:val="00D3680A"/>
    <w:rsid w:val="00D567A7"/>
    <w:rsid w:val="00D6196D"/>
    <w:rsid w:val="00D64664"/>
    <w:rsid w:val="00D904E9"/>
    <w:rsid w:val="00DC527C"/>
    <w:rsid w:val="00DE106C"/>
    <w:rsid w:val="00DE5173"/>
    <w:rsid w:val="00E01F94"/>
    <w:rsid w:val="00E2432A"/>
    <w:rsid w:val="00E74B1D"/>
    <w:rsid w:val="00E96FCA"/>
    <w:rsid w:val="00EB3017"/>
    <w:rsid w:val="00EC1339"/>
    <w:rsid w:val="00ED4602"/>
    <w:rsid w:val="00ED535A"/>
    <w:rsid w:val="00ED5C64"/>
    <w:rsid w:val="00F23191"/>
    <w:rsid w:val="00F30D93"/>
    <w:rsid w:val="00F6346C"/>
    <w:rsid w:val="00F660FB"/>
    <w:rsid w:val="00F708C9"/>
    <w:rsid w:val="00F7249D"/>
    <w:rsid w:val="00F72E70"/>
    <w:rsid w:val="00F86D38"/>
    <w:rsid w:val="01147B5B"/>
    <w:rsid w:val="0145710F"/>
    <w:rsid w:val="0175648C"/>
    <w:rsid w:val="02401DD7"/>
    <w:rsid w:val="03086BFF"/>
    <w:rsid w:val="040246D7"/>
    <w:rsid w:val="04B70B3B"/>
    <w:rsid w:val="04BB5E58"/>
    <w:rsid w:val="0688277F"/>
    <w:rsid w:val="076035B1"/>
    <w:rsid w:val="076945CF"/>
    <w:rsid w:val="0A472357"/>
    <w:rsid w:val="0ADC46CB"/>
    <w:rsid w:val="0D2A4A31"/>
    <w:rsid w:val="0D6430C1"/>
    <w:rsid w:val="0D6C3C92"/>
    <w:rsid w:val="0D9946EF"/>
    <w:rsid w:val="0DF52A7C"/>
    <w:rsid w:val="0EEB4D39"/>
    <w:rsid w:val="10453148"/>
    <w:rsid w:val="11882CE0"/>
    <w:rsid w:val="129024F6"/>
    <w:rsid w:val="13BB02E8"/>
    <w:rsid w:val="154E3296"/>
    <w:rsid w:val="159B4F9F"/>
    <w:rsid w:val="193A2B90"/>
    <w:rsid w:val="19E2292C"/>
    <w:rsid w:val="1B1B5B28"/>
    <w:rsid w:val="1B4241DC"/>
    <w:rsid w:val="1BDE560E"/>
    <w:rsid w:val="1C1D287E"/>
    <w:rsid w:val="1C357568"/>
    <w:rsid w:val="1C7E19B3"/>
    <w:rsid w:val="1F307716"/>
    <w:rsid w:val="1F5F2315"/>
    <w:rsid w:val="1F855CFA"/>
    <w:rsid w:val="20CF6625"/>
    <w:rsid w:val="20F7491F"/>
    <w:rsid w:val="21FD7C6F"/>
    <w:rsid w:val="222E4D05"/>
    <w:rsid w:val="238B44C6"/>
    <w:rsid w:val="25FA2E8F"/>
    <w:rsid w:val="265F7094"/>
    <w:rsid w:val="26961133"/>
    <w:rsid w:val="26D17356"/>
    <w:rsid w:val="2A8B3656"/>
    <w:rsid w:val="2C695A44"/>
    <w:rsid w:val="2D3276F4"/>
    <w:rsid w:val="2D8D093A"/>
    <w:rsid w:val="2E290888"/>
    <w:rsid w:val="2F335D89"/>
    <w:rsid w:val="2FA60AD6"/>
    <w:rsid w:val="2FD45B61"/>
    <w:rsid w:val="303676B4"/>
    <w:rsid w:val="30475A17"/>
    <w:rsid w:val="31CB02F8"/>
    <w:rsid w:val="322B0B82"/>
    <w:rsid w:val="36120A37"/>
    <w:rsid w:val="3685479F"/>
    <w:rsid w:val="36A8210B"/>
    <w:rsid w:val="37FF633C"/>
    <w:rsid w:val="382F3243"/>
    <w:rsid w:val="3889258F"/>
    <w:rsid w:val="38F1545A"/>
    <w:rsid w:val="39BE0A68"/>
    <w:rsid w:val="3A610F80"/>
    <w:rsid w:val="3AC55ECE"/>
    <w:rsid w:val="3B882A2F"/>
    <w:rsid w:val="3C574CAF"/>
    <w:rsid w:val="3D884B35"/>
    <w:rsid w:val="3DF532D3"/>
    <w:rsid w:val="3E372876"/>
    <w:rsid w:val="3F580487"/>
    <w:rsid w:val="3F6A0E95"/>
    <w:rsid w:val="40FF06EF"/>
    <w:rsid w:val="413F65A4"/>
    <w:rsid w:val="4472363D"/>
    <w:rsid w:val="4570460B"/>
    <w:rsid w:val="4595203B"/>
    <w:rsid w:val="45D2343B"/>
    <w:rsid w:val="46C1493C"/>
    <w:rsid w:val="477B5B8B"/>
    <w:rsid w:val="485269D5"/>
    <w:rsid w:val="4A7D1CC8"/>
    <w:rsid w:val="4A816F25"/>
    <w:rsid w:val="4BDC1087"/>
    <w:rsid w:val="4CEF5799"/>
    <w:rsid w:val="4DA61C68"/>
    <w:rsid w:val="4DE94694"/>
    <w:rsid w:val="5039326E"/>
    <w:rsid w:val="505350D1"/>
    <w:rsid w:val="525C32C4"/>
    <w:rsid w:val="530B1BA3"/>
    <w:rsid w:val="53AC2AC2"/>
    <w:rsid w:val="53ED176E"/>
    <w:rsid w:val="544E51D5"/>
    <w:rsid w:val="54F11416"/>
    <w:rsid w:val="55580E76"/>
    <w:rsid w:val="558551F3"/>
    <w:rsid w:val="56095F03"/>
    <w:rsid w:val="57EF59F1"/>
    <w:rsid w:val="584E6E7B"/>
    <w:rsid w:val="58546007"/>
    <w:rsid w:val="59353E16"/>
    <w:rsid w:val="59E4672D"/>
    <w:rsid w:val="5A993E3B"/>
    <w:rsid w:val="5B9B797B"/>
    <w:rsid w:val="5CC40D76"/>
    <w:rsid w:val="5E207FF7"/>
    <w:rsid w:val="60C34ED0"/>
    <w:rsid w:val="613332F6"/>
    <w:rsid w:val="61A1138D"/>
    <w:rsid w:val="61FE4DED"/>
    <w:rsid w:val="6218370E"/>
    <w:rsid w:val="62D82257"/>
    <w:rsid w:val="648D63D1"/>
    <w:rsid w:val="659955EA"/>
    <w:rsid w:val="673F2144"/>
    <w:rsid w:val="68CD4341"/>
    <w:rsid w:val="6A5975E7"/>
    <w:rsid w:val="6A68377C"/>
    <w:rsid w:val="6A787A4A"/>
    <w:rsid w:val="6B2B1498"/>
    <w:rsid w:val="6DC618B5"/>
    <w:rsid w:val="6EAD3D3E"/>
    <w:rsid w:val="6EBA5258"/>
    <w:rsid w:val="6FB0460B"/>
    <w:rsid w:val="71AF2585"/>
    <w:rsid w:val="71DD1566"/>
    <w:rsid w:val="737C25A9"/>
    <w:rsid w:val="74103015"/>
    <w:rsid w:val="7450105C"/>
    <w:rsid w:val="758C579A"/>
    <w:rsid w:val="777E4A50"/>
    <w:rsid w:val="77FB4ACE"/>
    <w:rsid w:val="78893808"/>
    <w:rsid w:val="7A2A3582"/>
    <w:rsid w:val="7A542CCD"/>
    <w:rsid w:val="7C2D0E9B"/>
    <w:rsid w:val="7D610A57"/>
    <w:rsid w:val="7DBE2B7D"/>
    <w:rsid w:val="7FA1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0" w:unhideWhenUsed="0" w:qFormat="1"/>
    <w:lsdException w:name="Normal (Web)" w:semiHidden="0"/>
    <w:lsdException w:name="Normal Table" w:semiHidden="0" w:unhideWhenUsed="0" w:qFormat="1"/>
    <w:lsdException w:name="Table Subtle 2" w:semiHidden="0" w:unhideWhenUsed="0"/>
    <w:lsdException w:name="Table Web 3" w:semiHidden="0" w:unhideWhenUsed="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5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2055D"/>
    <w:pPr>
      <w:keepNext/>
      <w:keepLines/>
      <w:widowControl/>
      <w:spacing w:before="480" w:line="276" w:lineRule="auto"/>
      <w:jc w:val="left"/>
      <w:outlineLvl w:val="0"/>
    </w:pPr>
    <w:rPr>
      <w:rFonts w:ascii="Cambria" w:eastAsia="宋体" w:hAnsi="Cambria" w:cs="Times New Roman"/>
      <w:b/>
      <w:bCs/>
      <w:color w:val="365F90"/>
      <w:kern w:val="0"/>
      <w:sz w:val="28"/>
      <w:szCs w:val="28"/>
    </w:rPr>
  </w:style>
  <w:style w:type="paragraph" w:styleId="3">
    <w:name w:val="heading 3"/>
    <w:basedOn w:val="a"/>
    <w:next w:val="a"/>
    <w:uiPriority w:val="9"/>
    <w:semiHidden/>
    <w:unhideWhenUsed/>
    <w:qFormat/>
    <w:rsid w:val="0092055D"/>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iPriority w:val="9"/>
    <w:semiHidden/>
    <w:unhideWhenUsed/>
    <w:qFormat/>
    <w:rsid w:val="0092055D"/>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2055D"/>
    <w:pPr>
      <w:widowControl/>
      <w:spacing w:after="200" w:line="276" w:lineRule="auto"/>
      <w:jc w:val="left"/>
    </w:pPr>
    <w:rPr>
      <w:rFonts w:ascii="Calibri" w:eastAsia="宋体" w:hAnsi="Calibri" w:cs="Times New Roman"/>
      <w:kern w:val="0"/>
      <w:sz w:val="22"/>
    </w:rPr>
  </w:style>
  <w:style w:type="paragraph" w:styleId="a4">
    <w:name w:val="Date"/>
    <w:basedOn w:val="a"/>
    <w:next w:val="a"/>
    <w:link w:val="Char0"/>
    <w:uiPriority w:val="99"/>
    <w:semiHidden/>
    <w:unhideWhenUsed/>
    <w:qFormat/>
    <w:rsid w:val="0092055D"/>
    <w:pPr>
      <w:ind w:leftChars="2500" w:left="100"/>
    </w:pPr>
  </w:style>
  <w:style w:type="paragraph" w:styleId="a5">
    <w:name w:val="Balloon Text"/>
    <w:basedOn w:val="a"/>
    <w:link w:val="Char1"/>
    <w:uiPriority w:val="99"/>
    <w:unhideWhenUsed/>
    <w:qFormat/>
    <w:rsid w:val="0092055D"/>
    <w:rPr>
      <w:sz w:val="18"/>
      <w:szCs w:val="18"/>
    </w:rPr>
  </w:style>
  <w:style w:type="paragraph" w:styleId="a6">
    <w:name w:val="footer"/>
    <w:basedOn w:val="a"/>
    <w:link w:val="Char2"/>
    <w:uiPriority w:val="99"/>
    <w:unhideWhenUsed/>
    <w:qFormat/>
    <w:rsid w:val="0092055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2055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92055D"/>
    <w:pPr>
      <w:widowControl/>
      <w:spacing w:before="100" w:beforeAutospacing="1" w:after="100" w:afterAutospacing="1"/>
      <w:jc w:val="left"/>
    </w:pPr>
    <w:rPr>
      <w:rFonts w:ascii="宋体" w:eastAsia="宋体" w:hAnsi="宋体" w:cs="宋体"/>
      <w:kern w:val="0"/>
      <w:sz w:val="24"/>
      <w:szCs w:val="24"/>
    </w:rPr>
  </w:style>
  <w:style w:type="character" w:styleId="a9">
    <w:name w:val="Emphasis"/>
    <w:basedOn w:val="a0"/>
    <w:qFormat/>
    <w:rsid w:val="0092055D"/>
    <w:rPr>
      <w:rFonts w:cs="Times New Roman"/>
      <w:i/>
      <w:iCs/>
    </w:rPr>
  </w:style>
  <w:style w:type="character" w:styleId="aa">
    <w:name w:val="Hyperlink"/>
    <w:basedOn w:val="a0"/>
    <w:uiPriority w:val="99"/>
    <w:semiHidden/>
    <w:unhideWhenUsed/>
    <w:qFormat/>
    <w:rsid w:val="0092055D"/>
    <w:rPr>
      <w:color w:val="0000FF"/>
      <w:u w:val="single"/>
    </w:rPr>
  </w:style>
  <w:style w:type="character" w:styleId="ab">
    <w:name w:val="annotation reference"/>
    <w:basedOn w:val="a0"/>
    <w:uiPriority w:val="99"/>
    <w:unhideWhenUsed/>
    <w:qFormat/>
    <w:rsid w:val="0092055D"/>
    <w:rPr>
      <w:sz w:val="21"/>
      <w:szCs w:val="21"/>
    </w:rPr>
  </w:style>
  <w:style w:type="table" w:styleId="ac">
    <w:name w:val="Table Grid"/>
    <w:basedOn w:val="a1"/>
    <w:uiPriority w:val="59"/>
    <w:qFormat/>
    <w:rsid w:val="00920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日期 Char"/>
    <w:basedOn w:val="a0"/>
    <w:link w:val="a4"/>
    <w:uiPriority w:val="99"/>
    <w:semiHidden/>
    <w:qFormat/>
    <w:rsid w:val="0092055D"/>
  </w:style>
  <w:style w:type="character" w:customStyle="1" w:styleId="Char3">
    <w:name w:val="页眉 Char"/>
    <w:basedOn w:val="a0"/>
    <w:link w:val="a7"/>
    <w:uiPriority w:val="99"/>
    <w:semiHidden/>
    <w:qFormat/>
    <w:rsid w:val="0092055D"/>
    <w:rPr>
      <w:sz w:val="18"/>
      <w:szCs w:val="18"/>
    </w:rPr>
  </w:style>
  <w:style w:type="character" w:customStyle="1" w:styleId="Char2">
    <w:name w:val="页脚 Char"/>
    <w:basedOn w:val="a0"/>
    <w:link w:val="a6"/>
    <w:uiPriority w:val="99"/>
    <w:qFormat/>
    <w:rsid w:val="0092055D"/>
    <w:rPr>
      <w:sz w:val="18"/>
      <w:szCs w:val="18"/>
    </w:rPr>
  </w:style>
  <w:style w:type="paragraph" w:styleId="ad">
    <w:name w:val="List Paragraph"/>
    <w:basedOn w:val="a"/>
    <w:uiPriority w:val="99"/>
    <w:qFormat/>
    <w:rsid w:val="0092055D"/>
    <w:pPr>
      <w:ind w:firstLineChars="200" w:firstLine="420"/>
    </w:pPr>
  </w:style>
  <w:style w:type="character" w:customStyle="1" w:styleId="Char1">
    <w:name w:val="批注框文本 Char"/>
    <w:basedOn w:val="a0"/>
    <w:link w:val="a5"/>
    <w:uiPriority w:val="99"/>
    <w:semiHidden/>
    <w:qFormat/>
    <w:rsid w:val="0092055D"/>
    <w:rPr>
      <w:sz w:val="18"/>
      <w:szCs w:val="18"/>
    </w:rPr>
  </w:style>
  <w:style w:type="character" w:customStyle="1" w:styleId="1Char">
    <w:name w:val="标题 1 Char"/>
    <w:basedOn w:val="a0"/>
    <w:link w:val="1"/>
    <w:qFormat/>
    <w:rsid w:val="0092055D"/>
    <w:rPr>
      <w:rFonts w:ascii="Cambria" w:eastAsia="宋体" w:hAnsi="Cambria" w:cs="Times New Roman"/>
      <w:b/>
      <w:bCs/>
      <w:color w:val="365F90"/>
      <w:kern w:val="0"/>
      <w:sz w:val="28"/>
      <w:szCs w:val="28"/>
    </w:rPr>
  </w:style>
  <w:style w:type="character" w:customStyle="1" w:styleId="Char">
    <w:name w:val="批注文字 Char"/>
    <w:basedOn w:val="a0"/>
    <w:link w:val="a3"/>
    <w:uiPriority w:val="99"/>
    <w:qFormat/>
    <w:rsid w:val="0092055D"/>
    <w:rPr>
      <w:rFonts w:ascii="Calibri" w:eastAsia="宋体" w:hAnsi="Calibri" w:cs="Times New Roman"/>
      <w:kern w:val="0"/>
      <w:sz w:val="22"/>
    </w:rPr>
  </w:style>
  <w:style w:type="character" w:customStyle="1" w:styleId="apple-converted-space">
    <w:name w:val="apple-converted-space"/>
    <w:basedOn w:val="a0"/>
    <w:qFormat/>
    <w:rsid w:val="0092055D"/>
    <w:rPr>
      <w:rFonts w:cs="Times New Roman"/>
    </w:rPr>
  </w:style>
  <w:style w:type="character" w:customStyle="1" w:styleId="highlight">
    <w:name w:val="highlight"/>
    <w:basedOn w:val="a0"/>
    <w:qFormat/>
    <w:rsid w:val="00920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6205</Words>
  <Characters>35375</Characters>
  <Application>Microsoft Office Word</Application>
  <DocSecurity>0</DocSecurity>
  <Lines>294</Lines>
  <Paragraphs>82</Paragraphs>
  <ScaleCrop>false</ScaleCrop>
  <Company/>
  <LinksUpToDate>false</LinksUpToDate>
  <CharactersWithSpaces>41498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医政医管局,医疗管理处,张萌</cp:lastModifiedBy>
  <cp:revision>12</cp:revision>
  <dcterms:created xsi:type="dcterms:W3CDTF">2018-07-23T00:06:00Z</dcterms:created>
  <dcterms:modified xsi:type="dcterms:W3CDTF">2018-11-27T03:48:00Z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