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3A" w:rsidRPr="00053AB2" w:rsidRDefault="005C41D1" w:rsidP="008E754D">
      <w:pPr>
        <w:ind w:firstLineChars="300" w:firstLine="1084"/>
        <w:rPr>
          <w:rFonts w:ascii="Times New Roman" w:eastAsia="仿宋" w:hAnsi="Times New Roman" w:cs="Times New Roman"/>
          <w:b/>
          <w:sz w:val="28"/>
          <w:szCs w:val="32"/>
        </w:rPr>
      </w:pPr>
      <w:r>
        <w:rPr>
          <w:rFonts w:ascii="Times New Roman" w:eastAsia="仿宋" w:hAnsi="Times New Roman" w:cs="Times New Roman" w:hint="eastAsia"/>
          <w:b/>
          <w:sz w:val="36"/>
          <w:szCs w:val="36"/>
        </w:rPr>
        <w:t xml:space="preserve">          </w:t>
      </w:r>
      <w:r w:rsidR="00181E3A" w:rsidRPr="00053AB2">
        <w:rPr>
          <w:rFonts w:ascii="Times New Roman" w:eastAsia="仿宋" w:hAnsi="Times New Roman" w:cs="Times New Roman"/>
          <w:b/>
          <w:sz w:val="36"/>
          <w:szCs w:val="36"/>
        </w:rPr>
        <w:t>指导原则编号</w:t>
      </w:r>
      <w:r w:rsidR="00181E3A" w:rsidRPr="00053AB2">
        <w:rPr>
          <w:rFonts w:ascii="Times New Roman" w:eastAsia="仿宋" w:hAnsi="Times New Roman" w:cs="Times New Roman"/>
          <w:b/>
          <w:sz w:val="28"/>
          <w:szCs w:val="28"/>
        </w:rPr>
        <w:t>:</w:t>
      </w:r>
    </w:p>
    <w:tbl>
      <w:tblPr>
        <w:tblpPr w:leftFromText="181" w:rightFromText="181" w:horzAnchor="margin" w:tblpX="5350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30"/>
        <w:gridCol w:w="329"/>
        <w:gridCol w:w="330"/>
        <w:gridCol w:w="329"/>
        <w:gridCol w:w="330"/>
        <w:gridCol w:w="330"/>
      </w:tblGrid>
      <w:tr w:rsidR="00181E3A" w:rsidRPr="00053AB2" w:rsidTr="00FF7871">
        <w:trPr>
          <w:trHeight w:val="361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E3A" w:rsidRPr="00053AB2" w:rsidRDefault="00181E3A" w:rsidP="00181E3A">
            <w:pPr>
              <w:pStyle w:val="ad"/>
              <w:topLinePunct/>
              <w:snapToGrid w:val="0"/>
              <w:ind w:firstLine="723"/>
              <w:jc w:val="center"/>
              <w:rPr>
                <w:rFonts w:ascii="Times New Roman" w:eastAsia="仿宋" w:hAnsi="Times New Roman"/>
                <w:b/>
                <w:position w:val="6"/>
                <w:sz w:val="36"/>
                <w:szCs w:val="36"/>
              </w:rPr>
            </w:pPr>
            <w:proofErr w:type="gramStart"/>
            <w:r w:rsidRPr="00053AB2">
              <w:rPr>
                <w:rFonts w:ascii="Times New Roman" w:eastAsia="仿宋" w:hAnsi="Times New Roman"/>
                <w:b/>
                <w:sz w:val="36"/>
                <w:szCs w:val="36"/>
              </w:rPr>
              <w:t>【</w:t>
            </w:r>
            <w:proofErr w:type="gramEnd"/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E3A" w:rsidRPr="00053AB2" w:rsidRDefault="00181E3A" w:rsidP="00181E3A">
            <w:pPr>
              <w:pStyle w:val="ad"/>
              <w:topLinePunct/>
              <w:snapToGrid w:val="0"/>
              <w:ind w:firstLine="723"/>
              <w:jc w:val="center"/>
              <w:rPr>
                <w:rFonts w:ascii="Times New Roman" w:eastAsia="仿宋" w:hAnsi="Times New Roman"/>
                <w:b/>
                <w:position w:val="6"/>
                <w:sz w:val="36"/>
                <w:szCs w:val="36"/>
              </w:rPr>
            </w:pPr>
            <w:r w:rsidRPr="00053AB2">
              <w:rPr>
                <w:rFonts w:ascii="Times New Roman" w:eastAsia="仿宋" w:hAnsi="Times New Roman"/>
                <w:b/>
                <w:sz w:val="36"/>
                <w:szCs w:val="36"/>
              </w:rPr>
              <w:t>H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E3A" w:rsidRPr="00053AB2" w:rsidRDefault="00181E3A" w:rsidP="00181E3A">
            <w:pPr>
              <w:pStyle w:val="ad"/>
              <w:topLinePunct/>
              <w:snapToGrid w:val="0"/>
              <w:ind w:firstLine="723"/>
              <w:jc w:val="center"/>
              <w:rPr>
                <w:rFonts w:ascii="Times New Roman" w:eastAsia="仿宋" w:hAnsi="Times New Roman"/>
                <w:b/>
                <w:position w:val="6"/>
                <w:sz w:val="36"/>
                <w:szCs w:val="36"/>
              </w:rPr>
            </w:pPr>
            <w:r w:rsidRPr="00053AB2">
              <w:rPr>
                <w:rFonts w:ascii="Times New Roman" w:eastAsia="仿宋" w:hAnsi="Times New Roman"/>
                <w:b/>
                <w:sz w:val="36"/>
                <w:szCs w:val="36"/>
              </w:rPr>
              <w:t>】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E3A" w:rsidRPr="00053AB2" w:rsidRDefault="00181E3A" w:rsidP="00181E3A">
            <w:pPr>
              <w:pStyle w:val="ad"/>
              <w:topLinePunct/>
              <w:snapToGrid w:val="0"/>
              <w:ind w:firstLine="723"/>
              <w:jc w:val="center"/>
              <w:rPr>
                <w:rFonts w:ascii="Times New Roman" w:eastAsia="仿宋" w:hAnsi="Times New Roman"/>
                <w:b/>
                <w:position w:val="6"/>
                <w:sz w:val="36"/>
                <w:szCs w:val="36"/>
              </w:rPr>
            </w:pPr>
            <w:r w:rsidRPr="00053AB2">
              <w:rPr>
                <w:rFonts w:ascii="Times New Roman" w:eastAsia="仿宋" w:hAnsi="Times New Roman"/>
                <w:b/>
                <w:position w:val="6"/>
                <w:sz w:val="36"/>
                <w:szCs w:val="36"/>
              </w:rPr>
              <w:t>G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E3A" w:rsidRPr="00053AB2" w:rsidRDefault="00181E3A" w:rsidP="00181E3A">
            <w:pPr>
              <w:pStyle w:val="ad"/>
              <w:topLinePunct/>
              <w:snapToGrid w:val="0"/>
              <w:ind w:firstLine="723"/>
              <w:jc w:val="center"/>
              <w:rPr>
                <w:rFonts w:ascii="Times New Roman" w:eastAsia="仿宋" w:hAnsi="Times New Roman"/>
                <w:b/>
                <w:position w:val="6"/>
                <w:sz w:val="36"/>
                <w:szCs w:val="36"/>
              </w:rPr>
            </w:pPr>
            <w:r w:rsidRPr="00053AB2">
              <w:rPr>
                <w:rFonts w:ascii="Times New Roman" w:eastAsia="仿宋" w:hAnsi="Times New Roman"/>
                <w:b/>
                <w:position w:val="6"/>
                <w:sz w:val="36"/>
                <w:szCs w:val="36"/>
              </w:rPr>
              <w:t>C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E3A" w:rsidRPr="00053AB2" w:rsidRDefault="00181E3A" w:rsidP="00181E3A">
            <w:pPr>
              <w:pStyle w:val="ad"/>
              <w:topLinePunct/>
              <w:snapToGrid w:val="0"/>
              <w:ind w:firstLine="723"/>
              <w:jc w:val="center"/>
              <w:rPr>
                <w:rFonts w:ascii="Times New Roman" w:eastAsia="仿宋" w:hAnsi="Times New Roman"/>
                <w:b/>
                <w:sz w:val="36"/>
                <w:szCs w:val="36"/>
              </w:rPr>
            </w:pPr>
            <w:r w:rsidRPr="00053AB2">
              <w:rPr>
                <w:rFonts w:ascii="Times New Roman" w:eastAsia="仿宋" w:hAnsi="Times New Roman"/>
                <w:b/>
                <w:sz w:val="36"/>
                <w:szCs w:val="36"/>
              </w:rPr>
              <w:t>L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E3A" w:rsidRPr="00053AB2" w:rsidRDefault="00181E3A" w:rsidP="00181E3A">
            <w:pPr>
              <w:pStyle w:val="ad"/>
              <w:topLinePunct/>
              <w:snapToGrid w:val="0"/>
              <w:ind w:firstLine="723"/>
              <w:jc w:val="center"/>
              <w:rPr>
                <w:rFonts w:ascii="Times New Roman" w:eastAsia="仿宋" w:hAnsi="Times New Roman"/>
                <w:b/>
                <w:position w:val="6"/>
                <w:sz w:val="36"/>
                <w:szCs w:val="3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E3A" w:rsidRPr="00053AB2" w:rsidRDefault="00181E3A" w:rsidP="00181E3A">
            <w:pPr>
              <w:pStyle w:val="ad"/>
              <w:topLinePunct/>
              <w:snapToGrid w:val="0"/>
              <w:ind w:firstLine="723"/>
              <w:jc w:val="center"/>
              <w:rPr>
                <w:rFonts w:ascii="Times New Roman" w:eastAsia="仿宋" w:hAnsi="Times New Roman"/>
                <w:b/>
                <w:position w:val="6"/>
                <w:sz w:val="36"/>
                <w:szCs w:val="3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E3A" w:rsidRPr="00053AB2" w:rsidRDefault="00181E3A" w:rsidP="00181E3A">
            <w:pPr>
              <w:pStyle w:val="ad"/>
              <w:topLinePunct/>
              <w:snapToGrid w:val="0"/>
              <w:ind w:firstLine="723"/>
              <w:jc w:val="center"/>
              <w:rPr>
                <w:rFonts w:ascii="Times New Roman" w:eastAsia="仿宋" w:hAnsi="Times New Roman"/>
                <w:b/>
                <w:position w:val="6"/>
                <w:sz w:val="36"/>
                <w:szCs w:val="36"/>
              </w:rPr>
            </w:pPr>
          </w:p>
        </w:tc>
      </w:tr>
    </w:tbl>
    <w:p w:rsidR="00181E3A" w:rsidRPr="00053AB2" w:rsidRDefault="00181E3A" w:rsidP="00181E3A">
      <w:pPr>
        <w:ind w:firstLineChars="1240" w:firstLine="3486"/>
        <w:rPr>
          <w:rFonts w:ascii="Times New Roman" w:eastAsia="仿宋" w:hAnsi="Times New Roman" w:cs="Times New Roman"/>
          <w:b/>
          <w:sz w:val="28"/>
          <w:szCs w:val="32"/>
        </w:rPr>
      </w:pPr>
    </w:p>
    <w:p w:rsidR="00181E3A" w:rsidRPr="00053AB2" w:rsidRDefault="00181E3A" w:rsidP="00181E3A">
      <w:pPr>
        <w:rPr>
          <w:rFonts w:ascii="Times New Roman" w:eastAsia="仿宋" w:hAnsi="Times New Roman" w:cs="Times New Roman"/>
          <w:b/>
        </w:rPr>
      </w:pPr>
    </w:p>
    <w:p w:rsidR="00181E3A" w:rsidRPr="00053AB2" w:rsidRDefault="00181E3A" w:rsidP="00181E3A">
      <w:pPr>
        <w:rPr>
          <w:rFonts w:ascii="Times New Roman" w:eastAsia="仿宋" w:hAnsi="Times New Roman" w:cs="Times New Roman"/>
          <w:b/>
        </w:rPr>
      </w:pPr>
    </w:p>
    <w:p w:rsidR="00181E3A" w:rsidRPr="00053AB2" w:rsidRDefault="00181E3A" w:rsidP="00181E3A">
      <w:pPr>
        <w:rPr>
          <w:rFonts w:ascii="Times New Roman" w:eastAsia="仿宋" w:hAnsi="Times New Roman" w:cs="Times New Roman"/>
          <w:b/>
        </w:rPr>
      </w:pPr>
    </w:p>
    <w:p w:rsidR="00181E3A" w:rsidRPr="00053AB2" w:rsidRDefault="00181E3A" w:rsidP="00181E3A">
      <w:pPr>
        <w:rPr>
          <w:rFonts w:ascii="Times New Roman" w:eastAsia="仿宋" w:hAnsi="Times New Roman" w:cs="Times New Roman"/>
          <w:b/>
        </w:rPr>
      </w:pPr>
    </w:p>
    <w:p w:rsidR="00181E3A" w:rsidRPr="00053AB2" w:rsidRDefault="00181E3A" w:rsidP="00181E3A">
      <w:pPr>
        <w:rPr>
          <w:rFonts w:ascii="Times New Roman" w:eastAsia="仿宋" w:hAnsi="Times New Roman" w:cs="Times New Roman"/>
          <w:b/>
        </w:rPr>
      </w:pPr>
    </w:p>
    <w:p w:rsidR="00181E3A" w:rsidRPr="00053AB2" w:rsidRDefault="005D0658" w:rsidP="00181E3A">
      <w:pPr>
        <w:jc w:val="center"/>
        <w:rPr>
          <w:rFonts w:ascii="Times New Roman" w:eastAsia="仿宋" w:hAnsi="Times New Roman" w:cs="Times New Roman"/>
          <w:b/>
          <w:sz w:val="44"/>
          <w:szCs w:val="44"/>
        </w:rPr>
      </w:pPr>
      <w:r w:rsidRPr="005D0658">
        <w:rPr>
          <w:rFonts w:ascii="Times New Roman" w:eastAsia="仿宋" w:hAnsi="Times New Roman" w:cs="Times New Roman" w:hint="eastAsia"/>
          <w:b/>
          <w:sz w:val="44"/>
          <w:szCs w:val="44"/>
        </w:rPr>
        <w:t>生物等效性研究的统计学指导原则</w:t>
      </w:r>
    </w:p>
    <w:p w:rsidR="00181E3A" w:rsidRPr="00053AB2" w:rsidRDefault="00181E3A" w:rsidP="006600DB">
      <w:pPr>
        <w:spacing w:beforeLines="100" w:before="312"/>
        <w:jc w:val="center"/>
        <w:rPr>
          <w:rFonts w:ascii="Times New Roman" w:eastAsia="仿宋" w:hAnsi="Times New Roman" w:cs="Times New Roman"/>
          <w:b/>
          <w:sz w:val="44"/>
          <w:szCs w:val="44"/>
        </w:rPr>
      </w:pPr>
    </w:p>
    <w:p w:rsidR="00181E3A" w:rsidRPr="00053AB2" w:rsidRDefault="00181E3A" w:rsidP="006600DB">
      <w:pPr>
        <w:spacing w:beforeLines="100" w:before="312"/>
        <w:jc w:val="center"/>
        <w:rPr>
          <w:rFonts w:ascii="Times New Roman" w:eastAsia="仿宋" w:hAnsi="Times New Roman" w:cs="Times New Roman"/>
          <w:b/>
          <w:sz w:val="44"/>
          <w:szCs w:val="44"/>
        </w:rPr>
      </w:pPr>
    </w:p>
    <w:p w:rsidR="00181E3A" w:rsidRPr="00053AB2" w:rsidRDefault="00181E3A" w:rsidP="006600DB">
      <w:pPr>
        <w:spacing w:beforeLines="100" w:before="312"/>
        <w:jc w:val="center"/>
        <w:rPr>
          <w:rFonts w:ascii="Times New Roman" w:eastAsia="仿宋" w:hAnsi="Times New Roman" w:cs="Times New Roman"/>
          <w:b/>
          <w:sz w:val="44"/>
          <w:szCs w:val="44"/>
        </w:rPr>
      </w:pPr>
    </w:p>
    <w:p w:rsidR="00181E3A" w:rsidRPr="00053AB2" w:rsidRDefault="00181E3A" w:rsidP="00181E3A">
      <w:pPr>
        <w:jc w:val="center"/>
        <w:rPr>
          <w:rFonts w:ascii="Times New Roman" w:eastAsia="仿宋" w:hAnsi="Times New Roman" w:cs="Times New Roman"/>
          <w:b/>
          <w:sz w:val="44"/>
          <w:szCs w:val="44"/>
        </w:rPr>
      </w:pPr>
    </w:p>
    <w:p w:rsidR="00181E3A" w:rsidRPr="00053AB2" w:rsidRDefault="00181E3A" w:rsidP="00181E3A">
      <w:pPr>
        <w:jc w:val="center"/>
        <w:rPr>
          <w:rFonts w:ascii="Times New Roman" w:eastAsia="仿宋" w:hAnsi="Times New Roman" w:cs="Times New Roman"/>
          <w:b/>
          <w:bCs/>
          <w:sz w:val="36"/>
          <w:szCs w:val="36"/>
        </w:rPr>
      </w:pPr>
      <w:r w:rsidRPr="00053AB2">
        <w:rPr>
          <w:rFonts w:ascii="Times New Roman" w:eastAsia="仿宋" w:hAnsi="Times New Roman" w:cs="Times New Roman"/>
          <w:b/>
          <w:sz w:val="36"/>
          <w:szCs w:val="36"/>
        </w:rPr>
        <w:t>(</w:t>
      </w:r>
      <w:r w:rsidR="005154AA">
        <w:rPr>
          <w:rFonts w:ascii="Times New Roman" w:eastAsia="仿宋" w:hAnsi="Times New Roman" w:cs="Times New Roman" w:hint="eastAsia"/>
          <w:b/>
          <w:sz w:val="36"/>
          <w:szCs w:val="36"/>
        </w:rPr>
        <w:t>征求意见</w:t>
      </w:r>
      <w:r w:rsidR="00AB6CCE">
        <w:rPr>
          <w:rFonts w:ascii="Times New Roman" w:eastAsia="仿宋" w:hAnsi="Times New Roman" w:cs="Times New Roman" w:hint="eastAsia"/>
          <w:b/>
          <w:sz w:val="36"/>
          <w:szCs w:val="36"/>
        </w:rPr>
        <w:t>稿</w:t>
      </w:r>
      <w:r w:rsidRPr="00053AB2">
        <w:rPr>
          <w:rFonts w:ascii="Times New Roman" w:eastAsia="仿宋" w:hAnsi="Times New Roman" w:cs="Times New Roman"/>
          <w:b/>
          <w:sz w:val="36"/>
          <w:szCs w:val="36"/>
        </w:rPr>
        <w:t>)</w:t>
      </w:r>
    </w:p>
    <w:p w:rsidR="00181E3A" w:rsidRPr="00053AB2" w:rsidRDefault="00181E3A" w:rsidP="00181E3A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181E3A" w:rsidRPr="00053AB2" w:rsidRDefault="00181E3A" w:rsidP="00181E3A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181E3A" w:rsidRPr="00053AB2" w:rsidRDefault="00181E3A" w:rsidP="00181E3A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181E3A" w:rsidRPr="00053AB2" w:rsidRDefault="00181E3A" w:rsidP="00181E3A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181E3A" w:rsidRPr="00053AB2" w:rsidRDefault="00181E3A" w:rsidP="00181E3A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181E3A" w:rsidRPr="00053AB2" w:rsidRDefault="00181E3A" w:rsidP="00181E3A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181E3A" w:rsidRPr="00053AB2" w:rsidRDefault="00AB6CCE" w:rsidP="00181E3A">
      <w:pPr>
        <w:jc w:val="center"/>
        <w:rPr>
          <w:rFonts w:ascii="Times New Roman" w:eastAsia="仿宋" w:hAnsi="Times New Roman" w:cs="Times New Roman"/>
          <w:b/>
          <w:bCs/>
          <w:sz w:val="44"/>
          <w:szCs w:val="44"/>
        </w:rPr>
      </w:pPr>
      <w:r w:rsidRPr="00053AB2">
        <w:rPr>
          <w:rFonts w:ascii="Times New Roman" w:eastAsia="仿宋" w:hAnsi="Times New Roman" w:cs="Times New Roman"/>
          <w:b/>
          <w:bCs/>
          <w:sz w:val="44"/>
          <w:szCs w:val="44"/>
        </w:rPr>
        <w:t>二</w:t>
      </w:r>
      <w:r>
        <w:rPr>
          <w:rFonts w:ascii="Times New Roman" w:eastAsia="仿宋" w:hAnsi="Times New Roman" w:cs="Times New Roman" w:hint="eastAsia"/>
          <w:b/>
          <w:bCs/>
          <w:sz w:val="44"/>
          <w:szCs w:val="44"/>
        </w:rPr>
        <w:t>〇</w:t>
      </w:r>
      <w:r w:rsidRPr="00053AB2">
        <w:rPr>
          <w:rFonts w:ascii="Times New Roman" w:eastAsia="仿宋" w:hAnsi="Times New Roman" w:cs="Times New Roman"/>
          <w:b/>
          <w:bCs/>
          <w:sz w:val="44"/>
          <w:szCs w:val="44"/>
        </w:rPr>
        <w:t>一</w:t>
      </w:r>
      <w:r>
        <w:rPr>
          <w:rFonts w:ascii="Times New Roman" w:eastAsia="仿宋" w:hAnsi="Times New Roman" w:cs="Times New Roman" w:hint="eastAsia"/>
          <w:b/>
          <w:bCs/>
          <w:sz w:val="44"/>
          <w:szCs w:val="44"/>
        </w:rPr>
        <w:t>八</w:t>
      </w:r>
      <w:r w:rsidRPr="00053AB2">
        <w:rPr>
          <w:rFonts w:ascii="Times New Roman" w:eastAsia="仿宋" w:hAnsi="Times New Roman" w:cs="Times New Roman"/>
          <w:b/>
          <w:bCs/>
          <w:sz w:val="44"/>
          <w:szCs w:val="44"/>
        </w:rPr>
        <w:t>年</w:t>
      </w:r>
      <w:r w:rsidR="005D3411">
        <w:rPr>
          <w:rFonts w:ascii="Times New Roman" w:eastAsia="仿宋" w:hAnsi="Times New Roman" w:cs="Times New Roman" w:hint="eastAsia"/>
          <w:b/>
          <w:bCs/>
          <w:sz w:val="44"/>
          <w:szCs w:val="44"/>
        </w:rPr>
        <w:t>六</w:t>
      </w:r>
      <w:r w:rsidRPr="00053AB2">
        <w:rPr>
          <w:rFonts w:ascii="Times New Roman" w:eastAsia="仿宋" w:hAnsi="Times New Roman" w:cs="Times New Roman"/>
          <w:b/>
          <w:bCs/>
          <w:sz w:val="44"/>
          <w:szCs w:val="44"/>
        </w:rPr>
        <w:t>月</w:t>
      </w:r>
    </w:p>
    <w:p w:rsidR="00181E3A" w:rsidRPr="00053AB2" w:rsidRDefault="00181E3A" w:rsidP="00181E3A">
      <w:pPr>
        <w:jc w:val="center"/>
        <w:rPr>
          <w:rFonts w:ascii="Times New Roman" w:eastAsia="仿宋" w:hAnsi="Times New Roman" w:cs="Times New Roman"/>
          <w:b/>
          <w:sz w:val="24"/>
        </w:rPr>
      </w:pPr>
    </w:p>
    <w:p w:rsidR="00181E3A" w:rsidRPr="00053AB2" w:rsidRDefault="00181E3A" w:rsidP="00181E3A">
      <w:pPr>
        <w:jc w:val="center"/>
        <w:rPr>
          <w:rFonts w:ascii="Times New Roman" w:eastAsia="仿宋" w:hAnsi="Times New Roman" w:cs="Times New Roman"/>
          <w:b/>
          <w:sz w:val="24"/>
        </w:rPr>
      </w:pPr>
    </w:p>
    <w:p w:rsidR="00181E3A" w:rsidRPr="00053AB2" w:rsidRDefault="00181E3A" w:rsidP="00181E3A">
      <w:pPr>
        <w:jc w:val="center"/>
        <w:rPr>
          <w:rFonts w:ascii="Times New Roman" w:eastAsia="仿宋" w:hAnsi="Times New Roman" w:cs="Times New Roman"/>
          <w:b/>
          <w:sz w:val="24"/>
        </w:rPr>
      </w:pPr>
    </w:p>
    <w:p w:rsidR="00181E3A" w:rsidRPr="00053AB2" w:rsidRDefault="00181E3A" w:rsidP="00181E3A">
      <w:pPr>
        <w:jc w:val="center"/>
        <w:rPr>
          <w:rFonts w:ascii="Times New Roman" w:eastAsia="仿宋" w:hAnsi="Times New Roman" w:cs="Times New Roman"/>
          <w:b/>
          <w:sz w:val="24"/>
        </w:rPr>
      </w:pPr>
    </w:p>
    <w:p w:rsidR="00181E3A" w:rsidRPr="00053AB2" w:rsidRDefault="00181E3A" w:rsidP="00181E3A">
      <w:pPr>
        <w:jc w:val="center"/>
        <w:rPr>
          <w:rFonts w:ascii="Times New Roman" w:eastAsia="仿宋" w:hAnsi="Times New Roman" w:cs="Times New Roman"/>
          <w:b/>
          <w:sz w:val="24"/>
        </w:rPr>
      </w:pPr>
    </w:p>
    <w:p w:rsidR="00181E3A" w:rsidRPr="00053AB2" w:rsidRDefault="00181E3A" w:rsidP="00181E3A">
      <w:pPr>
        <w:jc w:val="center"/>
        <w:rPr>
          <w:rFonts w:ascii="Times New Roman" w:eastAsia="仿宋" w:hAnsi="Times New Roman" w:cs="Times New Roman"/>
          <w:b/>
          <w:sz w:val="24"/>
        </w:rPr>
      </w:pPr>
    </w:p>
    <w:sdt>
      <w:sdtPr>
        <w:rPr>
          <w:rFonts w:ascii="Times New Roman" w:eastAsia="仿宋" w:hAnsi="Times New Roman" w:cs="Times New Roman"/>
          <w:b w:val="0"/>
          <w:bCs w:val="0"/>
          <w:color w:val="auto"/>
          <w:kern w:val="2"/>
          <w:sz w:val="21"/>
          <w:szCs w:val="22"/>
          <w:lang w:val="zh-CN"/>
        </w:rPr>
        <w:id w:val="651717921"/>
        <w:docPartObj>
          <w:docPartGallery w:val="Table of Contents"/>
          <w:docPartUnique/>
        </w:docPartObj>
      </w:sdtPr>
      <w:sdtEndPr>
        <w:rPr>
          <w:sz w:val="30"/>
          <w:szCs w:val="30"/>
        </w:rPr>
      </w:sdtEndPr>
      <w:sdtContent>
        <w:p w:rsidR="00181E3A" w:rsidRPr="00053AB2" w:rsidRDefault="00181E3A" w:rsidP="00181E3A">
          <w:pPr>
            <w:pStyle w:val="TOC"/>
            <w:jc w:val="center"/>
            <w:rPr>
              <w:rFonts w:ascii="Times New Roman" w:eastAsia="仿宋" w:hAnsi="Times New Roman" w:cs="Times New Roman"/>
              <w:color w:val="auto"/>
              <w:sz w:val="44"/>
              <w:szCs w:val="44"/>
              <w:lang w:val="zh-CN"/>
            </w:rPr>
          </w:pPr>
          <w:r w:rsidRPr="00053AB2">
            <w:rPr>
              <w:rFonts w:ascii="Times New Roman" w:eastAsia="仿宋" w:hAnsi="Times New Roman" w:cs="Times New Roman"/>
              <w:color w:val="auto"/>
              <w:sz w:val="44"/>
              <w:szCs w:val="44"/>
              <w:lang w:val="zh-CN"/>
            </w:rPr>
            <w:t>目录</w:t>
          </w:r>
        </w:p>
        <w:p w:rsidR="00181E3A" w:rsidRPr="00053AB2" w:rsidRDefault="00181E3A" w:rsidP="00181E3A">
          <w:pPr>
            <w:rPr>
              <w:rFonts w:ascii="Times New Roman" w:eastAsia="仿宋" w:hAnsi="Times New Roman" w:cs="Times New Roman"/>
              <w:sz w:val="44"/>
              <w:szCs w:val="44"/>
              <w:lang w:val="zh-CN"/>
            </w:rPr>
          </w:pPr>
        </w:p>
        <w:p w:rsidR="00D603BF" w:rsidRDefault="009A515B">
          <w:pPr>
            <w:pStyle w:val="11"/>
            <w:rPr>
              <w:noProof/>
              <w:sz w:val="21"/>
            </w:rPr>
          </w:pPr>
          <w:r w:rsidRPr="00053AB2">
            <w:rPr>
              <w:rFonts w:ascii="Times New Roman" w:eastAsia="仿宋" w:hAnsi="Times New Roman" w:cs="Times New Roman"/>
              <w:sz w:val="30"/>
              <w:szCs w:val="30"/>
            </w:rPr>
            <w:fldChar w:fldCharType="begin"/>
          </w:r>
          <w:r w:rsidR="00832CE1" w:rsidRPr="00053AB2">
            <w:rPr>
              <w:rFonts w:ascii="Times New Roman" w:eastAsia="仿宋" w:hAnsi="Times New Roman" w:cs="Times New Roman"/>
              <w:sz w:val="30"/>
              <w:szCs w:val="30"/>
            </w:rPr>
            <w:instrText xml:space="preserve"> TOC \o "1-3" \h \z \u </w:instrText>
          </w:r>
          <w:r w:rsidRPr="00053AB2">
            <w:rPr>
              <w:rFonts w:ascii="Times New Roman" w:eastAsia="仿宋" w:hAnsi="Times New Roman" w:cs="Times New Roman"/>
              <w:sz w:val="30"/>
              <w:szCs w:val="30"/>
            </w:rPr>
            <w:fldChar w:fldCharType="separate"/>
          </w:r>
          <w:hyperlink w:anchor="_Toc516488633" w:history="1">
            <w:r w:rsidR="00D603BF" w:rsidRPr="00B40003">
              <w:rPr>
                <w:rStyle w:val="af"/>
                <w:rFonts w:ascii="黑体" w:eastAsia="黑体" w:hAnsi="Times New Roman" w:cs="Times New Roman" w:hint="eastAsia"/>
                <w:noProof/>
              </w:rPr>
              <w:t>一、</w:t>
            </w:r>
            <w:r w:rsidR="00D603BF">
              <w:rPr>
                <w:noProof/>
                <w:sz w:val="21"/>
              </w:rPr>
              <w:tab/>
            </w:r>
            <w:r w:rsidR="00D603BF" w:rsidRPr="00B40003">
              <w:rPr>
                <w:rStyle w:val="af"/>
                <w:rFonts w:ascii="黑体" w:eastAsia="黑体" w:hAnsi="Times New Roman" w:cs="Times New Roman" w:hint="eastAsia"/>
                <w:noProof/>
              </w:rPr>
              <w:t>概述</w:t>
            </w:r>
            <w:r w:rsidR="00D603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03BF">
              <w:rPr>
                <w:noProof/>
                <w:webHidden/>
              </w:rPr>
              <w:instrText xml:space="preserve"> PAGEREF _Toc516488633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03B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3BF" w:rsidRDefault="00DE09A8">
          <w:pPr>
            <w:pStyle w:val="11"/>
            <w:rPr>
              <w:noProof/>
              <w:sz w:val="21"/>
            </w:rPr>
          </w:pPr>
          <w:hyperlink w:anchor="_Toc516488634" w:history="1">
            <w:r w:rsidR="00D603BF" w:rsidRPr="00B40003">
              <w:rPr>
                <w:rStyle w:val="af"/>
                <w:rFonts w:ascii="黑体" w:eastAsia="黑体" w:hAnsi="Times New Roman" w:cs="Times New Roman" w:hint="eastAsia"/>
                <w:noProof/>
              </w:rPr>
              <w:t>二、</w:t>
            </w:r>
            <w:r w:rsidR="00D603BF">
              <w:rPr>
                <w:noProof/>
                <w:sz w:val="21"/>
              </w:rPr>
              <w:tab/>
            </w:r>
            <w:r w:rsidR="00D603BF" w:rsidRPr="00B40003">
              <w:rPr>
                <w:rStyle w:val="af"/>
                <w:rFonts w:ascii="黑体" w:eastAsia="黑体" w:hAnsi="Times New Roman" w:cs="Times New Roman" w:hint="eastAsia"/>
                <w:noProof/>
              </w:rPr>
              <w:t>研究设计</w:t>
            </w:r>
            <w:r w:rsidR="00D603BF">
              <w:rPr>
                <w:noProof/>
                <w:webHidden/>
              </w:rPr>
              <w:tab/>
            </w:r>
            <w:r w:rsidR="009A515B">
              <w:rPr>
                <w:noProof/>
                <w:webHidden/>
              </w:rPr>
              <w:fldChar w:fldCharType="begin"/>
            </w:r>
            <w:r w:rsidR="00D603BF">
              <w:rPr>
                <w:noProof/>
                <w:webHidden/>
              </w:rPr>
              <w:instrText xml:space="preserve"> PAGEREF _Toc516488634 \h </w:instrText>
            </w:r>
            <w:r w:rsidR="009A515B">
              <w:rPr>
                <w:noProof/>
                <w:webHidden/>
              </w:rPr>
            </w:r>
            <w:r w:rsidR="009A515B">
              <w:rPr>
                <w:noProof/>
                <w:webHidden/>
              </w:rPr>
              <w:fldChar w:fldCharType="separate"/>
            </w:r>
            <w:r w:rsidR="00D603BF">
              <w:rPr>
                <w:noProof/>
                <w:webHidden/>
              </w:rPr>
              <w:t>3</w:t>
            </w:r>
            <w:r w:rsidR="009A515B">
              <w:rPr>
                <w:noProof/>
                <w:webHidden/>
              </w:rPr>
              <w:fldChar w:fldCharType="end"/>
            </w:r>
          </w:hyperlink>
        </w:p>
        <w:p w:rsidR="00D603BF" w:rsidRDefault="00DE09A8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16488635" w:history="1">
            <w:r w:rsidR="00D603BF" w:rsidRPr="00B40003">
              <w:rPr>
                <w:rStyle w:val="af"/>
                <w:rFonts w:ascii="Times New Roman" w:eastAsia="仿宋" w:hAnsi="Times New Roman" w:cs="Times New Roman" w:hint="eastAsia"/>
                <w:b/>
                <w:noProof/>
              </w:rPr>
              <w:t>（一）总体设计考虑</w:t>
            </w:r>
            <w:r w:rsidR="00D603BF">
              <w:rPr>
                <w:noProof/>
                <w:webHidden/>
              </w:rPr>
              <w:tab/>
            </w:r>
            <w:r w:rsidR="009A515B">
              <w:rPr>
                <w:noProof/>
                <w:webHidden/>
              </w:rPr>
              <w:fldChar w:fldCharType="begin"/>
            </w:r>
            <w:r w:rsidR="00D603BF">
              <w:rPr>
                <w:noProof/>
                <w:webHidden/>
              </w:rPr>
              <w:instrText xml:space="preserve"> PAGEREF _Toc516488635 \h </w:instrText>
            </w:r>
            <w:r w:rsidR="009A515B">
              <w:rPr>
                <w:noProof/>
                <w:webHidden/>
              </w:rPr>
            </w:r>
            <w:r w:rsidR="009A515B">
              <w:rPr>
                <w:noProof/>
                <w:webHidden/>
              </w:rPr>
              <w:fldChar w:fldCharType="separate"/>
            </w:r>
            <w:r w:rsidR="00D603BF">
              <w:rPr>
                <w:noProof/>
                <w:webHidden/>
              </w:rPr>
              <w:t>3</w:t>
            </w:r>
            <w:r w:rsidR="009A515B">
              <w:rPr>
                <w:noProof/>
                <w:webHidden/>
              </w:rPr>
              <w:fldChar w:fldCharType="end"/>
            </w:r>
          </w:hyperlink>
        </w:p>
        <w:p w:rsidR="00D603BF" w:rsidRDefault="00DE09A8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16488636" w:history="1">
            <w:r w:rsidR="00D603BF" w:rsidRPr="00B40003">
              <w:rPr>
                <w:rStyle w:val="af"/>
                <w:rFonts w:ascii="Times New Roman" w:eastAsia="仿宋" w:hAnsi="Times New Roman" w:cs="Times New Roman" w:hint="eastAsia"/>
                <w:b/>
                <w:noProof/>
              </w:rPr>
              <w:t>（二）样本量</w:t>
            </w:r>
            <w:r w:rsidR="00D603BF">
              <w:rPr>
                <w:noProof/>
                <w:webHidden/>
              </w:rPr>
              <w:tab/>
            </w:r>
            <w:r w:rsidR="009A515B">
              <w:rPr>
                <w:noProof/>
                <w:webHidden/>
              </w:rPr>
              <w:fldChar w:fldCharType="begin"/>
            </w:r>
            <w:r w:rsidR="00D603BF">
              <w:rPr>
                <w:noProof/>
                <w:webHidden/>
              </w:rPr>
              <w:instrText xml:space="preserve"> PAGEREF _Toc516488636 \h </w:instrText>
            </w:r>
            <w:r w:rsidR="009A515B">
              <w:rPr>
                <w:noProof/>
                <w:webHidden/>
              </w:rPr>
            </w:r>
            <w:r w:rsidR="009A515B">
              <w:rPr>
                <w:noProof/>
                <w:webHidden/>
              </w:rPr>
              <w:fldChar w:fldCharType="separate"/>
            </w:r>
            <w:r w:rsidR="00D603BF">
              <w:rPr>
                <w:noProof/>
                <w:webHidden/>
              </w:rPr>
              <w:t>5</w:t>
            </w:r>
            <w:r w:rsidR="009A515B">
              <w:rPr>
                <w:noProof/>
                <w:webHidden/>
              </w:rPr>
              <w:fldChar w:fldCharType="end"/>
            </w:r>
          </w:hyperlink>
        </w:p>
        <w:p w:rsidR="00D603BF" w:rsidRDefault="00DE09A8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16488637" w:history="1">
            <w:r w:rsidR="00D603BF" w:rsidRPr="00B40003">
              <w:rPr>
                <w:rStyle w:val="af"/>
                <w:rFonts w:ascii="Times New Roman" w:eastAsia="仿宋" w:hAnsi="Times New Roman" w:cs="Times New Roman" w:hint="eastAsia"/>
                <w:b/>
                <w:noProof/>
              </w:rPr>
              <w:t>（三）受试者脱落</w:t>
            </w:r>
            <w:r w:rsidR="00D603BF">
              <w:rPr>
                <w:noProof/>
                <w:webHidden/>
              </w:rPr>
              <w:tab/>
            </w:r>
            <w:r w:rsidR="009A515B">
              <w:rPr>
                <w:noProof/>
                <w:webHidden/>
              </w:rPr>
              <w:fldChar w:fldCharType="begin"/>
            </w:r>
            <w:r w:rsidR="00D603BF">
              <w:rPr>
                <w:noProof/>
                <w:webHidden/>
              </w:rPr>
              <w:instrText xml:space="preserve"> PAGEREF _Toc516488637 \h </w:instrText>
            </w:r>
            <w:r w:rsidR="009A515B">
              <w:rPr>
                <w:noProof/>
                <w:webHidden/>
              </w:rPr>
            </w:r>
            <w:r w:rsidR="009A515B">
              <w:rPr>
                <w:noProof/>
                <w:webHidden/>
              </w:rPr>
              <w:fldChar w:fldCharType="separate"/>
            </w:r>
            <w:r w:rsidR="00D603BF">
              <w:rPr>
                <w:noProof/>
                <w:webHidden/>
              </w:rPr>
              <w:t>6</w:t>
            </w:r>
            <w:r w:rsidR="009A515B">
              <w:rPr>
                <w:noProof/>
                <w:webHidden/>
              </w:rPr>
              <w:fldChar w:fldCharType="end"/>
            </w:r>
          </w:hyperlink>
        </w:p>
        <w:p w:rsidR="00D603BF" w:rsidRDefault="00DE09A8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16488638" w:history="1">
            <w:r w:rsidR="00D603BF" w:rsidRPr="00B40003">
              <w:rPr>
                <w:rStyle w:val="af"/>
                <w:rFonts w:ascii="Times New Roman" w:eastAsia="仿宋" w:hAnsi="Times New Roman" w:cs="Times New Roman" w:hint="eastAsia"/>
                <w:b/>
                <w:noProof/>
              </w:rPr>
              <w:t>（四）残留效应</w:t>
            </w:r>
            <w:r w:rsidR="00D603BF">
              <w:rPr>
                <w:noProof/>
                <w:webHidden/>
              </w:rPr>
              <w:tab/>
            </w:r>
            <w:r w:rsidR="009A515B">
              <w:rPr>
                <w:noProof/>
                <w:webHidden/>
              </w:rPr>
              <w:fldChar w:fldCharType="begin"/>
            </w:r>
            <w:r w:rsidR="00D603BF">
              <w:rPr>
                <w:noProof/>
                <w:webHidden/>
              </w:rPr>
              <w:instrText xml:space="preserve"> PAGEREF _Toc516488638 \h </w:instrText>
            </w:r>
            <w:r w:rsidR="009A515B">
              <w:rPr>
                <w:noProof/>
                <w:webHidden/>
              </w:rPr>
            </w:r>
            <w:r w:rsidR="009A515B">
              <w:rPr>
                <w:noProof/>
                <w:webHidden/>
              </w:rPr>
              <w:fldChar w:fldCharType="separate"/>
            </w:r>
            <w:r w:rsidR="00D603BF">
              <w:rPr>
                <w:noProof/>
                <w:webHidden/>
              </w:rPr>
              <w:t>6</w:t>
            </w:r>
            <w:r w:rsidR="009A515B">
              <w:rPr>
                <w:noProof/>
                <w:webHidden/>
              </w:rPr>
              <w:fldChar w:fldCharType="end"/>
            </w:r>
          </w:hyperlink>
        </w:p>
        <w:p w:rsidR="00D603BF" w:rsidRDefault="00DE09A8">
          <w:pPr>
            <w:pStyle w:val="11"/>
            <w:rPr>
              <w:noProof/>
              <w:sz w:val="21"/>
            </w:rPr>
          </w:pPr>
          <w:hyperlink w:anchor="_Toc516488639" w:history="1">
            <w:r w:rsidR="00D603BF" w:rsidRPr="00B40003">
              <w:rPr>
                <w:rStyle w:val="af"/>
                <w:rFonts w:ascii="黑体" w:eastAsia="黑体" w:hAnsi="Times New Roman" w:cs="Times New Roman" w:hint="eastAsia"/>
                <w:noProof/>
              </w:rPr>
              <w:t>三、</w:t>
            </w:r>
            <w:r w:rsidR="00D603BF">
              <w:rPr>
                <w:noProof/>
                <w:sz w:val="21"/>
              </w:rPr>
              <w:tab/>
            </w:r>
            <w:r w:rsidR="00D603BF" w:rsidRPr="00B40003">
              <w:rPr>
                <w:rStyle w:val="af"/>
                <w:rFonts w:ascii="黑体" w:eastAsia="黑体" w:hAnsi="Times New Roman" w:cs="Times New Roman" w:hint="eastAsia"/>
                <w:noProof/>
              </w:rPr>
              <w:t>数据处理和分析</w:t>
            </w:r>
            <w:r w:rsidR="00D603BF">
              <w:rPr>
                <w:noProof/>
                <w:webHidden/>
              </w:rPr>
              <w:tab/>
            </w:r>
            <w:r w:rsidR="009A515B">
              <w:rPr>
                <w:noProof/>
                <w:webHidden/>
              </w:rPr>
              <w:fldChar w:fldCharType="begin"/>
            </w:r>
            <w:r w:rsidR="00D603BF">
              <w:rPr>
                <w:noProof/>
                <w:webHidden/>
              </w:rPr>
              <w:instrText xml:space="preserve"> PAGEREF _Toc516488639 \h </w:instrText>
            </w:r>
            <w:r w:rsidR="009A515B">
              <w:rPr>
                <w:noProof/>
                <w:webHidden/>
              </w:rPr>
            </w:r>
            <w:r w:rsidR="009A515B">
              <w:rPr>
                <w:noProof/>
                <w:webHidden/>
              </w:rPr>
              <w:fldChar w:fldCharType="separate"/>
            </w:r>
            <w:r w:rsidR="00D603BF">
              <w:rPr>
                <w:noProof/>
                <w:webHidden/>
              </w:rPr>
              <w:t>6</w:t>
            </w:r>
            <w:r w:rsidR="009A515B">
              <w:rPr>
                <w:noProof/>
                <w:webHidden/>
              </w:rPr>
              <w:fldChar w:fldCharType="end"/>
            </w:r>
          </w:hyperlink>
        </w:p>
        <w:p w:rsidR="00D603BF" w:rsidRDefault="00DE09A8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16488640" w:history="1">
            <w:r w:rsidR="00D603BF" w:rsidRPr="00B40003">
              <w:rPr>
                <w:rStyle w:val="af"/>
                <w:rFonts w:ascii="Times New Roman" w:eastAsia="仿宋" w:hAnsi="Times New Roman" w:cs="Times New Roman" w:hint="eastAsia"/>
                <w:b/>
                <w:noProof/>
              </w:rPr>
              <w:t>（一）数据集</w:t>
            </w:r>
            <w:r w:rsidR="00D603BF">
              <w:rPr>
                <w:noProof/>
                <w:webHidden/>
              </w:rPr>
              <w:tab/>
            </w:r>
            <w:r w:rsidR="009A515B">
              <w:rPr>
                <w:noProof/>
                <w:webHidden/>
              </w:rPr>
              <w:fldChar w:fldCharType="begin"/>
            </w:r>
            <w:r w:rsidR="00D603BF">
              <w:rPr>
                <w:noProof/>
                <w:webHidden/>
              </w:rPr>
              <w:instrText xml:space="preserve"> PAGEREF _Toc516488640 \h </w:instrText>
            </w:r>
            <w:r w:rsidR="009A515B">
              <w:rPr>
                <w:noProof/>
                <w:webHidden/>
              </w:rPr>
            </w:r>
            <w:r w:rsidR="009A515B">
              <w:rPr>
                <w:noProof/>
                <w:webHidden/>
              </w:rPr>
              <w:fldChar w:fldCharType="separate"/>
            </w:r>
            <w:r w:rsidR="00D603BF">
              <w:rPr>
                <w:noProof/>
                <w:webHidden/>
              </w:rPr>
              <w:t>6</w:t>
            </w:r>
            <w:r w:rsidR="009A515B">
              <w:rPr>
                <w:noProof/>
                <w:webHidden/>
              </w:rPr>
              <w:fldChar w:fldCharType="end"/>
            </w:r>
          </w:hyperlink>
        </w:p>
        <w:p w:rsidR="00D603BF" w:rsidRDefault="00DE09A8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16488641" w:history="1">
            <w:r w:rsidR="00D603BF" w:rsidRPr="00B40003">
              <w:rPr>
                <w:rStyle w:val="af"/>
                <w:rFonts w:ascii="Times New Roman" w:eastAsia="仿宋" w:hAnsi="Times New Roman" w:cs="Times New Roman" w:hint="eastAsia"/>
                <w:b/>
                <w:noProof/>
              </w:rPr>
              <w:t>（二）数据转换</w:t>
            </w:r>
            <w:r w:rsidR="00D603BF">
              <w:rPr>
                <w:noProof/>
                <w:webHidden/>
              </w:rPr>
              <w:tab/>
            </w:r>
            <w:r w:rsidR="009A515B">
              <w:rPr>
                <w:noProof/>
                <w:webHidden/>
              </w:rPr>
              <w:fldChar w:fldCharType="begin"/>
            </w:r>
            <w:r w:rsidR="00D603BF">
              <w:rPr>
                <w:noProof/>
                <w:webHidden/>
              </w:rPr>
              <w:instrText xml:space="preserve"> PAGEREF _Toc516488641 \h </w:instrText>
            </w:r>
            <w:r w:rsidR="009A515B">
              <w:rPr>
                <w:noProof/>
                <w:webHidden/>
              </w:rPr>
            </w:r>
            <w:r w:rsidR="009A515B">
              <w:rPr>
                <w:noProof/>
                <w:webHidden/>
              </w:rPr>
              <w:fldChar w:fldCharType="separate"/>
            </w:r>
            <w:r w:rsidR="00D603BF">
              <w:rPr>
                <w:noProof/>
                <w:webHidden/>
              </w:rPr>
              <w:t>7</w:t>
            </w:r>
            <w:r w:rsidR="009A515B">
              <w:rPr>
                <w:noProof/>
                <w:webHidden/>
              </w:rPr>
              <w:fldChar w:fldCharType="end"/>
            </w:r>
          </w:hyperlink>
        </w:p>
        <w:p w:rsidR="00D603BF" w:rsidRDefault="00DE09A8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16488642" w:history="1">
            <w:r w:rsidR="00D603BF" w:rsidRPr="00B40003">
              <w:rPr>
                <w:rStyle w:val="af"/>
                <w:rFonts w:ascii="Times New Roman" w:eastAsia="仿宋" w:hAnsi="Times New Roman" w:cs="Times New Roman" w:hint="eastAsia"/>
                <w:b/>
                <w:noProof/>
              </w:rPr>
              <w:t>（三）统计假设与推断</w:t>
            </w:r>
            <w:r w:rsidR="00D603BF">
              <w:rPr>
                <w:noProof/>
                <w:webHidden/>
              </w:rPr>
              <w:tab/>
            </w:r>
            <w:r w:rsidR="009A515B">
              <w:rPr>
                <w:noProof/>
                <w:webHidden/>
              </w:rPr>
              <w:fldChar w:fldCharType="begin"/>
            </w:r>
            <w:r w:rsidR="00D603BF">
              <w:rPr>
                <w:noProof/>
                <w:webHidden/>
              </w:rPr>
              <w:instrText xml:space="preserve"> PAGEREF _Toc516488642 \h </w:instrText>
            </w:r>
            <w:r w:rsidR="009A515B">
              <w:rPr>
                <w:noProof/>
                <w:webHidden/>
              </w:rPr>
            </w:r>
            <w:r w:rsidR="009A515B">
              <w:rPr>
                <w:noProof/>
                <w:webHidden/>
              </w:rPr>
              <w:fldChar w:fldCharType="separate"/>
            </w:r>
            <w:r w:rsidR="00D603BF">
              <w:rPr>
                <w:noProof/>
                <w:webHidden/>
              </w:rPr>
              <w:t>7</w:t>
            </w:r>
            <w:r w:rsidR="009A515B">
              <w:rPr>
                <w:noProof/>
                <w:webHidden/>
              </w:rPr>
              <w:fldChar w:fldCharType="end"/>
            </w:r>
          </w:hyperlink>
        </w:p>
        <w:p w:rsidR="00D603BF" w:rsidRDefault="00DE09A8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16488643" w:history="1">
            <w:r w:rsidR="00D603BF" w:rsidRPr="00B40003">
              <w:rPr>
                <w:rStyle w:val="af"/>
                <w:rFonts w:ascii="Times New Roman" w:eastAsia="仿宋" w:hAnsi="Times New Roman" w:cs="Times New Roman" w:hint="eastAsia"/>
                <w:b/>
                <w:noProof/>
              </w:rPr>
              <w:t>（四）数据分析</w:t>
            </w:r>
            <w:r w:rsidR="00D603BF">
              <w:rPr>
                <w:noProof/>
                <w:webHidden/>
              </w:rPr>
              <w:tab/>
            </w:r>
            <w:r w:rsidR="009A515B">
              <w:rPr>
                <w:noProof/>
                <w:webHidden/>
              </w:rPr>
              <w:fldChar w:fldCharType="begin"/>
            </w:r>
            <w:r w:rsidR="00D603BF">
              <w:rPr>
                <w:noProof/>
                <w:webHidden/>
              </w:rPr>
              <w:instrText xml:space="preserve"> PAGEREF _Toc516488643 \h </w:instrText>
            </w:r>
            <w:r w:rsidR="009A515B">
              <w:rPr>
                <w:noProof/>
                <w:webHidden/>
              </w:rPr>
            </w:r>
            <w:r w:rsidR="009A515B">
              <w:rPr>
                <w:noProof/>
                <w:webHidden/>
              </w:rPr>
              <w:fldChar w:fldCharType="separate"/>
            </w:r>
            <w:r w:rsidR="00D603BF">
              <w:rPr>
                <w:noProof/>
                <w:webHidden/>
              </w:rPr>
              <w:t>8</w:t>
            </w:r>
            <w:r w:rsidR="009A515B">
              <w:rPr>
                <w:noProof/>
                <w:webHidden/>
              </w:rPr>
              <w:fldChar w:fldCharType="end"/>
            </w:r>
          </w:hyperlink>
        </w:p>
        <w:p w:rsidR="00D603BF" w:rsidRDefault="00DE09A8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16488644" w:history="1">
            <w:r w:rsidR="00D603BF" w:rsidRPr="00B40003">
              <w:rPr>
                <w:rStyle w:val="af"/>
                <w:rFonts w:ascii="Times New Roman" w:eastAsia="仿宋" w:hAnsi="Times New Roman" w:cs="Times New Roman" w:hint="eastAsia"/>
                <w:b/>
                <w:noProof/>
              </w:rPr>
              <w:t>（五）离群数据处理</w:t>
            </w:r>
            <w:r w:rsidR="00D603BF">
              <w:rPr>
                <w:noProof/>
                <w:webHidden/>
              </w:rPr>
              <w:tab/>
            </w:r>
            <w:r w:rsidR="009A515B">
              <w:rPr>
                <w:noProof/>
                <w:webHidden/>
              </w:rPr>
              <w:fldChar w:fldCharType="begin"/>
            </w:r>
            <w:r w:rsidR="00D603BF">
              <w:rPr>
                <w:noProof/>
                <w:webHidden/>
              </w:rPr>
              <w:instrText xml:space="preserve"> PAGEREF _Toc516488644 \h </w:instrText>
            </w:r>
            <w:r w:rsidR="009A515B">
              <w:rPr>
                <w:noProof/>
                <w:webHidden/>
              </w:rPr>
            </w:r>
            <w:r w:rsidR="009A515B">
              <w:rPr>
                <w:noProof/>
                <w:webHidden/>
              </w:rPr>
              <w:fldChar w:fldCharType="separate"/>
            </w:r>
            <w:r w:rsidR="00D603BF">
              <w:rPr>
                <w:noProof/>
                <w:webHidden/>
              </w:rPr>
              <w:t>9</w:t>
            </w:r>
            <w:r w:rsidR="009A515B">
              <w:rPr>
                <w:noProof/>
                <w:webHidden/>
              </w:rPr>
              <w:fldChar w:fldCharType="end"/>
            </w:r>
          </w:hyperlink>
        </w:p>
        <w:p w:rsidR="00D603BF" w:rsidRDefault="00DE09A8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16488645" w:history="1">
            <w:r w:rsidR="00D603BF" w:rsidRPr="00B40003">
              <w:rPr>
                <w:rStyle w:val="af"/>
                <w:rFonts w:ascii="Times New Roman" w:eastAsia="仿宋" w:hAnsi="Times New Roman" w:cs="Times New Roman" w:hint="eastAsia"/>
                <w:b/>
                <w:noProof/>
              </w:rPr>
              <w:t>（六）其他问题</w:t>
            </w:r>
            <w:r w:rsidR="00D603BF">
              <w:rPr>
                <w:noProof/>
                <w:webHidden/>
              </w:rPr>
              <w:tab/>
            </w:r>
            <w:r w:rsidR="009A515B">
              <w:rPr>
                <w:noProof/>
                <w:webHidden/>
              </w:rPr>
              <w:fldChar w:fldCharType="begin"/>
            </w:r>
            <w:r w:rsidR="00D603BF">
              <w:rPr>
                <w:noProof/>
                <w:webHidden/>
              </w:rPr>
              <w:instrText xml:space="preserve"> PAGEREF _Toc516488645 \h </w:instrText>
            </w:r>
            <w:r w:rsidR="009A515B">
              <w:rPr>
                <w:noProof/>
                <w:webHidden/>
              </w:rPr>
            </w:r>
            <w:r w:rsidR="009A515B">
              <w:rPr>
                <w:noProof/>
                <w:webHidden/>
              </w:rPr>
              <w:fldChar w:fldCharType="separate"/>
            </w:r>
            <w:r w:rsidR="00D603BF">
              <w:rPr>
                <w:noProof/>
                <w:webHidden/>
              </w:rPr>
              <w:t>9</w:t>
            </w:r>
            <w:r w:rsidR="009A515B">
              <w:rPr>
                <w:noProof/>
                <w:webHidden/>
              </w:rPr>
              <w:fldChar w:fldCharType="end"/>
            </w:r>
          </w:hyperlink>
        </w:p>
        <w:p w:rsidR="00D603BF" w:rsidRDefault="00DE09A8">
          <w:pPr>
            <w:pStyle w:val="11"/>
            <w:rPr>
              <w:noProof/>
              <w:sz w:val="21"/>
            </w:rPr>
          </w:pPr>
          <w:hyperlink w:anchor="_Toc516488646" w:history="1">
            <w:r w:rsidR="00D603BF" w:rsidRPr="00B40003">
              <w:rPr>
                <w:rStyle w:val="af"/>
                <w:rFonts w:ascii="黑体" w:eastAsia="黑体" w:hAnsi="Times New Roman" w:cs="Times New Roman" w:hint="eastAsia"/>
                <w:noProof/>
              </w:rPr>
              <w:t>四、</w:t>
            </w:r>
            <w:r w:rsidR="00D603BF">
              <w:rPr>
                <w:noProof/>
                <w:sz w:val="21"/>
              </w:rPr>
              <w:tab/>
            </w:r>
            <w:r w:rsidR="00D603BF" w:rsidRPr="00B40003">
              <w:rPr>
                <w:rStyle w:val="af"/>
                <w:rFonts w:ascii="黑体" w:eastAsia="黑体" w:hAnsi="Times New Roman" w:cs="Times New Roman" w:hint="eastAsia"/>
                <w:noProof/>
              </w:rPr>
              <w:t>结果报告</w:t>
            </w:r>
            <w:r w:rsidR="00D603BF">
              <w:rPr>
                <w:noProof/>
                <w:webHidden/>
              </w:rPr>
              <w:tab/>
            </w:r>
            <w:r w:rsidR="009A515B">
              <w:rPr>
                <w:noProof/>
                <w:webHidden/>
              </w:rPr>
              <w:fldChar w:fldCharType="begin"/>
            </w:r>
            <w:r w:rsidR="00D603BF">
              <w:rPr>
                <w:noProof/>
                <w:webHidden/>
              </w:rPr>
              <w:instrText xml:space="preserve"> PAGEREF _Toc516488646 \h </w:instrText>
            </w:r>
            <w:r w:rsidR="009A515B">
              <w:rPr>
                <w:noProof/>
                <w:webHidden/>
              </w:rPr>
            </w:r>
            <w:r w:rsidR="009A515B">
              <w:rPr>
                <w:noProof/>
                <w:webHidden/>
              </w:rPr>
              <w:fldChar w:fldCharType="separate"/>
            </w:r>
            <w:r w:rsidR="00D603BF">
              <w:rPr>
                <w:noProof/>
                <w:webHidden/>
              </w:rPr>
              <w:t>9</w:t>
            </w:r>
            <w:r w:rsidR="009A515B">
              <w:rPr>
                <w:noProof/>
                <w:webHidden/>
              </w:rPr>
              <w:fldChar w:fldCharType="end"/>
            </w:r>
          </w:hyperlink>
        </w:p>
        <w:p w:rsidR="00D603BF" w:rsidRDefault="00DE09A8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16488647" w:history="1">
            <w:r w:rsidR="00D603BF" w:rsidRPr="00B40003">
              <w:rPr>
                <w:rStyle w:val="af"/>
                <w:rFonts w:ascii="Times New Roman" w:eastAsia="仿宋" w:hAnsi="Times New Roman" w:cs="Times New Roman" w:hint="eastAsia"/>
                <w:b/>
                <w:noProof/>
              </w:rPr>
              <w:t>（一）随机化</w:t>
            </w:r>
            <w:r w:rsidR="00D603BF">
              <w:rPr>
                <w:noProof/>
                <w:webHidden/>
              </w:rPr>
              <w:tab/>
            </w:r>
            <w:r w:rsidR="009A515B">
              <w:rPr>
                <w:noProof/>
                <w:webHidden/>
              </w:rPr>
              <w:fldChar w:fldCharType="begin"/>
            </w:r>
            <w:r w:rsidR="00D603BF">
              <w:rPr>
                <w:noProof/>
                <w:webHidden/>
              </w:rPr>
              <w:instrText xml:space="preserve"> PAGEREF _Toc516488647 \h </w:instrText>
            </w:r>
            <w:r w:rsidR="009A515B">
              <w:rPr>
                <w:noProof/>
                <w:webHidden/>
              </w:rPr>
            </w:r>
            <w:r w:rsidR="009A515B">
              <w:rPr>
                <w:noProof/>
                <w:webHidden/>
              </w:rPr>
              <w:fldChar w:fldCharType="separate"/>
            </w:r>
            <w:r w:rsidR="00D603BF">
              <w:rPr>
                <w:noProof/>
                <w:webHidden/>
              </w:rPr>
              <w:t>9</w:t>
            </w:r>
            <w:r w:rsidR="009A515B">
              <w:rPr>
                <w:noProof/>
                <w:webHidden/>
              </w:rPr>
              <w:fldChar w:fldCharType="end"/>
            </w:r>
          </w:hyperlink>
        </w:p>
        <w:p w:rsidR="00D603BF" w:rsidRDefault="00DE09A8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16488648" w:history="1">
            <w:r w:rsidR="00D603BF" w:rsidRPr="00B40003">
              <w:rPr>
                <w:rStyle w:val="af"/>
                <w:rFonts w:ascii="Times New Roman" w:eastAsia="仿宋" w:hAnsi="Times New Roman" w:cs="Times New Roman" w:hint="eastAsia"/>
                <w:b/>
                <w:noProof/>
              </w:rPr>
              <w:t>（二）统计学方法</w:t>
            </w:r>
            <w:r w:rsidR="00D603BF">
              <w:rPr>
                <w:noProof/>
                <w:webHidden/>
              </w:rPr>
              <w:tab/>
            </w:r>
            <w:r w:rsidR="009A515B">
              <w:rPr>
                <w:noProof/>
                <w:webHidden/>
              </w:rPr>
              <w:fldChar w:fldCharType="begin"/>
            </w:r>
            <w:r w:rsidR="00D603BF">
              <w:rPr>
                <w:noProof/>
                <w:webHidden/>
              </w:rPr>
              <w:instrText xml:space="preserve"> PAGEREF _Toc516488648 \h </w:instrText>
            </w:r>
            <w:r w:rsidR="009A515B">
              <w:rPr>
                <w:noProof/>
                <w:webHidden/>
              </w:rPr>
            </w:r>
            <w:r w:rsidR="009A515B">
              <w:rPr>
                <w:noProof/>
                <w:webHidden/>
              </w:rPr>
              <w:fldChar w:fldCharType="separate"/>
            </w:r>
            <w:r w:rsidR="00D603BF">
              <w:rPr>
                <w:noProof/>
                <w:webHidden/>
              </w:rPr>
              <w:t>10</w:t>
            </w:r>
            <w:r w:rsidR="009A515B">
              <w:rPr>
                <w:noProof/>
                <w:webHidden/>
              </w:rPr>
              <w:fldChar w:fldCharType="end"/>
            </w:r>
          </w:hyperlink>
        </w:p>
        <w:p w:rsidR="00D603BF" w:rsidRDefault="00DE09A8">
          <w:pPr>
            <w:pStyle w:val="2"/>
            <w:tabs>
              <w:tab w:val="right" w:leader="dot" w:pos="8296"/>
            </w:tabs>
            <w:rPr>
              <w:noProof/>
            </w:rPr>
          </w:pPr>
          <w:hyperlink w:anchor="_Toc516488649" w:history="1">
            <w:r w:rsidR="00D603BF" w:rsidRPr="00B40003">
              <w:rPr>
                <w:rStyle w:val="af"/>
                <w:rFonts w:ascii="Times New Roman" w:eastAsia="仿宋" w:hAnsi="Times New Roman" w:cs="Times New Roman" w:hint="eastAsia"/>
                <w:b/>
                <w:noProof/>
              </w:rPr>
              <w:t>（三）统计分析结果</w:t>
            </w:r>
            <w:r w:rsidR="00D603BF">
              <w:rPr>
                <w:noProof/>
                <w:webHidden/>
              </w:rPr>
              <w:tab/>
            </w:r>
            <w:r w:rsidR="009A515B">
              <w:rPr>
                <w:noProof/>
                <w:webHidden/>
              </w:rPr>
              <w:fldChar w:fldCharType="begin"/>
            </w:r>
            <w:r w:rsidR="00D603BF">
              <w:rPr>
                <w:noProof/>
                <w:webHidden/>
              </w:rPr>
              <w:instrText xml:space="preserve"> PAGEREF _Toc516488649 \h </w:instrText>
            </w:r>
            <w:r w:rsidR="009A515B">
              <w:rPr>
                <w:noProof/>
                <w:webHidden/>
              </w:rPr>
            </w:r>
            <w:r w:rsidR="009A515B">
              <w:rPr>
                <w:noProof/>
                <w:webHidden/>
              </w:rPr>
              <w:fldChar w:fldCharType="separate"/>
            </w:r>
            <w:r w:rsidR="00D603BF">
              <w:rPr>
                <w:noProof/>
                <w:webHidden/>
              </w:rPr>
              <w:t>10</w:t>
            </w:r>
            <w:r w:rsidR="009A515B">
              <w:rPr>
                <w:noProof/>
                <w:webHidden/>
              </w:rPr>
              <w:fldChar w:fldCharType="end"/>
            </w:r>
          </w:hyperlink>
        </w:p>
        <w:p w:rsidR="00D603BF" w:rsidRDefault="00DE09A8">
          <w:pPr>
            <w:pStyle w:val="11"/>
            <w:rPr>
              <w:noProof/>
              <w:sz w:val="21"/>
            </w:rPr>
          </w:pPr>
          <w:hyperlink w:anchor="_Toc516488650" w:history="1">
            <w:r w:rsidR="00D603BF" w:rsidRPr="00B40003">
              <w:rPr>
                <w:rStyle w:val="af"/>
                <w:rFonts w:ascii="黑体" w:eastAsia="黑体" w:hAnsi="Times New Roman" w:cs="Times New Roman" w:hint="eastAsia"/>
                <w:noProof/>
              </w:rPr>
              <w:t>五、</w:t>
            </w:r>
            <w:r w:rsidR="00D603BF">
              <w:rPr>
                <w:noProof/>
                <w:sz w:val="21"/>
              </w:rPr>
              <w:tab/>
            </w:r>
            <w:r w:rsidR="00D603BF" w:rsidRPr="00B40003">
              <w:rPr>
                <w:rStyle w:val="af"/>
                <w:rFonts w:ascii="黑体" w:eastAsia="黑体" w:hAnsi="Times New Roman" w:cs="Times New Roman" w:hint="eastAsia"/>
                <w:noProof/>
              </w:rPr>
              <w:t>数据管理</w:t>
            </w:r>
            <w:r w:rsidR="00D603BF">
              <w:rPr>
                <w:noProof/>
                <w:webHidden/>
              </w:rPr>
              <w:tab/>
            </w:r>
            <w:r w:rsidR="009A515B">
              <w:rPr>
                <w:noProof/>
                <w:webHidden/>
              </w:rPr>
              <w:fldChar w:fldCharType="begin"/>
            </w:r>
            <w:r w:rsidR="00D603BF">
              <w:rPr>
                <w:noProof/>
                <w:webHidden/>
              </w:rPr>
              <w:instrText xml:space="preserve"> PAGEREF _Toc516488650 \h </w:instrText>
            </w:r>
            <w:r w:rsidR="009A515B">
              <w:rPr>
                <w:noProof/>
                <w:webHidden/>
              </w:rPr>
            </w:r>
            <w:r w:rsidR="009A515B">
              <w:rPr>
                <w:noProof/>
                <w:webHidden/>
              </w:rPr>
              <w:fldChar w:fldCharType="separate"/>
            </w:r>
            <w:r w:rsidR="00D603BF">
              <w:rPr>
                <w:noProof/>
                <w:webHidden/>
              </w:rPr>
              <w:t>10</w:t>
            </w:r>
            <w:r w:rsidR="009A515B">
              <w:rPr>
                <w:noProof/>
                <w:webHidden/>
              </w:rPr>
              <w:fldChar w:fldCharType="end"/>
            </w:r>
          </w:hyperlink>
        </w:p>
        <w:p w:rsidR="00D603BF" w:rsidRDefault="00DE09A8">
          <w:pPr>
            <w:pStyle w:val="11"/>
            <w:rPr>
              <w:noProof/>
              <w:sz w:val="21"/>
            </w:rPr>
          </w:pPr>
          <w:hyperlink w:anchor="_Toc516488651" w:history="1">
            <w:r w:rsidR="00D603BF" w:rsidRPr="00B40003">
              <w:rPr>
                <w:rStyle w:val="af"/>
                <w:rFonts w:ascii="黑体" w:eastAsia="黑体" w:hAnsi="Times New Roman" w:cs="Times New Roman" w:hint="eastAsia"/>
                <w:noProof/>
              </w:rPr>
              <w:t>六、</w:t>
            </w:r>
            <w:r w:rsidR="00D603BF">
              <w:rPr>
                <w:noProof/>
                <w:sz w:val="21"/>
              </w:rPr>
              <w:tab/>
            </w:r>
            <w:r w:rsidR="00D603BF" w:rsidRPr="00B40003">
              <w:rPr>
                <w:rStyle w:val="af"/>
                <w:rFonts w:ascii="黑体" w:eastAsia="黑体" w:hAnsi="Times New Roman" w:cs="Times New Roman" w:hint="eastAsia"/>
                <w:noProof/>
              </w:rPr>
              <w:t>术语表</w:t>
            </w:r>
            <w:r w:rsidR="00D603BF">
              <w:rPr>
                <w:noProof/>
                <w:webHidden/>
              </w:rPr>
              <w:tab/>
            </w:r>
            <w:r w:rsidR="009A515B">
              <w:rPr>
                <w:noProof/>
                <w:webHidden/>
              </w:rPr>
              <w:fldChar w:fldCharType="begin"/>
            </w:r>
            <w:r w:rsidR="00D603BF">
              <w:rPr>
                <w:noProof/>
                <w:webHidden/>
              </w:rPr>
              <w:instrText xml:space="preserve"> PAGEREF _Toc516488651 \h </w:instrText>
            </w:r>
            <w:r w:rsidR="009A515B">
              <w:rPr>
                <w:noProof/>
                <w:webHidden/>
              </w:rPr>
            </w:r>
            <w:r w:rsidR="009A515B">
              <w:rPr>
                <w:noProof/>
                <w:webHidden/>
              </w:rPr>
              <w:fldChar w:fldCharType="separate"/>
            </w:r>
            <w:r w:rsidR="00D603BF">
              <w:rPr>
                <w:noProof/>
                <w:webHidden/>
              </w:rPr>
              <w:t>11</w:t>
            </w:r>
            <w:r w:rsidR="009A515B">
              <w:rPr>
                <w:noProof/>
                <w:webHidden/>
              </w:rPr>
              <w:fldChar w:fldCharType="end"/>
            </w:r>
          </w:hyperlink>
        </w:p>
        <w:p w:rsidR="00181E3A" w:rsidRPr="00053AB2" w:rsidRDefault="009A515B">
          <w:pPr>
            <w:rPr>
              <w:rFonts w:ascii="Times New Roman" w:eastAsia="仿宋" w:hAnsi="Times New Roman" w:cs="Times New Roman"/>
              <w:sz w:val="30"/>
              <w:szCs w:val="30"/>
            </w:rPr>
          </w:pPr>
          <w:r w:rsidRPr="00053AB2">
            <w:rPr>
              <w:rFonts w:ascii="Times New Roman" w:eastAsia="仿宋" w:hAnsi="Times New Roman" w:cs="Times New Roman"/>
              <w:sz w:val="30"/>
              <w:szCs w:val="30"/>
            </w:rPr>
            <w:fldChar w:fldCharType="end"/>
          </w:r>
        </w:p>
      </w:sdtContent>
    </w:sdt>
    <w:p w:rsidR="00181E3A" w:rsidRPr="00053AB2" w:rsidRDefault="00181E3A" w:rsidP="00DE11C1">
      <w:pPr>
        <w:spacing w:line="360" w:lineRule="auto"/>
        <w:ind w:firstLineChars="202" w:firstLine="649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181E3A" w:rsidRPr="00053AB2" w:rsidRDefault="00181E3A" w:rsidP="00DE11C1">
      <w:pPr>
        <w:spacing w:line="360" w:lineRule="auto"/>
        <w:ind w:firstLineChars="202" w:firstLine="649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181E3A" w:rsidRPr="00053AB2" w:rsidRDefault="00181E3A" w:rsidP="00DE11C1">
      <w:pPr>
        <w:spacing w:line="360" w:lineRule="auto"/>
        <w:ind w:firstLineChars="202" w:firstLine="649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A80EF3" w:rsidRPr="00053AB2" w:rsidRDefault="00A80EF3" w:rsidP="00DE11C1">
      <w:pPr>
        <w:spacing w:line="360" w:lineRule="auto"/>
        <w:ind w:firstLineChars="202" w:firstLine="649"/>
        <w:jc w:val="center"/>
        <w:rPr>
          <w:rFonts w:ascii="Times New Roman" w:eastAsia="仿宋" w:hAnsi="Times New Roman" w:cs="Times New Roman"/>
          <w:b/>
          <w:sz w:val="32"/>
          <w:szCs w:val="32"/>
        </w:rPr>
        <w:sectPr w:rsidR="00A80EF3" w:rsidRPr="00053AB2" w:rsidSect="00650B84">
          <w:footerReference w:type="default" r:id="rId8"/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</w:p>
    <w:p w:rsidR="008C4434" w:rsidRDefault="00DE11C1" w:rsidP="00181E3A">
      <w:pPr>
        <w:pStyle w:val="1"/>
        <w:numPr>
          <w:ilvl w:val="0"/>
          <w:numId w:val="1"/>
        </w:numPr>
        <w:spacing w:before="0" w:after="0"/>
        <w:ind w:left="567" w:hanging="567"/>
        <w:rPr>
          <w:rFonts w:ascii="黑体" w:eastAsia="黑体" w:hAnsi="Times New Roman" w:cs="Times New Roman"/>
          <w:b w:val="0"/>
          <w:sz w:val="28"/>
          <w:szCs w:val="28"/>
        </w:rPr>
      </w:pPr>
      <w:bookmarkStart w:id="0" w:name="_Toc516488633"/>
      <w:r w:rsidRPr="00DE54B4">
        <w:rPr>
          <w:rFonts w:ascii="黑体" w:eastAsia="黑体" w:hAnsi="Times New Roman" w:cs="Times New Roman" w:hint="eastAsia"/>
          <w:b w:val="0"/>
          <w:sz w:val="28"/>
          <w:szCs w:val="28"/>
        </w:rPr>
        <w:lastRenderedPageBreak/>
        <w:t>概述</w:t>
      </w:r>
      <w:bookmarkEnd w:id="0"/>
    </w:p>
    <w:p w:rsidR="00304BDD" w:rsidRPr="00304BDD" w:rsidRDefault="00304BDD" w:rsidP="00304BDD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6664B">
        <w:rPr>
          <w:rFonts w:ascii="Times New Roman" w:eastAsia="仿宋" w:hAnsi="Times New Roman" w:cs="Times New Roman" w:hint="eastAsia"/>
          <w:sz w:val="28"/>
          <w:szCs w:val="28"/>
        </w:rPr>
        <w:t>生物等效性</w:t>
      </w:r>
      <w:r w:rsidR="00AC49F2" w:rsidRPr="00AC49F2"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AC49F2" w:rsidRPr="00AC49F2">
        <w:rPr>
          <w:rFonts w:ascii="Times New Roman" w:eastAsia="仿宋" w:hAnsi="Times New Roman" w:cs="Times New Roman" w:hint="eastAsia"/>
          <w:sz w:val="28"/>
          <w:szCs w:val="28"/>
        </w:rPr>
        <w:t>Bioequivalence, BE</w:t>
      </w:r>
      <w:r w:rsidR="00AC49F2" w:rsidRPr="00AC49F2">
        <w:rPr>
          <w:rFonts w:ascii="Times New Roman" w:eastAsia="仿宋" w:hAnsi="Times New Roman" w:cs="Times New Roman" w:hint="eastAsia"/>
          <w:sz w:val="28"/>
          <w:szCs w:val="28"/>
        </w:rPr>
        <w:t>）</w:t>
      </w:r>
      <w:bookmarkStart w:id="1" w:name="_GoBack"/>
      <w:bookmarkEnd w:id="1"/>
      <w:r w:rsidR="003C5456">
        <w:rPr>
          <w:rFonts w:ascii="Times New Roman" w:eastAsia="仿宋" w:hAnsi="Times New Roman" w:cs="Times New Roman" w:hint="eastAsia"/>
          <w:sz w:val="28"/>
          <w:szCs w:val="28"/>
        </w:rPr>
        <w:t>研究</w:t>
      </w:r>
      <w:r>
        <w:rPr>
          <w:rFonts w:ascii="Times New Roman" w:eastAsia="仿宋" w:hAnsi="Times New Roman" w:cs="Times New Roman" w:hint="eastAsia"/>
          <w:sz w:val="28"/>
          <w:szCs w:val="28"/>
        </w:rPr>
        <w:t>是比较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受试制剂（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T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）与</w:t>
      </w:r>
      <w:r>
        <w:rPr>
          <w:rFonts w:ascii="Times New Roman" w:eastAsia="仿宋" w:hAnsi="Times New Roman" w:cs="Times New Roman" w:hint="eastAsia"/>
          <w:sz w:val="28"/>
          <w:szCs w:val="28"/>
        </w:rPr>
        <w:t>参比制剂（</w:t>
      </w:r>
      <w:r>
        <w:rPr>
          <w:rFonts w:ascii="Times New Roman" w:eastAsia="仿宋" w:hAnsi="Times New Roman" w:cs="Times New Roman" w:hint="eastAsia"/>
          <w:sz w:val="28"/>
          <w:szCs w:val="28"/>
        </w:rPr>
        <w:t>R</w:t>
      </w:r>
      <w:r w:rsidRPr="000C7479"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="00EA0C86" w:rsidRPr="000C7479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8C0B17" w:rsidRPr="000C7479">
        <w:rPr>
          <w:rFonts w:ascii="Times New Roman" w:eastAsia="仿宋" w:hAnsi="Times New Roman" w:cs="Times New Roman" w:hint="eastAsia"/>
          <w:sz w:val="28"/>
          <w:szCs w:val="28"/>
        </w:rPr>
        <w:t>吸收</w:t>
      </w:r>
      <w:r w:rsidR="00535B2A">
        <w:rPr>
          <w:rFonts w:ascii="Times New Roman" w:eastAsia="仿宋" w:hAnsi="Times New Roman" w:cs="Times New Roman" w:hint="eastAsia"/>
          <w:sz w:val="28"/>
          <w:szCs w:val="28"/>
        </w:rPr>
        <w:t>速度</w:t>
      </w:r>
      <w:r w:rsidR="008C0B17" w:rsidRPr="000C7479">
        <w:rPr>
          <w:rFonts w:ascii="Times New Roman" w:eastAsia="仿宋" w:hAnsi="Times New Roman" w:cs="Times New Roman" w:hint="eastAsia"/>
          <w:sz w:val="28"/>
          <w:szCs w:val="28"/>
        </w:rPr>
        <w:t>和</w:t>
      </w:r>
      <w:r w:rsidR="00EA0C86" w:rsidRPr="000C7479">
        <w:rPr>
          <w:rFonts w:ascii="Times New Roman" w:eastAsia="仿宋" w:hAnsi="Times New Roman" w:cs="Times New Roman" w:hint="eastAsia"/>
          <w:sz w:val="28"/>
          <w:szCs w:val="28"/>
        </w:rPr>
        <w:t>吸收</w:t>
      </w:r>
      <w:r w:rsidR="00535B2A">
        <w:rPr>
          <w:rFonts w:ascii="Times New Roman" w:eastAsia="仿宋" w:hAnsi="Times New Roman" w:cs="Times New Roman" w:hint="eastAsia"/>
          <w:sz w:val="28"/>
          <w:szCs w:val="28"/>
        </w:rPr>
        <w:t>程度</w:t>
      </w:r>
      <w:r w:rsidRPr="000C7479">
        <w:rPr>
          <w:rFonts w:ascii="Times New Roman" w:eastAsia="仿宋" w:hAnsi="Times New Roman" w:cs="Times New Roman" w:hint="eastAsia"/>
          <w:sz w:val="28"/>
          <w:szCs w:val="28"/>
        </w:rPr>
        <w:t>差异是</w:t>
      </w:r>
      <w:r>
        <w:rPr>
          <w:rFonts w:ascii="Times New Roman" w:eastAsia="仿宋" w:hAnsi="Times New Roman" w:cs="Times New Roman" w:hint="eastAsia"/>
          <w:sz w:val="28"/>
          <w:szCs w:val="28"/>
        </w:rPr>
        <w:t>否在可接受范围</w:t>
      </w:r>
      <w:r w:rsidRPr="00674DB1">
        <w:rPr>
          <w:rFonts w:ascii="Times New Roman" w:eastAsia="仿宋" w:hAnsi="Times New Roman" w:cs="Times New Roman" w:hint="eastAsia"/>
          <w:sz w:val="28"/>
          <w:szCs w:val="28"/>
        </w:rPr>
        <w:t>内的研究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674DB1">
        <w:rPr>
          <w:rFonts w:ascii="Times New Roman" w:eastAsia="仿宋" w:hAnsi="Times New Roman" w:cs="Times New Roman" w:hint="eastAsia"/>
          <w:sz w:val="28"/>
          <w:szCs w:val="28"/>
        </w:rPr>
        <w:t>可用于</w:t>
      </w:r>
      <w:r>
        <w:rPr>
          <w:rFonts w:ascii="Times New Roman" w:eastAsia="仿宋" w:hAnsi="Times New Roman" w:cs="Times New Roman" w:hint="eastAsia"/>
          <w:sz w:val="28"/>
          <w:szCs w:val="28"/>
        </w:rPr>
        <w:t>化学药物</w:t>
      </w:r>
      <w:r w:rsidRPr="00674DB1">
        <w:rPr>
          <w:rFonts w:ascii="Times New Roman" w:eastAsia="仿宋" w:hAnsi="Times New Roman" w:cs="Times New Roman" w:hint="eastAsia"/>
          <w:sz w:val="28"/>
          <w:szCs w:val="28"/>
        </w:rPr>
        <w:t>仿制</w:t>
      </w:r>
      <w:r>
        <w:rPr>
          <w:rFonts w:ascii="Times New Roman" w:eastAsia="仿宋" w:hAnsi="Times New Roman" w:cs="Times New Roman" w:hint="eastAsia"/>
          <w:sz w:val="28"/>
          <w:szCs w:val="28"/>
        </w:rPr>
        <w:t>药的上市申请，也可用于已上市药物的变更（如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新增规格、新增剂型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新的给药途径</w:t>
      </w:r>
      <w:r>
        <w:rPr>
          <w:rFonts w:ascii="Times New Roman" w:eastAsia="仿宋" w:hAnsi="Times New Roman" w:cs="Times New Roman" w:hint="eastAsia"/>
          <w:sz w:val="28"/>
          <w:szCs w:val="28"/>
        </w:rPr>
        <w:t>）申请。</w:t>
      </w:r>
    </w:p>
    <w:p w:rsidR="00A6664B" w:rsidRDefault="00FC7955" w:rsidP="00A6664B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目前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生物等效性</w:t>
      </w:r>
      <w:r w:rsidR="003C5456">
        <w:rPr>
          <w:rFonts w:ascii="Times New Roman" w:eastAsia="仿宋" w:hAnsi="Times New Roman" w:cs="Times New Roman" w:hint="eastAsia"/>
          <w:sz w:val="28"/>
          <w:szCs w:val="28"/>
        </w:rPr>
        <w:t>研究</w:t>
      </w:r>
      <w:r w:rsidR="00EA0C86">
        <w:rPr>
          <w:rFonts w:ascii="Times New Roman" w:eastAsia="仿宋" w:hAnsi="Times New Roman" w:cs="Times New Roman" w:hint="eastAsia"/>
          <w:sz w:val="28"/>
          <w:szCs w:val="28"/>
        </w:rPr>
        <w:t>通常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推荐使用</w:t>
      </w:r>
      <w:r w:rsidR="00F514AE" w:rsidRPr="00A6664B">
        <w:rPr>
          <w:rFonts w:ascii="Times New Roman" w:eastAsia="仿宋" w:hAnsi="Times New Roman" w:cs="Times New Roman" w:hint="eastAsia"/>
          <w:sz w:val="28"/>
          <w:szCs w:val="28"/>
        </w:rPr>
        <w:t>平均生物等效性（</w:t>
      </w:r>
      <w:r w:rsidR="00F514AE" w:rsidRPr="00A6664B">
        <w:rPr>
          <w:rFonts w:ascii="Times New Roman" w:eastAsia="仿宋" w:hAnsi="Times New Roman" w:cs="Times New Roman" w:hint="eastAsia"/>
          <w:sz w:val="28"/>
          <w:szCs w:val="28"/>
        </w:rPr>
        <w:t>Average Bioequivalence,</w:t>
      </w:r>
      <w:r w:rsidR="00DF5BC0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F514AE" w:rsidRPr="00A6664B">
        <w:rPr>
          <w:rFonts w:ascii="Times New Roman" w:eastAsia="仿宋" w:hAnsi="Times New Roman" w:cs="Times New Roman" w:hint="eastAsia"/>
          <w:sz w:val="28"/>
          <w:szCs w:val="28"/>
        </w:rPr>
        <w:t>ABE</w:t>
      </w:r>
      <w:r w:rsidR="00F514AE" w:rsidRPr="00A6664B"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="001C422D">
        <w:rPr>
          <w:rFonts w:ascii="Times New Roman" w:eastAsia="仿宋" w:hAnsi="Times New Roman" w:cs="Times New Roman" w:hint="eastAsia"/>
          <w:sz w:val="28"/>
          <w:szCs w:val="28"/>
        </w:rPr>
        <w:t>方法。平均生物等效性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方法只比较</w:t>
      </w:r>
      <w:r w:rsidR="00A2546F" w:rsidRPr="00A6664B">
        <w:rPr>
          <w:rFonts w:ascii="Times New Roman" w:eastAsia="仿宋" w:hAnsi="Times New Roman" w:cs="Times New Roman" w:hint="eastAsia"/>
          <w:sz w:val="28"/>
          <w:szCs w:val="28"/>
        </w:rPr>
        <w:t>药代动力学参数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F734F2">
        <w:rPr>
          <w:rFonts w:ascii="Times New Roman" w:eastAsia="仿宋" w:hAnsi="Times New Roman" w:cs="Times New Roman" w:hint="eastAsia"/>
          <w:sz w:val="28"/>
          <w:szCs w:val="28"/>
        </w:rPr>
        <w:t>平均水平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1C422D">
        <w:rPr>
          <w:rFonts w:ascii="Times New Roman" w:eastAsia="仿宋" w:hAnsi="Times New Roman" w:cs="Times New Roman" w:hint="eastAsia"/>
          <w:sz w:val="28"/>
          <w:szCs w:val="28"/>
        </w:rPr>
        <w:t>未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考虑</w:t>
      </w:r>
      <w:r w:rsidR="00F734F2">
        <w:rPr>
          <w:rFonts w:ascii="Times New Roman" w:eastAsia="仿宋" w:hAnsi="Times New Roman" w:cs="Times New Roman" w:hint="eastAsia"/>
          <w:sz w:val="28"/>
          <w:szCs w:val="28"/>
        </w:rPr>
        <w:t>个体</w:t>
      </w:r>
      <w:r w:rsidR="005C3E1C">
        <w:rPr>
          <w:rFonts w:ascii="Times New Roman" w:eastAsia="仿宋" w:hAnsi="Times New Roman" w:cs="Times New Roman" w:hint="eastAsia"/>
          <w:sz w:val="28"/>
          <w:szCs w:val="28"/>
        </w:rPr>
        <w:t>内</w:t>
      </w:r>
      <w:r w:rsidR="00F734F2">
        <w:rPr>
          <w:rFonts w:ascii="Times New Roman" w:eastAsia="仿宋" w:hAnsi="Times New Roman" w:cs="Times New Roman" w:hint="eastAsia"/>
          <w:sz w:val="28"/>
          <w:szCs w:val="28"/>
        </w:rPr>
        <w:t>变异及个体与</w:t>
      </w:r>
      <w:r w:rsidR="006B0CB2">
        <w:rPr>
          <w:rFonts w:ascii="Times New Roman" w:eastAsia="仿宋" w:hAnsi="Times New Roman" w:cs="Times New Roman" w:hint="eastAsia"/>
          <w:sz w:val="28"/>
          <w:szCs w:val="28"/>
        </w:rPr>
        <w:t>制剂</w:t>
      </w:r>
      <w:r w:rsidR="00F734F2">
        <w:rPr>
          <w:rFonts w:ascii="Times New Roman" w:eastAsia="仿宋" w:hAnsi="Times New Roman" w:cs="Times New Roman" w:hint="eastAsia"/>
          <w:sz w:val="28"/>
          <w:szCs w:val="28"/>
        </w:rPr>
        <w:t>的交互作用引起的变异</w:t>
      </w:r>
      <w:r w:rsidR="001C422D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在某些情况下，可能需要考虑其他分析方法</w:t>
      </w:r>
      <w:r w:rsidR="00CA0BA7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例如</w:t>
      </w:r>
      <w:r w:rsidR="00CA0BA7">
        <w:rPr>
          <w:rFonts w:ascii="Times New Roman" w:eastAsia="仿宋" w:hAnsi="Times New Roman" w:cs="Times New Roman" w:hint="eastAsia"/>
          <w:sz w:val="28"/>
          <w:szCs w:val="28"/>
        </w:rPr>
        <w:t>气雾剂的体外</w:t>
      </w:r>
      <w:r w:rsidR="00CA0BA7">
        <w:rPr>
          <w:rFonts w:ascii="Times New Roman" w:eastAsia="仿宋" w:hAnsi="Times New Roman" w:cs="Times New Roman" w:hint="eastAsia"/>
          <w:sz w:val="28"/>
          <w:szCs w:val="28"/>
        </w:rPr>
        <w:t>BE</w:t>
      </w:r>
      <w:r w:rsidR="00CA0BA7">
        <w:rPr>
          <w:rFonts w:ascii="Times New Roman" w:eastAsia="仿宋" w:hAnsi="Times New Roman" w:cs="Times New Roman" w:hint="eastAsia"/>
          <w:sz w:val="28"/>
          <w:szCs w:val="28"/>
        </w:rPr>
        <w:t>研究</w:t>
      </w:r>
      <w:r w:rsidR="00767EAD">
        <w:rPr>
          <w:rFonts w:ascii="Times New Roman" w:eastAsia="仿宋" w:hAnsi="Times New Roman" w:cs="Times New Roman" w:hint="eastAsia"/>
          <w:sz w:val="28"/>
          <w:szCs w:val="28"/>
        </w:rPr>
        <w:t>可采用</w:t>
      </w:r>
      <w:r w:rsidR="00767EAD" w:rsidRPr="00A6664B">
        <w:rPr>
          <w:rFonts w:ascii="Times New Roman" w:eastAsia="仿宋" w:hAnsi="Times New Roman" w:cs="Times New Roman" w:hint="eastAsia"/>
          <w:sz w:val="28"/>
          <w:szCs w:val="28"/>
        </w:rPr>
        <w:t>群体生物等效性</w:t>
      </w:r>
      <w:r w:rsidR="00767EAD"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BD5D73">
        <w:rPr>
          <w:rFonts w:ascii="Times New Roman" w:eastAsia="仿宋" w:hAnsi="Times New Roman" w:cs="Times New Roman" w:hint="eastAsia"/>
          <w:sz w:val="28"/>
          <w:szCs w:val="28"/>
        </w:rPr>
        <w:t>Population Bioequivalence</w:t>
      </w:r>
      <w:r w:rsidR="00BD5D73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767EAD">
        <w:rPr>
          <w:rFonts w:ascii="Times New Roman" w:eastAsia="仿宋" w:hAnsi="Times New Roman" w:cs="Times New Roman" w:hint="eastAsia"/>
          <w:sz w:val="28"/>
          <w:szCs w:val="28"/>
        </w:rPr>
        <w:t>PBE</w:t>
      </w:r>
      <w:r w:rsidR="00767EAD"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="006E1897">
        <w:rPr>
          <w:rFonts w:ascii="Times New Roman" w:eastAsia="仿宋" w:hAnsi="Times New Roman" w:cs="Times New Roman" w:hint="eastAsia"/>
          <w:sz w:val="28"/>
          <w:szCs w:val="28"/>
        </w:rPr>
        <w:t>方法</w:t>
      </w:r>
      <w:r w:rsidR="00CA0BA7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767EAD">
        <w:rPr>
          <w:rFonts w:ascii="Times New Roman" w:eastAsia="仿宋" w:hAnsi="Times New Roman" w:cs="Times New Roman" w:hint="eastAsia"/>
          <w:sz w:val="28"/>
          <w:szCs w:val="28"/>
        </w:rPr>
        <w:t>以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评价</w:t>
      </w:r>
      <w:r w:rsidR="00034C7B">
        <w:rPr>
          <w:rFonts w:ascii="Times New Roman" w:eastAsia="仿宋" w:hAnsi="Times New Roman" w:cs="Times New Roman" w:hint="eastAsia"/>
          <w:sz w:val="28"/>
          <w:szCs w:val="28"/>
        </w:rPr>
        <w:t>制剂</w:t>
      </w:r>
      <w:r w:rsidR="00034C7B">
        <w:rPr>
          <w:rFonts w:ascii="Times New Roman" w:eastAsia="仿宋" w:hAnsi="Times New Roman" w:cs="Times New Roman"/>
          <w:sz w:val="28"/>
          <w:szCs w:val="28"/>
        </w:rPr>
        <w:t>间</w:t>
      </w:r>
      <w:r w:rsidR="00BD5D73">
        <w:rPr>
          <w:rFonts w:ascii="Times New Roman" w:eastAsia="仿宋" w:hAnsi="Times New Roman" w:cs="Times New Roman" w:hint="eastAsia"/>
          <w:sz w:val="28"/>
          <w:szCs w:val="28"/>
        </w:rPr>
        <w:t>药代</w:t>
      </w:r>
      <w:r w:rsidR="0052707D">
        <w:rPr>
          <w:rFonts w:ascii="Times New Roman" w:eastAsia="仿宋" w:hAnsi="Times New Roman" w:cs="Times New Roman" w:hint="eastAsia"/>
          <w:sz w:val="28"/>
          <w:szCs w:val="28"/>
        </w:rPr>
        <w:t>动力学</w:t>
      </w:r>
      <w:r w:rsidR="00BD5D73">
        <w:rPr>
          <w:rFonts w:ascii="Times New Roman" w:eastAsia="仿宋" w:hAnsi="Times New Roman" w:cs="Times New Roman" w:hint="eastAsia"/>
          <w:sz w:val="28"/>
          <w:szCs w:val="28"/>
        </w:rPr>
        <w:t>参数的平均水平及个体</w:t>
      </w:r>
      <w:r w:rsidR="00627B58">
        <w:rPr>
          <w:rFonts w:ascii="Times New Roman" w:eastAsia="仿宋" w:hAnsi="Times New Roman" w:cs="Times New Roman" w:hint="eastAsia"/>
          <w:sz w:val="28"/>
          <w:szCs w:val="28"/>
        </w:rPr>
        <w:t>内</w:t>
      </w:r>
      <w:r w:rsidR="00BD5D73">
        <w:rPr>
          <w:rFonts w:ascii="Times New Roman" w:eastAsia="仿宋" w:hAnsi="Times New Roman" w:cs="Times New Roman" w:hint="eastAsia"/>
          <w:sz w:val="28"/>
          <w:szCs w:val="28"/>
        </w:rPr>
        <w:t>变异是否等效。</w:t>
      </w:r>
    </w:p>
    <w:p w:rsidR="00F11839" w:rsidRPr="00F514AE" w:rsidRDefault="00F11839" w:rsidP="00A6664B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6664B">
        <w:rPr>
          <w:rFonts w:ascii="Times New Roman" w:eastAsia="仿宋" w:hAnsi="Times New Roman" w:cs="Times New Roman" w:hint="eastAsia"/>
          <w:sz w:val="28"/>
          <w:szCs w:val="28"/>
        </w:rPr>
        <w:t>本指导原则</w:t>
      </w:r>
      <w:r w:rsidR="00535D43">
        <w:rPr>
          <w:rFonts w:ascii="Times New Roman" w:eastAsia="仿宋" w:hAnsi="Times New Roman" w:cs="Times New Roman" w:hint="eastAsia"/>
          <w:sz w:val="28"/>
          <w:szCs w:val="28"/>
        </w:rPr>
        <w:t>旨在为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以药代动力学参数为终点评价指标的生物等效性</w:t>
      </w:r>
      <w:r w:rsidR="00D603BF">
        <w:rPr>
          <w:rFonts w:ascii="Times New Roman" w:eastAsia="仿宋" w:hAnsi="Times New Roman" w:cs="Times New Roman" w:hint="eastAsia"/>
          <w:sz w:val="28"/>
          <w:szCs w:val="28"/>
        </w:rPr>
        <w:t>研究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的</w:t>
      </w:r>
      <w:r>
        <w:rPr>
          <w:rFonts w:ascii="Times New Roman" w:eastAsia="仿宋" w:hAnsi="Times New Roman" w:cs="Times New Roman" w:hint="eastAsia"/>
          <w:sz w:val="28"/>
          <w:szCs w:val="28"/>
        </w:rPr>
        <w:t>研究设计、数据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分析</w:t>
      </w:r>
      <w:r>
        <w:rPr>
          <w:rFonts w:ascii="Times New Roman" w:eastAsia="仿宋" w:hAnsi="Times New Roman" w:cs="Times New Roman" w:hint="eastAsia"/>
          <w:sz w:val="28"/>
          <w:szCs w:val="28"/>
        </w:rPr>
        <w:t>和结果报告</w:t>
      </w:r>
      <w:r w:rsidR="00535D43">
        <w:rPr>
          <w:rFonts w:ascii="Times New Roman" w:eastAsia="仿宋" w:hAnsi="Times New Roman" w:cs="Times New Roman" w:hint="eastAsia"/>
          <w:sz w:val="28"/>
          <w:szCs w:val="28"/>
        </w:rPr>
        <w:t>提供技术指导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，是对生物等效性</w:t>
      </w:r>
      <w:r>
        <w:rPr>
          <w:rFonts w:ascii="Times New Roman" w:eastAsia="仿宋" w:hAnsi="Times New Roman" w:cs="Times New Roman" w:hint="eastAsia"/>
          <w:sz w:val="28"/>
          <w:szCs w:val="28"/>
        </w:rPr>
        <w:t>研究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数据资料进行统计分析的一般原则。</w:t>
      </w:r>
      <w:r>
        <w:rPr>
          <w:rFonts w:ascii="Times New Roman" w:eastAsia="仿宋" w:hAnsi="Times New Roman" w:cs="Times New Roman" w:hint="eastAsia"/>
          <w:sz w:val="28"/>
          <w:szCs w:val="28"/>
        </w:rPr>
        <w:t>在开展生物等效性研究时，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除</w:t>
      </w:r>
      <w:r>
        <w:rPr>
          <w:rFonts w:ascii="Times New Roman" w:eastAsia="仿宋" w:hAnsi="Times New Roman" w:cs="Times New Roman" w:hint="eastAsia"/>
          <w:sz w:val="28"/>
          <w:szCs w:val="28"/>
        </w:rPr>
        <w:t>参考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本指导原则</w:t>
      </w:r>
      <w:r>
        <w:rPr>
          <w:rFonts w:ascii="Times New Roman" w:eastAsia="仿宋" w:hAnsi="Times New Roman" w:cs="Times New Roman" w:hint="eastAsia"/>
          <w:sz w:val="28"/>
          <w:szCs w:val="28"/>
        </w:rPr>
        <w:t>的内容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外，尚应综合参考</w:t>
      </w:r>
      <w:r>
        <w:rPr>
          <w:rFonts w:ascii="Times New Roman" w:eastAsia="仿宋" w:hAnsi="Times New Roman" w:cs="Times New Roman" w:hint="eastAsia"/>
          <w:sz w:val="28"/>
          <w:szCs w:val="28"/>
        </w:rPr>
        <w:t>《以药动学参数为终点评价指标的化学药物仿制药人体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生物等效性研究</w:t>
      </w:r>
      <w:r>
        <w:rPr>
          <w:rFonts w:ascii="Times New Roman" w:eastAsia="仿宋" w:hAnsi="Times New Roman" w:cs="Times New Roman" w:hint="eastAsia"/>
          <w:sz w:val="28"/>
          <w:szCs w:val="28"/>
        </w:rPr>
        <w:t>技术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指导原则</w:t>
      </w:r>
      <w:r>
        <w:rPr>
          <w:rFonts w:ascii="Times New Roman" w:eastAsia="仿宋" w:hAnsi="Times New Roman" w:cs="Times New Roman" w:hint="eastAsia"/>
          <w:sz w:val="28"/>
          <w:szCs w:val="28"/>
        </w:rPr>
        <w:t>》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和</w:t>
      </w:r>
      <w:r>
        <w:rPr>
          <w:rFonts w:ascii="Times New Roman" w:eastAsia="仿宋" w:hAnsi="Times New Roman" w:cs="Times New Roman" w:hint="eastAsia"/>
          <w:sz w:val="28"/>
          <w:szCs w:val="28"/>
        </w:rPr>
        <w:t>《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药物临床试验的生物统计学</w:t>
      </w:r>
      <w:r>
        <w:rPr>
          <w:rFonts w:ascii="Times New Roman" w:eastAsia="仿宋" w:hAnsi="Times New Roman" w:cs="Times New Roman" w:hint="eastAsia"/>
          <w:sz w:val="28"/>
          <w:szCs w:val="28"/>
        </w:rPr>
        <w:t>指导原则》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等相关指导原则。</w:t>
      </w:r>
    </w:p>
    <w:p w:rsidR="00093B97" w:rsidRPr="00DE54B4" w:rsidRDefault="00093B97" w:rsidP="00093B97">
      <w:pPr>
        <w:pStyle w:val="1"/>
        <w:numPr>
          <w:ilvl w:val="0"/>
          <w:numId w:val="1"/>
        </w:numPr>
        <w:spacing w:before="0" w:after="0"/>
        <w:ind w:left="567" w:hanging="567"/>
        <w:rPr>
          <w:rFonts w:ascii="黑体" w:eastAsia="黑体" w:hAnsi="Times New Roman" w:cs="Times New Roman"/>
          <w:b w:val="0"/>
          <w:sz w:val="28"/>
          <w:szCs w:val="28"/>
        </w:rPr>
      </w:pPr>
      <w:bookmarkStart w:id="2" w:name="_Toc516488634"/>
      <w:r>
        <w:rPr>
          <w:rFonts w:ascii="黑体" w:eastAsia="黑体" w:hAnsi="Times New Roman" w:cs="Times New Roman" w:hint="eastAsia"/>
          <w:b w:val="0"/>
          <w:sz w:val="28"/>
          <w:szCs w:val="28"/>
        </w:rPr>
        <w:t>研究设计</w:t>
      </w:r>
      <w:bookmarkEnd w:id="2"/>
    </w:p>
    <w:p w:rsidR="00093B97" w:rsidRDefault="00093B97" w:rsidP="00163841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sz w:val="28"/>
          <w:szCs w:val="28"/>
        </w:rPr>
      </w:pPr>
      <w:bookmarkStart w:id="3" w:name="_Toc516488635"/>
      <w:r w:rsidRPr="00053AB2">
        <w:rPr>
          <w:rFonts w:ascii="Times New Roman" w:eastAsia="仿宋" w:hAnsi="Times New Roman" w:cs="Times New Roman"/>
          <w:b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一</w:t>
      </w:r>
      <w:r w:rsidRPr="00053AB2">
        <w:rPr>
          <w:rFonts w:ascii="Times New Roman" w:eastAsia="仿宋" w:hAnsi="Times New Roman" w:cs="Times New Roman"/>
          <w:b/>
          <w:sz w:val="28"/>
          <w:szCs w:val="28"/>
        </w:rPr>
        <w:t>）</w:t>
      </w:r>
      <w:r w:rsidR="00107C3C">
        <w:rPr>
          <w:rFonts w:ascii="Times New Roman" w:eastAsia="仿宋" w:hAnsi="Times New Roman" w:cs="Times New Roman" w:hint="eastAsia"/>
          <w:b/>
          <w:sz w:val="28"/>
          <w:szCs w:val="28"/>
        </w:rPr>
        <w:t>总体设计考虑</w:t>
      </w:r>
      <w:bookmarkEnd w:id="3"/>
    </w:p>
    <w:p w:rsidR="00EC319A" w:rsidRDefault="00EC319A" w:rsidP="00093B97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生物等效性</w:t>
      </w:r>
      <w:r w:rsidR="003C5456">
        <w:rPr>
          <w:rFonts w:ascii="Times New Roman" w:eastAsia="仿宋" w:hAnsi="Times New Roman" w:cs="Times New Roman" w:hint="eastAsia"/>
          <w:sz w:val="28"/>
          <w:szCs w:val="28"/>
        </w:rPr>
        <w:t>研究</w:t>
      </w:r>
      <w:r w:rsidR="00B971E4">
        <w:rPr>
          <w:rFonts w:ascii="Times New Roman" w:eastAsia="仿宋" w:hAnsi="Times New Roman" w:cs="Times New Roman" w:hint="eastAsia"/>
          <w:sz w:val="28"/>
          <w:szCs w:val="28"/>
        </w:rPr>
        <w:t>可采用</w:t>
      </w:r>
      <w:r>
        <w:rPr>
          <w:rFonts w:ascii="Times New Roman" w:eastAsia="仿宋" w:hAnsi="Times New Roman" w:cs="Times New Roman" w:hint="eastAsia"/>
          <w:sz w:val="28"/>
          <w:szCs w:val="28"/>
        </w:rPr>
        <w:t>交叉设计或者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平行组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设计</w:t>
      </w:r>
      <w:r w:rsidR="004431DE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093B97" w:rsidRPr="00A6664B" w:rsidRDefault="00093B97" w:rsidP="00093B97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A6664B">
        <w:rPr>
          <w:rFonts w:ascii="Times New Roman" w:eastAsia="仿宋" w:hAnsi="Times New Roman" w:cs="Times New Roman"/>
          <w:sz w:val="28"/>
          <w:szCs w:val="28"/>
        </w:rPr>
        <w:t>1.</w:t>
      </w:r>
      <w:r w:rsidR="00D55AAD">
        <w:rPr>
          <w:rFonts w:ascii="Times New Roman" w:eastAsia="仿宋" w:hAnsi="Times New Roman" w:cs="Times New Roman" w:hint="eastAsia"/>
          <w:sz w:val="28"/>
          <w:szCs w:val="28"/>
        </w:rPr>
        <w:t>交叉</w:t>
      </w:r>
      <w:r w:rsidRPr="00A6664B">
        <w:rPr>
          <w:rFonts w:ascii="Times New Roman" w:eastAsia="仿宋" w:hAnsi="Times New Roman" w:cs="Times New Roman"/>
          <w:sz w:val="28"/>
          <w:szCs w:val="28"/>
        </w:rPr>
        <w:t>设计</w:t>
      </w:r>
    </w:p>
    <w:p w:rsidR="00D55AAD" w:rsidRDefault="00034C7B" w:rsidP="00D55AAD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生物等效性</w:t>
      </w:r>
      <w:r>
        <w:rPr>
          <w:rFonts w:ascii="Times New Roman" w:eastAsia="仿宋" w:hAnsi="Times New Roman" w:cs="Times New Roman"/>
          <w:sz w:val="28"/>
          <w:szCs w:val="28"/>
        </w:rPr>
        <w:t>研究</w:t>
      </w:r>
      <w:r w:rsidR="0079002C">
        <w:rPr>
          <w:rFonts w:ascii="Times New Roman" w:eastAsia="仿宋" w:hAnsi="Times New Roman" w:cs="Times New Roman" w:hint="eastAsia"/>
          <w:sz w:val="28"/>
          <w:szCs w:val="28"/>
        </w:rPr>
        <w:t>一般建议</w:t>
      </w:r>
      <w:r w:rsidR="00D55AAD" w:rsidRPr="00D55AAD">
        <w:rPr>
          <w:rFonts w:ascii="Times New Roman" w:eastAsia="仿宋" w:hAnsi="Times New Roman" w:cs="Times New Roman" w:hint="eastAsia"/>
          <w:sz w:val="28"/>
          <w:szCs w:val="28"/>
        </w:rPr>
        <w:t>采用交叉设计的方法</w:t>
      </w:r>
      <w:r w:rsidR="00141DB3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D55AAD" w:rsidRPr="00D55AAD">
        <w:rPr>
          <w:rFonts w:ascii="Times New Roman" w:eastAsia="仿宋" w:hAnsi="Times New Roman" w:cs="Times New Roman" w:hint="eastAsia"/>
          <w:sz w:val="28"/>
          <w:szCs w:val="28"/>
        </w:rPr>
        <w:t>交叉设计</w:t>
      </w:r>
      <w:r w:rsidR="00B56012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D55AAD" w:rsidRPr="00D55AAD">
        <w:rPr>
          <w:rFonts w:ascii="Times New Roman" w:eastAsia="仿宋" w:hAnsi="Times New Roman" w:cs="Times New Roman" w:hint="eastAsia"/>
          <w:sz w:val="28"/>
          <w:szCs w:val="28"/>
        </w:rPr>
        <w:t>优势</w:t>
      </w:r>
      <w:r w:rsidR="00E2081C">
        <w:rPr>
          <w:rFonts w:ascii="Times New Roman" w:eastAsia="仿宋" w:hAnsi="Times New Roman" w:cs="Times New Roman" w:hint="eastAsia"/>
          <w:sz w:val="28"/>
          <w:szCs w:val="28"/>
        </w:rPr>
        <w:t>包括</w:t>
      </w:r>
      <w:r w:rsidR="00D55AAD" w:rsidRPr="00D55AAD">
        <w:rPr>
          <w:rFonts w:ascii="Times New Roman" w:eastAsia="仿宋" w:hAnsi="Times New Roman" w:cs="Times New Roman" w:hint="eastAsia"/>
          <w:sz w:val="28"/>
          <w:szCs w:val="28"/>
        </w:rPr>
        <w:t>：可以有效</w:t>
      </w:r>
      <w:r w:rsidR="00E245E1">
        <w:rPr>
          <w:rFonts w:ascii="Times New Roman" w:eastAsia="仿宋" w:hAnsi="Times New Roman" w:cs="Times New Roman" w:hint="eastAsia"/>
          <w:sz w:val="28"/>
          <w:szCs w:val="28"/>
        </w:rPr>
        <w:t>减少</w:t>
      </w:r>
      <w:r w:rsidR="00D55AAD" w:rsidRPr="00D55AAD">
        <w:rPr>
          <w:rFonts w:ascii="Times New Roman" w:eastAsia="仿宋" w:hAnsi="Times New Roman" w:cs="Times New Roman" w:hint="eastAsia"/>
          <w:sz w:val="28"/>
          <w:szCs w:val="28"/>
        </w:rPr>
        <w:t>个体间变异给试验</w:t>
      </w:r>
      <w:r w:rsidR="00E31D10">
        <w:rPr>
          <w:rFonts w:ascii="Times New Roman" w:eastAsia="仿宋" w:hAnsi="Times New Roman" w:cs="Times New Roman" w:hint="eastAsia"/>
          <w:sz w:val="28"/>
          <w:szCs w:val="28"/>
        </w:rPr>
        <w:t>评价</w:t>
      </w:r>
      <w:r w:rsidR="00D55AAD" w:rsidRPr="00D55AAD">
        <w:rPr>
          <w:rFonts w:ascii="Times New Roman" w:eastAsia="仿宋" w:hAnsi="Times New Roman" w:cs="Times New Roman" w:hint="eastAsia"/>
          <w:sz w:val="28"/>
          <w:szCs w:val="28"/>
        </w:rPr>
        <w:t>带来的偏倚；在样本量相等的情况下，使用交叉设计比</w:t>
      </w:r>
      <w:proofErr w:type="gramStart"/>
      <w:r w:rsidR="00D55AAD" w:rsidRPr="00D55AAD">
        <w:rPr>
          <w:rFonts w:ascii="Times New Roman" w:eastAsia="仿宋" w:hAnsi="Times New Roman" w:cs="Times New Roman" w:hint="eastAsia"/>
          <w:sz w:val="28"/>
          <w:szCs w:val="28"/>
        </w:rPr>
        <w:t>平行</w:t>
      </w:r>
      <w:r w:rsidR="004925B9">
        <w:rPr>
          <w:rFonts w:ascii="Times New Roman" w:eastAsia="仿宋" w:hAnsi="Times New Roman" w:cs="Times New Roman" w:hint="eastAsia"/>
          <w:sz w:val="28"/>
          <w:szCs w:val="28"/>
        </w:rPr>
        <w:t>组</w:t>
      </w:r>
      <w:proofErr w:type="gramEnd"/>
      <w:r w:rsidR="00D55AAD" w:rsidRPr="00D55AAD">
        <w:rPr>
          <w:rFonts w:ascii="Times New Roman" w:eastAsia="仿宋" w:hAnsi="Times New Roman" w:cs="Times New Roman" w:hint="eastAsia"/>
          <w:sz w:val="28"/>
          <w:szCs w:val="28"/>
        </w:rPr>
        <w:t>设计具有更高的检验效能。</w:t>
      </w:r>
    </w:p>
    <w:p w:rsidR="00093B97" w:rsidRDefault="00DC0093" w:rsidP="00093B97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两制剂、两</w:t>
      </w:r>
      <w:r w:rsidR="00F3081A">
        <w:rPr>
          <w:rFonts w:ascii="Times New Roman" w:eastAsia="仿宋" w:hAnsi="Times New Roman" w:cs="Times New Roman"/>
          <w:sz w:val="28"/>
          <w:szCs w:val="28"/>
        </w:rPr>
        <w:t>周期</w:t>
      </w:r>
      <w:r>
        <w:rPr>
          <w:rFonts w:ascii="Times New Roman" w:eastAsia="仿宋" w:hAnsi="Times New Roman" w:cs="Times New Roman"/>
          <w:sz w:val="28"/>
          <w:szCs w:val="28"/>
        </w:rPr>
        <w:t>、两</w:t>
      </w:r>
      <w:r w:rsidR="009A5630">
        <w:rPr>
          <w:rFonts w:ascii="Times New Roman" w:eastAsia="仿宋" w:hAnsi="Times New Roman" w:cs="Times New Roman"/>
          <w:sz w:val="28"/>
          <w:szCs w:val="28"/>
        </w:rPr>
        <w:t>序列</w:t>
      </w:r>
      <w:r>
        <w:rPr>
          <w:rFonts w:ascii="Times New Roman" w:eastAsia="仿宋" w:hAnsi="Times New Roman" w:cs="Times New Roman" w:hint="eastAsia"/>
          <w:sz w:val="28"/>
          <w:szCs w:val="28"/>
        </w:rPr>
        <w:t>交叉设计是一种常见的</w:t>
      </w:r>
      <w:r w:rsidR="00E2081C">
        <w:rPr>
          <w:rFonts w:ascii="Times New Roman" w:eastAsia="仿宋" w:hAnsi="Times New Roman" w:cs="Times New Roman" w:hint="eastAsia"/>
          <w:sz w:val="28"/>
          <w:szCs w:val="28"/>
        </w:rPr>
        <w:t>交叉设计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093B97" w:rsidRPr="00A6664B">
        <w:rPr>
          <w:rFonts w:ascii="Times New Roman" w:eastAsia="仿宋" w:hAnsi="Times New Roman" w:cs="Times New Roman"/>
          <w:sz w:val="28"/>
          <w:szCs w:val="28"/>
        </w:rPr>
        <w:t>见</w:t>
      </w:r>
      <w:r w:rsidR="00093B97" w:rsidRPr="00A6664B">
        <w:rPr>
          <w:rFonts w:ascii="Times New Roman" w:eastAsia="仿宋" w:hAnsi="Times New Roman" w:cs="Times New Roman" w:hint="eastAsia"/>
          <w:sz w:val="28"/>
          <w:szCs w:val="28"/>
        </w:rPr>
        <w:t>表</w:t>
      </w:r>
      <w:r w:rsidR="00093B97" w:rsidRPr="00A6664B">
        <w:rPr>
          <w:rFonts w:ascii="Times New Roman" w:eastAsia="仿宋" w:hAnsi="Times New Roman" w:cs="Times New Roman"/>
          <w:sz w:val="28"/>
          <w:szCs w:val="28"/>
        </w:rPr>
        <w:t>1</w:t>
      </w:r>
      <w:r w:rsidR="00093B97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093B97" w:rsidRPr="00A6664B" w:rsidRDefault="00093B97" w:rsidP="00093B97">
      <w:pPr>
        <w:spacing w:line="360" w:lineRule="auto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A6664B">
        <w:rPr>
          <w:rFonts w:ascii="Times New Roman" w:eastAsia="仿宋" w:hAnsi="Times New Roman" w:cs="Times New Roman" w:hint="eastAsia"/>
          <w:sz w:val="28"/>
          <w:szCs w:val="28"/>
        </w:rPr>
        <w:t>表</w:t>
      </w:r>
      <w:r w:rsidRPr="00A6664B">
        <w:rPr>
          <w:rFonts w:ascii="Times New Roman" w:eastAsia="仿宋" w:hAnsi="Times New Roman" w:cs="Times New Roman"/>
          <w:sz w:val="28"/>
          <w:szCs w:val="28"/>
        </w:rPr>
        <w:t>1</w:t>
      </w:r>
      <w:proofErr w:type="gramStart"/>
      <w:r w:rsidR="00EB589A">
        <w:rPr>
          <w:rFonts w:ascii="Times New Roman" w:eastAsia="仿宋" w:hAnsi="Times New Roman" w:cs="Times New Roman"/>
          <w:sz w:val="28"/>
          <w:szCs w:val="28"/>
        </w:rPr>
        <w:t>两</w:t>
      </w:r>
      <w:proofErr w:type="gramEnd"/>
      <w:r w:rsidR="00EB589A">
        <w:rPr>
          <w:rFonts w:ascii="Times New Roman" w:eastAsia="仿宋" w:hAnsi="Times New Roman" w:cs="Times New Roman"/>
          <w:sz w:val="28"/>
          <w:szCs w:val="28"/>
        </w:rPr>
        <w:t>制剂、两</w:t>
      </w:r>
      <w:r w:rsidR="00F3081A">
        <w:rPr>
          <w:rFonts w:ascii="Times New Roman" w:eastAsia="仿宋" w:hAnsi="Times New Roman" w:cs="Times New Roman"/>
          <w:sz w:val="28"/>
          <w:szCs w:val="28"/>
        </w:rPr>
        <w:t>周期</w:t>
      </w:r>
      <w:r w:rsidR="00EB589A">
        <w:rPr>
          <w:rFonts w:ascii="Times New Roman" w:eastAsia="仿宋" w:hAnsi="Times New Roman" w:cs="Times New Roman"/>
          <w:sz w:val="28"/>
          <w:szCs w:val="28"/>
        </w:rPr>
        <w:t>、两</w:t>
      </w:r>
      <w:r w:rsidR="009A5630">
        <w:rPr>
          <w:rFonts w:ascii="Times New Roman" w:eastAsia="仿宋" w:hAnsi="Times New Roman" w:cs="Times New Roman"/>
          <w:sz w:val="28"/>
          <w:szCs w:val="28"/>
        </w:rPr>
        <w:t>序列</w:t>
      </w:r>
      <w:r w:rsidRPr="00A6664B">
        <w:rPr>
          <w:rFonts w:ascii="Times New Roman" w:eastAsia="仿宋" w:hAnsi="Times New Roman" w:cs="Times New Roman"/>
          <w:sz w:val="28"/>
          <w:szCs w:val="28"/>
        </w:rPr>
        <w:t>交叉设计</w:t>
      </w:r>
    </w:p>
    <w:tbl>
      <w:tblPr>
        <w:tblStyle w:val="af4"/>
        <w:tblW w:w="3191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1063"/>
        <w:gridCol w:w="1064"/>
      </w:tblGrid>
      <w:tr w:rsidR="006D7FE9" w:rsidRPr="008179E6" w:rsidTr="00D16D34">
        <w:trPr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6D7FE9" w:rsidRPr="006D7FE9" w:rsidRDefault="009A5630" w:rsidP="00D16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bookmarkStart w:id="4" w:name="_Hlk500692782"/>
            <w:r>
              <w:rPr>
                <w:rFonts w:ascii="Times New Roman" w:hAnsiTheme="minorEastAsia" w:cs="Times New Roman"/>
                <w:b/>
                <w:szCs w:val="21"/>
              </w:rPr>
              <w:t>序列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6D7FE9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Theme="minorEastAsia" w:cs="Times New Roman"/>
                <w:b/>
                <w:szCs w:val="21"/>
              </w:rPr>
              <w:t>周期</w:t>
            </w:r>
          </w:p>
        </w:tc>
      </w:tr>
      <w:tr w:rsidR="006D7FE9" w:rsidRPr="008179E6" w:rsidTr="00D16D34">
        <w:trPr>
          <w:jc w:val="center"/>
        </w:trPr>
        <w:tc>
          <w:tcPr>
            <w:tcW w:w="106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6D7FE9" w:rsidRPr="008179E6" w:rsidRDefault="006D7FE9" w:rsidP="00D16D3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6D7FE9" w:rsidRPr="008179E6" w:rsidTr="00D16D34">
        <w:trPr>
          <w:jc w:val="center"/>
        </w:trPr>
        <w:tc>
          <w:tcPr>
            <w:tcW w:w="1064" w:type="dxa"/>
            <w:tcBorders>
              <w:bottom w:val="nil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179E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b/>
                <w:szCs w:val="21"/>
              </w:rPr>
              <w:t>T</w:t>
            </w:r>
          </w:p>
        </w:tc>
        <w:tc>
          <w:tcPr>
            <w:tcW w:w="1064" w:type="dxa"/>
            <w:tcBorders>
              <w:left w:val="nil"/>
              <w:bottom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b/>
                <w:szCs w:val="21"/>
              </w:rPr>
              <w:t>R</w:t>
            </w:r>
          </w:p>
        </w:tc>
      </w:tr>
      <w:tr w:rsidR="006D7FE9" w:rsidRPr="008179E6" w:rsidTr="00D16D34">
        <w:trPr>
          <w:jc w:val="center"/>
        </w:trPr>
        <w:tc>
          <w:tcPr>
            <w:tcW w:w="1064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179E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b/>
                <w:szCs w:val="21"/>
              </w:rPr>
              <w:t>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b/>
                <w:szCs w:val="21"/>
              </w:rPr>
              <w:t>T</w:t>
            </w:r>
          </w:p>
        </w:tc>
      </w:tr>
    </w:tbl>
    <w:bookmarkEnd w:id="4"/>
    <w:p w:rsidR="00F3081A" w:rsidRDefault="00F3081A" w:rsidP="00F3081A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如果需要准确估计某一制剂的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个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体内变异，可采用重复交叉设计。重复交叉设计包括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部分重复（</w:t>
      </w:r>
      <w:r>
        <w:rPr>
          <w:rFonts w:ascii="Times New Roman" w:eastAsia="仿宋" w:hAnsi="Times New Roman" w:cs="Times New Roman" w:hint="eastAsia"/>
          <w:sz w:val="28"/>
          <w:szCs w:val="28"/>
        </w:rPr>
        <w:t>如</w:t>
      </w:r>
      <w:r>
        <w:rPr>
          <w:rFonts w:ascii="Times New Roman" w:eastAsia="仿宋" w:hAnsi="Times New Roman" w:cs="Times New Roman"/>
          <w:sz w:val="28"/>
          <w:szCs w:val="28"/>
        </w:rPr>
        <w:t>两制剂、</w:t>
      </w:r>
      <w:r>
        <w:rPr>
          <w:rFonts w:ascii="Times New Roman" w:eastAsia="仿宋" w:hAnsi="Times New Roman" w:cs="Times New Roman" w:hint="eastAsia"/>
          <w:sz w:val="28"/>
          <w:szCs w:val="28"/>
        </w:rPr>
        <w:t>三</w:t>
      </w:r>
      <w:r w:rsidR="00194DDC">
        <w:rPr>
          <w:rFonts w:ascii="Times New Roman" w:eastAsia="仿宋" w:hAnsi="Times New Roman" w:cs="Times New Roman"/>
          <w:sz w:val="28"/>
          <w:szCs w:val="28"/>
        </w:rPr>
        <w:t>周期、</w:t>
      </w:r>
      <w:r w:rsidR="00194DDC">
        <w:rPr>
          <w:rFonts w:ascii="Times New Roman" w:eastAsia="仿宋" w:hAnsi="Times New Roman" w:cs="Times New Roman" w:hint="eastAsia"/>
          <w:sz w:val="28"/>
          <w:szCs w:val="28"/>
        </w:rPr>
        <w:t>三</w:t>
      </w:r>
      <w:r w:rsidR="009A5630">
        <w:rPr>
          <w:rFonts w:ascii="Times New Roman" w:eastAsia="仿宋" w:hAnsi="Times New Roman" w:cs="Times New Roman"/>
          <w:sz w:val="28"/>
          <w:szCs w:val="28"/>
        </w:rPr>
        <w:t>序列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）或者</w:t>
      </w:r>
      <w:r w:rsidR="008471EA">
        <w:rPr>
          <w:rFonts w:ascii="Times New Roman" w:eastAsia="仿宋" w:hAnsi="Times New Roman" w:cs="Times New Roman" w:hint="eastAsia"/>
          <w:sz w:val="28"/>
          <w:szCs w:val="28"/>
        </w:rPr>
        <w:t>完全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重复（</w:t>
      </w:r>
      <w:r>
        <w:rPr>
          <w:rFonts w:ascii="Times New Roman" w:eastAsia="仿宋" w:hAnsi="Times New Roman" w:cs="Times New Roman" w:hint="eastAsia"/>
          <w:sz w:val="28"/>
          <w:szCs w:val="28"/>
        </w:rPr>
        <w:t>如</w:t>
      </w:r>
      <w:r>
        <w:rPr>
          <w:rFonts w:ascii="Times New Roman" w:eastAsia="仿宋" w:hAnsi="Times New Roman" w:cs="Times New Roman"/>
          <w:sz w:val="28"/>
          <w:szCs w:val="28"/>
        </w:rPr>
        <w:t>两制剂、</w:t>
      </w:r>
      <w:r>
        <w:rPr>
          <w:rFonts w:ascii="Times New Roman" w:eastAsia="仿宋" w:hAnsi="Times New Roman" w:cs="Times New Roman" w:hint="eastAsia"/>
          <w:sz w:val="28"/>
          <w:szCs w:val="28"/>
        </w:rPr>
        <w:t>四</w:t>
      </w:r>
      <w:r>
        <w:rPr>
          <w:rFonts w:ascii="Times New Roman" w:eastAsia="仿宋" w:hAnsi="Times New Roman" w:cs="Times New Roman"/>
          <w:sz w:val="28"/>
          <w:szCs w:val="28"/>
        </w:rPr>
        <w:t>周期、两</w:t>
      </w:r>
      <w:r w:rsidR="009A5630">
        <w:rPr>
          <w:rFonts w:ascii="Times New Roman" w:eastAsia="仿宋" w:hAnsi="Times New Roman" w:cs="Times New Roman"/>
          <w:sz w:val="28"/>
          <w:szCs w:val="28"/>
        </w:rPr>
        <w:t>序列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1F4F5C">
        <w:rPr>
          <w:rFonts w:ascii="Times New Roman" w:eastAsia="仿宋" w:hAnsi="Times New Roman" w:cs="Times New Roman" w:hint="eastAsia"/>
          <w:sz w:val="28"/>
          <w:szCs w:val="28"/>
        </w:rPr>
        <w:t>见</w:t>
      </w:r>
      <w:r w:rsidRPr="00A6664B">
        <w:rPr>
          <w:rFonts w:ascii="Times New Roman" w:eastAsia="仿宋" w:hAnsi="Times New Roman" w:cs="Times New Roman" w:hint="eastAsia"/>
          <w:sz w:val="28"/>
          <w:szCs w:val="28"/>
        </w:rPr>
        <w:t>表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BB3460">
        <w:rPr>
          <w:rFonts w:ascii="Times New Roman" w:eastAsia="仿宋" w:hAnsi="Times New Roman" w:cs="Times New Roman" w:hint="eastAsia"/>
          <w:sz w:val="28"/>
          <w:szCs w:val="28"/>
        </w:rPr>
        <w:t>和</w:t>
      </w:r>
      <w:r>
        <w:rPr>
          <w:rFonts w:ascii="Times New Roman" w:eastAsia="仿宋" w:hAnsi="Times New Roman" w:cs="Times New Roman" w:hint="eastAsia"/>
          <w:sz w:val="28"/>
          <w:szCs w:val="28"/>
        </w:rPr>
        <w:t>表</w:t>
      </w: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F3081A" w:rsidRPr="008179E6" w:rsidRDefault="00F3081A" w:rsidP="00F3081A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A6664B">
        <w:rPr>
          <w:rFonts w:ascii="Times New Roman" w:eastAsia="仿宋" w:hAnsi="Times New Roman" w:cs="Times New Roman" w:hint="eastAsia"/>
          <w:sz w:val="28"/>
          <w:szCs w:val="28"/>
        </w:rPr>
        <w:t>表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proofErr w:type="gramStart"/>
      <w:r w:rsidRPr="00A6664B">
        <w:rPr>
          <w:rFonts w:ascii="Times New Roman" w:eastAsia="仿宋" w:hAnsi="Times New Roman" w:cs="Times New Roman"/>
          <w:sz w:val="28"/>
          <w:szCs w:val="28"/>
        </w:rPr>
        <w:t>两</w:t>
      </w:r>
      <w:proofErr w:type="gramEnd"/>
      <w:r w:rsidRPr="00A6664B">
        <w:rPr>
          <w:rFonts w:ascii="Times New Roman" w:eastAsia="仿宋" w:hAnsi="Times New Roman" w:cs="Times New Roman"/>
          <w:sz w:val="28"/>
          <w:szCs w:val="28"/>
        </w:rPr>
        <w:t>制剂、</w:t>
      </w:r>
      <w:r>
        <w:rPr>
          <w:rFonts w:ascii="Times New Roman" w:eastAsia="仿宋" w:hAnsi="Times New Roman" w:cs="Times New Roman" w:hint="eastAsia"/>
          <w:sz w:val="28"/>
          <w:szCs w:val="28"/>
        </w:rPr>
        <w:t>三周期、</w:t>
      </w:r>
      <w:r w:rsidR="00194DDC">
        <w:rPr>
          <w:rFonts w:ascii="Times New Roman" w:eastAsia="仿宋" w:hAnsi="Times New Roman" w:cs="Times New Roman" w:hint="eastAsia"/>
          <w:sz w:val="28"/>
          <w:szCs w:val="28"/>
        </w:rPr>
        <w:t>三</w:t>
      </w:r>
      <w:r w:rsidR="009A5630">
        <w:rPr>
          <w:rFonts w:ascii="Times New Roman" w:eastAsia="仿宋" w:hAnsi="Times New Roman" w:cs="Times New Roman"/>
          <w:sz w:val="28"/>
          <w:szCs w:val="28"/>
        </w:rPr>
        <w:t>序列</w:t>
      </w:r>
      <w:r w:rsidRPr="00A6664B">
        <w:rPr>
          <w:rFonts w:ascii="Times New Roman" w:eastAsia="仿宋" w:hAnsi="Times New Roman" w:cs="Times New Roman"/>
          <w:sz w:val="28"/>
          <w:szCs w:val="28"/>
        </w:rPr>
        <w:t>重复交叉设计</w:t>
      </w:r>
    </w:p>
    <w:tbl>
      <w:tblPr>
        <w:tblStyle w:val="af4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11"/>
        <w:gridCol w:w="1375"/>
        <w:gridCol w:w="11"/>
        <w:gridCol w:w="1376"/>
        <w:gridCol w:w="11"/>
        <w:gridCol w:w="1376"/>
        <w:gridCol w:w="11"/>
      </w:tblGrid>
      <w:tr w:rsidR="006D7FE9" w:rsidRPr="008179E6" w:rsidTr="0052707D">
        <w:trPr>
          <w:gridAfter w:val="1"/>
          <w:wAfter w:w="11" w:type="dxa"/>
          <w:jc w:val="center"/>
        </w:trPr>
        <w:tc>
          <w:tcPr>
            <w:tcW w:w="137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6D7FE9" w:rsidRPr="008179E6" w:rsidRDefault="009A5630" w:rsidP="0052707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b/>
                <w:szCs w:val="21"/>
              </w:rPr>
              <w:t>序列</w:t>
            </w:r>
          </w:p>
        </w:tc>
        <w:tc>
          <w:tcPr>
            <w:tcW w:w="416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6D7FE9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Theme="minorEastAsia" w:cs="Times New Roman"/>
                <w:b/>
                <w:szCs w:val="21"/>
              </w:rPr>
              <w:t>周期</w:t>
            </w:r>
          </w:p>
        </w:tc>
      </w:tr>
      <w:tr w:rsidR="006D7FE9" w:rsidRPr="008179E6" w:rsidTr="0052707D">
        <w:trPr>
          <w:gridAfter w:val="1"/>
          <w:wAfter w:w="11" w:type="dxa"/>
          <w:jc w:val="center"/>
        </w:trPr>
        <w:tc>
          <w:tcPr>
            <w:tcW w:w="1375" w:type="dxa"/>
            <w:vMerge/>
            <w:tcBorders>
              <w:right w:val="nil"/>
            </w:tcBorders>
            <w:vAlign w:val="center"/>
          </w:tcPr>
          <w:p w:rsidR="006D7FE9" w:rsidRPr="008179E6" w:rsidRDefault="006D7FE9" w:rsidP="00D16D3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6" w:type="dxa"/>
            <w:gridSpan w:val="2"/>
            <w:tcBorders>
              <w:left w:val="nil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87" w:type="dxa"/>
            <w:gridSpan w:val="2"/>
            <w:tcBorders>
              <w:left w:val="nil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87" w:type="dxa"/>
            <w:gridSpan w:val="2"/>
            <w:tcBorders>
              <w:lef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6D7FE9" w:rsidRPr="008179E6" w:rsidTr="0052707D">
        <w:trPr>
          <w:jc w:val="center"/>
        </w:trPr>
        <w:tc>
          <w:tcPr>
            <w:tcW w:w="1386" w:type="dxa"/>
            <w:gridSpan w:val="2"/>
            <w:tcBorders>
              <w:bottom w:val="nil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179E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b/>
                <w:szCs w:val="21"/>
              </w:rPr>
              <w:t>T</w:t>
            </w:r>
          </w:p>
        </w:tc>
        <w:tc>
          <w:tcPr>
            <w:tcW w:w="138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b/>
                <w:szCs w:val="21"/>
              </w:rPr>
              <w:t>R</w:t>
            </w:r>
          </w:p>
        </w:tc>
        <w:tc>
          <w:tcPr>
            <w:tcW w:w="1387" w:type="dxa"/>
            <w:gridSpan w:val="2"/>
            <w:tcBorders>
              <w:left w:val="nil"/>
              <w:bottom w:val="nil"/>
            </w:tcBorders>
            <w:vAlign w:val="center"/>
          </w:tcPr>
          <w:p w:rsidR="006D7FE9" w:rsidRPr="008179E6" w:rsidRDefault="00194DDC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R</w:t>
            </w:r>
          </w:p>
        </w:tc>
      </w:tr>
      <w:tr w:rsidR="00194DDC" w:rsidRPr="008179E6" w:rsidTr="00194DDC">
        <w:trPr>
          <w:jc w:val="center"/>
        </w:trPr>
        <w:tc>
          <w:tcPr>
            <w:tcW w:w="13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94DDC" w:rsidRPr="008179E6" w:rsidRDefault="00194DDC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DC" w:rsidRPr="008179E6" w:rsidRDefault="00194DDC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DDC" w:rsidRPr="008179E6" w:rsidRDefault="00194DDC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T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94DDC" w:rsidRPr="008179E6" w:rsidRDefault="00194DDC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R</w:t>
            </w:r>
          </w:p>
        </w:tc>
      </w:tr>
      <w:tr w:rsidR="006D7FE9" w:rsidRPr="008179E6" w:rsidTr="0052707D">
        <w:trPr>
          <w:jc w:val="center"/>
        </w:trPr>
        <w:tc>
          <w:tcPr>
            <w:tcW w:w="1386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6D7FE9" w:rsidRPr="008179E6" w:rsidRDefault="00194DDC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b/>
                <w:szCs w:val="21"/>
              </w:rPr>
              <w:t>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7FE9" w:rsidRPr="008179E6" w:rsidRDefault="00194DDC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6D7FE9" w:rsidRPr="008179E6" w:rsidRDefault="00194DDC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T</w:t>
            </w:r>
          </w:p>
        </w:tc>
      </w:tr>
    </w:tbl>
    <w:p w:rsidR="00F3081A" w:rsidRDefault="00F3081A" w:rsidP="00F3081A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F3081A" w:rsidRPr="008179E6" w:rsidRDefault="00F3081A" w:rsidP="00F3081A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A6664B">
        <w:rPr>
          <w:rFonts w:ascii="Times New Roman" w:eastAsia="仿宋" w:hAnsi="Times New Roman" w:cs="Times New Roman" w:hint="eastAsia"/>
          <w:sz w:val="28"/>
          <w:szCs w:val="28"/>
        </w:rPr>
        <w:t>表</w:t>
      </w: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proofErr w:type="gramStart"/>
      <w:r w:rsidRPr="00A6664B">
        <w:rPr>
          <w:rFonts w:ascii="Times New Roman" w:eastAsia="仿宋" w:hAnsi="Times New Roman" w:cs="Times New Roman"/>
          <w:sz w:val="28"/>
          <w:szCs w:val="28"/>
        </w:rPr>
        <w:t>两</w:t>
      </w:r>
      <w:proofErr w:type="gramEnd"/>
      <w:r w:rsidRPr="00A6664B">
        <w:rPr>
          <w:rFonts w:ascii="Times New Roman" w:eastAsia="仿宋" w:hAnsi="Times New Roman" w:cs="Times New Roman"/>
          <w:sz w:val="28"/>
          <w:szCs w:val="28"/>
        </w:rPr>
        <w:t>制剂、四</w:t>
      </w:r>
      <w:r>
        <w:rPr>
          <w:rFonts w:ascii="Times New Roman" w:eastAsia="仿宋" w:hAnsi="Times New Roman" w:cs="Times New Roman"/>
          <w:sz w:val="28"/>
          <w:szCs w:val="28"/>
        </w:rPr>
        <w:t>周期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A6664B">
        <w:rPr>
          <w:rFonts w:ascii="Times New Roman" w:eastAsia="仿宋" w:hAnsi="Times New Roman" w:cs="Times New Roman"/>
          <w:sz w:val="28"/>
          <w:szCs w:val="28"/>
        </w:rPr>
        <w:t>两</w:t>
      </w:r>
      <w:r w:rsidR="009A5630">
        <w:rPr>
          <w:rFonts w:ascii="Times New Roman" w:eastAsia="仿宋" w:hAnsi="Times New Roman" w:cs="Times New Roman"/>
          <w:sz w:val="28"/>
          <w:szCs w:val="28"/>
        </w:rPr>
        <w:t>序列</w:t>
      </w:r>
      <w:r w:rsidRPr="00A6664B">
        <w:rPr>
          <w:rFonts w:ascii="Times New Roman" w:eastAsia="仿宋" w:hAnsi="Times New Roman" w:cs="Times New Roman"/>
          <w:sz w:val="28"/>
          <w:szCs w:val="28"/>
        </w:rPr>
        <w:t>重复交叉设计</w:t>
      </w:r>
    </w:p>
    <w:tbl>
      <w:tblPr>
        <w:tblStyle w:val="af4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11"/>
        <w:gridCol w:w="1375"/>
        <w:gridCol w:w="11"/>
        <w:gridCol w:w="1375"/>
        <w:gridCol w:w="11"/>
        <w:gridCol w:w="1376"/>
        <w:gridCol w:w="11"/>
        <w:gridCol w:w="1376"/>
        <w:gridCol w:w="11"/>
      </w:tblGrid>
      <w:tr w:rsidR="006D7FE9" w:rsidRPr="008179E6" w:rsidTr="00D603BF">
        <w:trPr>
          <w:gridAfter w:val="1"/>
          <w:wAfter w:w="11" w:type="dxa"/>
          <w:tblHeader/>
          <w:jc w:val="center"/>
        </w:trPr>
        <w:tc>
          <w:tcPr>
            <w:tcW w:w="1375" w:type="dxa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D7FE9" w:rsidRPr="008179E6" w:rsidRDefault="009A5630" w:rsidP="0052707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b/>
                <w:szCs w:val="21"/>
              </w:rPr>
              <w:t>序列</w:t>
            </w:r>
          </w:p>
        </w:tc>
        <w:tc>
          <w:tcPr>
            <w:tcW w:w="554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6D7FE9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Theme="minorEastAsia" w:cs="Times New Roman"/>
                <w:b/>
                <w:szCs w:val="21"/>
              </w:rPr>
              <w:t>周期</w:t>
            </w:r>
          </w:p>
        </w:tc>
      </w:tr>
      <w:tr w:rsidR="00D86F41" w:rsidRPr="008179E6" w:rsidTr="00D603BF">
        <w:trPr>
          <w:gridAfter w:val="1"/>
          <w:wAfter w:w="11" w:type="dxa"/>
          <w:tblHeader/>
          <w:jc w:val="center"/>
        </w:trPr>
        <w:tc>
          <w:tcPr>
            <w:tcW w:w="137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FE9" w:rsidRPr="008179E6" w:rsidRDefault="006D7FE9" w:rsidP="00D16D3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FE9" w:rsidRPr="008179E6" w:rsidRDefault="006D7FE9" w:rsidP="00D86F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6D7FE9" w:rsidRPr="008179E6" w:rsidTr="0052707D">
        <w:trPr>
          <w:jc w:val="center"/>
        </w:trPr>
        <w:tc>
          <w:tcPr>
            <w:tcW w:w="138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179E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b/>
                <w:szCs w:val="21"/>
              </w:rPr>
              <w:t>T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b/>
                <w:szCs w:val="21"/>
              </w:rPr>
              <w:t>R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FE9" w:rsidRPr="008179E6" w:rsidRDefault="006D7FE9" w:rsidP="00D86F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b/>
                <w:szCs w:val="21"/>
              </w:rPr>
              <w:t>T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D7FE9" w:rsidRPr="008179E6" w:rsidRDefault="006D7FE9" w:rsidP="00D86F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b/>
                <w:szCs w:val="21"/>
              </w:rPr>
              <w:t>R</w:t>
            </w:r>
          </w:p>
        </w:tc>
      </w:tr>
      <w:tr w:rsidR="006D7FE9" w:rsidRPr="008179E6" w:rsidTr="0052707D">
        <w:trPr>
          <w:jc w:val="center"/>
        </w:trPr>
        <w:tc>
          <w:tcPr>
            <w:tcW w:w="1386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179E6">
              <w:rPr>
                <w:rFonts w:ascii="Times New Roman" w:hAnsi="Times New Roman" w:cs="Times New Roman"/>
                <w:szCs w:val="21"/>
              </w:rPr>
              <w:lastRenderedPageBreak/>
              <w:t>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b/>
                <w:szCs w:val="21"/>
              </w:rPr>
              <w:t>R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b/>
                <w:szCs w:val="21"/>
              </w:rPr>
              <w:t>T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b/>
                <w:szCs w:val="21"/>
              </w:rPr>
              <w:t>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6D7FE9" w:rsidRPr="008179E6" w:rsidRDefault="006D7FE9" w:rsidP="006D7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179E6">
              <w:rPr>
                <w:rFonts w:ascii="Times New Roman" w:hAnsi="Times New Roman" w:cs="Times New Roman"/>
                <w:b/>
                <w:szCs w:val="21"/>
              </w:rPr>
              <w:t>T</w:t>
            </w:r>
          </w:p>
        </w:tc>
      </w:tr>
    </w:tbl>
    <w:p w:rsidR="00141DB3" w:rsidRDefault="00141DB3" w:rsidP="00093B97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2.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平行</w:t>
      </w:r>
      <w:r w:rsidR="004925B9">
        <w:rPr>
          <w:rFonts w:ascii="Times New Roman" w:eastAsia="仿宋" w:hAnsi="Times New Roman" w:cs="Times New Roman" w:hint="eastAsia"/>
          <w:sz w:val="28"/>
          <w:szCs w:val="28"/>
        </w:rPr>
        <w:t>组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设计</w:t>
      </w:r>
    </w:p>
    <w:p w:rsidR="00E2081C" w:rsidRDefault="00E2081C" w:rsidP="00093B97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6664B">
        <w:rPr>
          <w:rFonts w:ascii="Times New Roman" w:eastAsia="仿宋" w:hAnsi="Times New Roman" w:cs="Times New Roman"/>
          <w:sz w:val="28"/>
          <w:szCs w:val="28"/>
        </w:rPr>
        <w:t>在某些特定情况下（例如半衰期较长的药物），也可以使用</w:t>
      </w:r>
      <w:proofErr w:type="gramStart"/>
      <w:r w:rsidRPr="00A6664B">
        <w:rPr>
          <w:rFonts w:ascii="Times New Roman" w:eastAsia="仿宋" w:hAnsi="Times New Roman" w:cs="Times New Roman"/>
          <w:sz w:val="28"/>
          <w:szCs w:val="28"/>
        </w:rPr>
        <w:t>平行</w:t>
      </w:r>
      <w:r w:rsidR="004925B9">
        <w:rPr>
          <w:rFonts w:ascii="Times New Roman" w:eastAsia="仿宋" w:hAnsi="Times New Roman" w:cs="Times New Roman" w:hint="eastAsia"/>
          <w:sz w:val="28"/>
          <w:szCs w:val="28"/>
        </w:rPr>
        <w:t>组</w:t>
      </w:r>
      <w:proofErr w:type="gramEnd"/>
      <w:r w:rsidRPr="00A6664B">
        <w:rPr>
          <w:rFonts w:ascii="Times New Roman" w:eastAsia="仿宋" w:hAnsi="Times New Roman" w:cs="Times New Roman"/>
          <w:sz w:val="28"/>
          <w:szCs w:val="28"/>
        </w:rPr>
        <w:t>设计。</w:t>
      </w:r>
      <w:proofErr w:type="gramStart"/>
      <w:r w:rsidR="007C759A" w:rsidRPr="00750637">
        <w:rPr>
          <w:rFonts w:ascii="Times New Roman" w:eastAsia="仿宋" w:hAnsi="Times New Roman" w:cs="Times New Roman" w:hint="eastAsia"/>
          <w:sz w:val="28"/>
          <w:szCs w:val="28"/>
        </w:rPr>
        <w:t>平行</w:t>
      </w:r>
      <w:r w:rsidR="004925B9">
        <w:rPr>
          <w:rFonts w:ascii="Times New Roman" w:eastAsia="仿宋" w:hAnsi="Times New Roman" w:cs="Times New Roman" w:hint="eastAsia"/>
          <w:sz w:val="28"/>
          <w:szCs w:val="28"/>
        </w:rPr>
        <w:t>组</w:t>
      </w:r>
      <w:proofErr w:type="gramEnd"/>
      <w:r w:rsidR="007C759A" w:rsidRPr="00750637">
        <w:rPr>
          <w:rFonts w:ascii="Times New Roman" w:eastAsia="仿宋" w:hAnsi="Times New Roman" w:cs="Times New Roman" w:hint="eastAsia"/>
          <w:sz w:val="28"/>
          <w:szCs w:val="28"/>
        </w:rPr>
        <w:t>设计因个体间变异</w:t>
      </w:r>
      <w:r w:rsidR="00CA0649">
        <w:rPr>
          <w:rFonts w:ascii="Times New Roman" w:eastAsia="仿宋" w:hAnsi="Times New Roman" w:cs="Times New Roman" w:hint="eastAsia"/>
          <w:sz w:val="28"/>
          <w:szCs w:val="28"/>
        </w:rPr>
        <w:t>给</w:t>
      </w:r>
      <w:r w:rsidR="007C759A" w:rsidRPr="00750637">
        <w:rPr>
          <w:rFonts w:ascii="Times New Roman" w:eastAsia="仿宋" w:hAnsi="Times New Roman" w:cs="Times New Roman" w:hint="eastAsia"/>
          <w:sz w:val="28"/>
          <w:szCs w:val="28"/>
        </w:rPr>
        <w:t>试验带来的影响</w:t>
      </w:r>
      <w:r w:rsidR="00CA0649">
        <w:rPr>
          <w:rFonts w:ascii="Times New Roman" w:eastAsia="仿宋" w:hAnsi="Times New Roman" w:cs="Times New Roman" w:hint="eastAsia"/>
          <w:sz w:val="28"/>
          <w:szCs w:val="28"/>
        </w:rPr>
        <w:t>较</w:t>
      </w:r>
      <w:r w:rsidR="007C759A" w:rsidRPr="00750637">
        <w:rPr>
          <w:rFonts w:ascii="Times New Roman" w:eastAsia="仿宋" w:hAnsi="Times New Roman" w:cs="Times New Roman" w:hint="eastAsia"/>
          <w:sz w:val="28"/>
          <w:szCs w:val="28"/>
        </w:rPr>
        <w:t>交叉设计大，应</w:t>
      </w:r>
      <w:r w:rsidR="007C759A">
        <w:rPr>
          <w:rFonts w:ascii="Times New Roman" w:eastAsia="仿宋" w:hAnsi="Times New Roman" w:cs="Times New Roman" w:hint="eastAsia"/>
          <w:sz w:val="28"/>
          <w:szCs w:val="28"/>
        </w:rPr>
        <w:t>有</w:t>
      </w:r>
      <w:r w:rsidR="007C759A" w:rsidRPr="00750637">
        <w:rPr>
          <w:rFonts w:ascii="Times New Roman" w:eastAsia="仿宋" w:hAnsi="Times New Roman" w:cs="Times New Roman" w:hint="eastAsia"/>
          <w:sz w:val="28"/>
          <w:szCs w:val="28"/>
        </w:rPr>
        <w:t>更严格的受试者入选条件，如年龄、性别、体重、疾</w:t>
      </w:r>
      <w:r w:rsidR="007C759A">
        <w:rPr>
          <w:rFonts w:ascii="Times New Roman" w:eastAsia="仿宋" w:hAnsi="Times New Roman" w:cs="Times New Roman" w:hint="eastAsia"/>
          <w:sz w:val="28"/>
          <w:szCs w:val="28"/>
        </w:rPr>
        <w:t>病史等，且需使用合理的随机</w:t>
      </w:r>
      <w:r w:rsidR="001466AC">
        <w:rPr>
          <w:rFonts w:ascii="Times New Roman" w:eastAsia="仿宋" w:hAnsi="Times New Roman" w:cs="Times New Roman" w:hint="eastAsia"/>
          <w:sz w:val="28"/>
          <w:szCs w:val="28"/>
        </w:rPr>
        <w:t>化</w:t>
      </w:r>
      <w:r w:rsidR="006600DB">
        <w:rPr>
          <w:rFonts w:ascii="Times New Roman" w:eastAsia="仿宋" w:hAnsi="Times New Roman" w:cs="Times New Roman" w:hint="eastAsia"/>
          <w:sz w:val="28"/>
          <w:szCs w:val="28"/>
        </w:rPr>
        <w:t>方案</w:t>
      </w:r>
      <w:proofErr w:type="gramStart"/>
      <w:r w:rsidR="006600DB">
        <w:rPr>
          <w:rFonts w:ascii="Times New Roman" w:eastAsia="仿宋" w:hAnsi="Times New Roman" w:cs="Times New Roman" w:hint="eastAsia"/>
          <w:sz w:val="28"/>
          <w:szCs w:val="28"/>
        </w:rPr>
        <w:t>确保</w:t>
      </w:r>
      <w:r w:rsidR="007C759A">
        <w:rPr>
          <w:rFonts w:ascii="Times New Roman" w:eastAsia="仿宋" w:hAnsi="Times New Roman" w:cs="Times New Roman" w:hint="eastAsia"/>
          <w:sz w:val="28"/>
          <w:szCs w:val="28"/>
        </w:rPr>
        <w:t>组</w:t>
      </w:r>
      <w:proofErr w:type="gramEnd"/>
      <w:r w:rsidR="007C759A">
        <w:rPr>
          <w:rFonts w:ascii="Times New Roman" w:eastAsia="仿宋" w:hAnsi="Times New Roman" w:cs="Times New Roman" w:hint="eastAsia"/>
          <w:sz w:val="28"/>
          <w:szCs w:val="28"/>
        </w:rPr>
        <w:t>间的</w:t>
      </w:r>
      <w:r w:rsidR="004D4B98">
        <w:rPr>
          <w:rFonts w:ascii="Times New Roman" w:eastAsia="仿宋" w:hAnsi="Times New Roman" w:cs="Times New Roman" w:hint="eastAsia"/>
          <w:sz w:val="28"/>
          <w:szCs w:val="28"/>
        </w:rPr>
        <w:t>基线</w:t>
      </w:r>
      <w:r w:rsidR="00274545">
        <w:rPr>
          <w:rFonts w:ascii="Times New Roman" w:eastAsia="仿宋" w:hAnsi="Times New Roman" w:cs="Times New Roman" w:hint="eastAsia"/>
          <w:sz w:val="28"/>
          <w:szCs w:val="28"/>
        </w:rPr>
        <w:t>水平</w:t>
      </w:r>
      <w:proofErr w:type="gramStart"/>
      <w:r w:rsidR="004925B9">
        <w:rPr>
          <w:rFonts w:ascii="Times New Roman" w:eastAsia="仿宋" w:hAnsi="Times New Roman" w:cs="Times New Roman" w:hint="eastAsia"/>
          <w:sz w:val="28"/>
          <w:szCs w:val="28"/>
        </w:rPr>
        <w:t>均衡</w:t>
      </w:r>
      <w:r w:rsidR="007C759A" w:rsidRPr="00750637">
        <w:rPr>
          <w:rFonts w:ascii="Times New Roman" w:eastAsia="仿宋" w:hAnsi="Times New Roman" w:cs="Times New Roman" w:hint="eastAsia"/>
          <w:sz w:val="28"/>
          <w:szCs w:val="28"/>
        </w:rPr>
        <w:t>以</w:t>
      </w:r>
      <w:proofErr w:type="gramEnd"/>
      <w:r w:rsidR="007C759A">
        <w:rPr>
          <w:rFonts w:ascii="Times New Roman" w:eastAsia="仿宋" w:hAnsi="Times New Roman" w:cs="Times New Roman" w:hint="eastAsia"/>
          <w:sz w:val="28"/>
          <w:szCs w:val="28"/>
        </w:rPr>
        <w:t>得到</w:t>
      </w:r>
      <w:r w:rsidR="00FB4BF1">
        <w:rPr>
          <w:rFonts w:ascii="Times New Roman" w:eastAsia="仿宋" w:hAnsi="Times New Roman" w:cs="Times New Roman" w:hint="eastAsia"/>
          <w:sz w:val="28"/>
          <w:szCs w:val="28"/>
        </w:rPr>
        <w:t>更</w:t>
      </w:r>
      <w:r w:rsidR="004925B9">
        <w:rPr>
          <w:rFonts w:ascii="Times New Roman" w:eastAsia="仿宋" w:hAnsi="Times New Roman" w:cs="Times New Roman" w:hint="eastAsia"/>
          <w:sz w:val="28"/>
          <w:szCs w:val="28"/>
        </w:rPr>
        <w:t>好</w:t>
      </w:r>
      <w:r w:rsidR="007C759A" w:rsidRPr="00750637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7C759A">
        <w:rPr>
          <w:rFonts w:ascii="Times New Roman" w:eastAsia="仿宋" w:hAnsi="Times New Roman" w:cs="Times New Roman" w:hint="eastAsia"/>
          <w:sz w:val="28"/>
          <w:szCs w:val="28"/>
        </w:rPr>
        <w:t>组间</w:t>
      </w:r>
      <w:r w:rsidR="007C759A" w:rsidRPr="00750637">
        <w:rPr>
          <w:rFonts w:ascii="Times New Roman" w:eastAsia="仿宋" w:hAnsi="Times New Roman" w:cs="Times New Roman" w:hint="eastAsia"/>
          <w:sz w:val="28"/>
          <w:szCs w:val="28"/>
        </w:rPr>
        <w:t>可比性。</w:t>
      </w:r>
    </w:p>
    <w:p w:rsidR="004431DE" w:rsidRDefault="004431DE" w:rsidP="00093B97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3.</w:t>
      </w:r>
      <w:r>
        <w:rPr>
          <w:rFonts w:ascii="Times New Roman" w:eastAsia="仿宋" w:hAnsi="Times New Roman" w:cs="Times New Roman" w:hint="eastAsia"/>
          <w:sz w:val="28"/>
          <w:szCs w:val="28"/>
        </w:rPr>
        <w:t>其他设计</w:t>
      </w:r>
    </w:p>
    <w:p w:rsidR="003549EC" w:rsidRDefault="004431DE" w:rsidP="002B64F8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如果采用适应性设计等其他设计方法，</w:t>
      </w:r>
      <w:r w:rsidR="005936A7">
        <w:rPr>
          <w:rFonts w:ascii="Times New Roman" w:eastAsia="仿宋" w:hAnsi="Times New Roman" w:cs="Times New Roman" w:hint="eastAsia"/>
          <w:sz w:val="28"/>
          <w:szCs w:val="28"/>
        </w:rPr>
        <w:t>可</w:t>
      </w:r>
      <w:r>
        <w:rPr>
          <w:rFonts w:ascii="Times New Roman" w:eastAsia="仿宋" w:hAnsi="Times New Roman" w:cs="Times New Roman" w:hint="eastAsia"/>
          <w:sz w:val="28"/>
          <w:szCs w:val="28"/>
        </w:rPr>
        <w:t>参考《</w:t>
      </w:r>
      <w:r w:rsidRPr="001E4794">
        <w:rPr>
          <w:rFonts w:ascii="Times New Roman" w:eastAsia="仿宋" w:hAnsi="Times New Roman" w:cs="Times New Roman" w:hint="eastAsia"/>
          <w:sz w:val="28"/>
          <w:szCs w:val="28"/>
        </w:rPr>
        <w:t>药物临床试验的生物统计学指导原则</w:t>
      </w:r>
      <w:r w:rsidR="00215461">
        <w:rPr>
          <w:rFonts w:ascii="Times New Roman" w:eastAsia="仿宋" w:hAnsi="Times New Roman" w:cs="Times New Roman" w:hint="eastAsia"/>
          <w:sz w:val="28"/>
          <w:szCs w:val="28"/>
        </w:rPr>
        <w:t>》，且</w:t>
      </w:r>
      <w:r w:rsidR="005936A7">
        <w:rPr>
          <w:rFonts w:ascii="Times New Roman" w:eastAsia="仿宋" w:hAnsi="Times New Roman" w:cs="Times New Roman" w:hint="eastAsia"/>
          <w:sz w:val="28"/>
          <w:szCs w:val="28"/>
        </w:rPr>
        <w:t>应</w:t>
      </w:r>
      <w:r w:rsidR="00215461">
        <w:rPr>
          <w:rFonts w:ascii="Times New Roman" w:eastAsia="仿宋" w:hAnsi="Times New Roman" w:cs="Times New Roman" w:hint="eastAsia"/>
          <w:sz w:val="28"/>
          <w:szCs w:val="28"/>
        </w:rPr>
        <w:t>事先</w:t>
      </w:r>
      <w:r>
        <w:rPr>
          <w:rFonts w:ascii="Times New Roman" w:eastAsia="仿宋" w:hAnsi="Times New Roman" w:cs="Times New Roman" w:hint="eastAsia"/>
          <w:sz w:val="28"/>
          <w:szCs w:val="28"/>
        </w:rPr>
        <w:t>与</w:t>
      </w:r>
      <w:r w:rsidR="00215461">
        <w:rPr>
          <w:rFonts w:ascii="Times New Roman" w:eastAsia="仿宋" w:hAnsi="Times New Roman" w:cs="Times New Roman" w:hint="eastAsia"/>
          <w:sz w:val="28"/>
          <w:szCs w:val="28"/>
        </w:rPr>
        <w:t>监管机构</w:t>
      </w:r>
      <w:r>
        <w:rPr>
          <w:rFonts w:ascii="Times New Roman" w:eastAsia="仿宋" w:hAnsi="Times New Roman" w:cs="Times New Roman" w:hint="eastAsia"/>
          <w:sz w:val="28"/>
          <w:szCs w:val="28"/>
        </w:rPr>
        <w:t>沟通。</w:t>
      </w:r>
    </w:p>
    <w:p w:rsidR="00093B97" w:rsidRDefault="00093B97" w:rsidP="00163841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sz w:val="28"/>
          <w:szCs w:val="28"/>
        </w:rPr>
      </w:pPr>
      <w:bookmarkStart w:id="5" w:name="_Toc516488636"/>
      <w:r w:rsidRPr="00053AB2">
        <w:rPr>
          <w:rFonts w:ascii="Times New Roman" w:eastAsia="仿宋" w:hAnsi="Times New Roman" w:cs="Times New Roman"/>
          <w:b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二</w:t>
      </w:r>
      <w:r w:rsidRPr="00053AB2">
        <w:rPr>
          <w:rFonts w:ascii="Times New Roman" w:eastAsia="仿宋" w:hAnsi="Times New Roman" w:cs="Times New Roman"/>
          <w:b/>
          <w:sz w:val="28"/>
          <w:szCs w:val="28"/>
        </w:rPr>
        <w:t>）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样本量</w:t>
      </w:r>
      <w:bookmarkEnd w:id="5"/>
    </w:p>
    <w:p w:rsidR="00093B97" w:rsidRPr="003D4847" w:rsidRDefault="00BA75EC" w:rsidP="009C60A3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BA75EC">
        <w:rPr>
          <w:rFonts w:ascii="Times New Roman" w:eastAsia="仿宋" w:hAnsi="Times New Roman" w:cs="Times New Roman" w:hint="eastAsia"/>
          <w:sz w:val="28"/>
          <w:szCs w:val="28"/>
        </w:rPr>
        <w:t>试验前需充分估计所需的样本量，以保证足够的检验效能</w:t>
      </w:r>
      <w:r w:rsidR="00F35AB2">
        <w:rPr>
          <w:rFonts w:ascii="Times New Roman" w:eastAsia="仿宋" w:hAnsi="Times New Roman" w:cs="Times New Roman" w:hint="eastAsia"/>
          <w:sz w:val="28"/>
          <w:szCs w:val="28"/>
        </w:rPr>
        <w:t>，并在试验方案中详细说明样本量估计方法和结果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6C69EB">
        <w:rPr>
          <w:rFonts w:ascii="Times New Roman" w:eastAsia="仿宋" w:hAnsi="Times New Roman" w:cs="Times New Roman" w:hint="eastAsia"/>
          <w:sz w:val="28"/>
          <w:szCs w:val="28"/>
        </w:rPr>
        <w:t>使用</w:t>
      </w:r>
      <w:r w:rsidR="006C69EB">
        <w:rPr>
          <w:rFonts w:ascii="Times New Roman" w:eastAsia="仿宋" w:hAnsi="Times New Roman" w:cs="Times New Roman" w:hint="eastAsia"/>
          <w:sz w:val="28"/>
          <w:szCs w:val="28"/>
        </w:rPr>
        <w:t>ABE</w:t>
      </w:r>
      <w:r w:rsidR="006C69EB">
        <w:rPr>
          <w:rFonts w:ascii="Times New Roman" w:eastAsia="仿宋" w:hAnsi="Times New Roman" w:cs="Times New Roman" w:hint="eastAsia"/>
          <w:sz w:val="28"/>
          <w:szCs w:val="28"/>
        </w:rPr>
        <w:t>方法进行生物等效性分析时，应基于</w:t>
      </w:r>
      <w:r>
        <w:rPr>
          <w:rFonts w:ascii="Times New Roman" w:eastAsia="仿宋" w:hAnsi="Times New Roman" w:cs="Times New Roman" w:hint="eastAsia"/>
          <w:sz w:val="28"/>
          <w:szCs w:val="28"/>
        </w:rPr>
        <w:t>明确的</w:t>
      </w:r>
      <w:r w:rsidR="006C69EB">
        <w:rPr>
          <w:rFonts w:ascii="Times New Roman" w:eastAsia="仿宋" w:hAnsi="Times New Roman" w:cs="Times New Roman" w:hint="eastAsia"/>
          <w:sz w:val="28"/>
          <w:szCs w:val="28"/>
        </w:rPr>
        <w:t>公式</w:t>
      </w:r>
      <w:r>
        <w:rPr>
          <w:rFonts w:ascii="Times New Roman" w:eastAsia="仿宋" w:hAnsi="Times New Roman" w:cs="Times New Roman" w:hint="eastAsia"/>
          <w:sz w:val="28"/>
          <w:szCs w:val="28"/>
        </w:rPr>
        <w:t>合理</w:t>
      </w:r>
      <w:r w:rsidR="00854F4B">
        <w:rPr>
          <w:rFonts w:ascii="Times New Roman" w:eastAsia="仿宋" w:hAnsi="Times New Roman" w:cs="Times New Roman" w:hint="eastAsia"/>
          <w:sz w:val="28"/>
          <w:szCs w:val="28"/>
        </w:rPr>
        <w:t>估计</w:t>
      </w:r>
      <w:r>
        <w:rPr>
          <w:rFonts w:ascii="Times New Roman" w:eastAsia="仿宋" w:hAnsi="Times New Roman" w:cs="Times New Roman" w:hint="eastAsia"/>
          <w:sz w:val="28"/>
          <w:szCs w:val="28"/>
        </w:rPr>
        <w:t>样本量</w:t>
      </w:r>
      <w:r w:rsidR="006C69EB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677E68">
        <w:rPr>
          <w:rFonts w:ascii="Times New Roman" w:eastAsia="仿宋" w:hAnsi="Times New Roman" w:cs="Times New Roman" w:hint="eastAsia"/>
          <w:sz w:val="28"/>
          <w:szCs w:val="28"/>
        </w:rPr>
        <w:t>不同的</w:t>
      </w:r>
      <w:r w:rsidR="00093B97" w:rsidRPr="003D4847">
        <w:rPr>
          <w:rFonts w:ascii="Times New Roman" w:eastAsia="仿宋" w:hAnsi="Times New Roman" w:cs="Times New Roman"/>
          <w:sz w:val="28"/>
          <w:szCs w:val="28"/>
        </w:rPr>
        <w:t>设计，对应的</w:t>
      </w:r>
      <w:r w:rsidR="006C69EB">
        <w:rPr>
          <w:rFonts w:ascii="Times New Roman" w:eastAsia="仿宋" w:hAnsi="Times New Roman" w:cs="Times New Roman" w:hint="eastAsia"/>
          <w:sz w:val="28"/>
          <w:szCs w:val="28"/>
        </w:rPr>
        <w:t>样本量</w:t>
      </w:r>
      <w:r w:rsidR="00C92537">
        <w:rPr>
          <w:rFonts w:ascii="Times New Roman" w:eastAsia="仿宋" w:hAnsi="Times New Roman" w:cs="Times New Roman" w:hint="eastAsia"/>
          <w:sz w:val="28"/>
          <w:szCs w:val="28"/>
        </w:rPr>
        <w:t>估计</w:t>
      </w:r>
      <w:r w:rsidR="006C69EB">
        <w:rPr>
          <w:rFonts w:ascii="Times New Roman" w:eastAsia="仿宋" w:hAnsi="Times New Roman" w:cs="Times New Roman" w:hint="eastAsia"/>
          <w:sz w:val="28"/>
          <w:szCs w:val="28"/>
        </w:rPr>
        <w:t>公式</w:t>
      </w:r>
      <w:r w:rsidR="00093B97">
        <w:rPr>
          <w:rFonts w:ascii="Times New Roman" w:eastAsia="仿宋" w:hAnsi="Times New Roman" w:cs="Times New Roman"/>
          <w:sz w:val="28"/>
          <w:szCs w:val="28"/>
        </w:rPr>
        <w:t>不同</w:t>
      </w:r>
      <w:r w:rsidR="00093B97" w:rsidRPr="003D4847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D22939" w:rsidRDefault="00093B97" w:rsidP="00093B97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交叉设计的</w:t>
      </w:r>
      <w:r w:rsidRPr="003D4847">
        <w:rPr>
          <w:rFonts w:ascii="Times New Roman" w:eastAsia="仿宋" w:hAnsi="Times New Roman" w:cs="Times New Roman"/>
          <w:sz w:val="28"/>
          <w:szCs w:val="28"/>
        </w:rPr>
        <w:t>样本量</w:t>
      </w:r>
      <w:r w:rsidR="00311333" w:rsidRPr="00311333">
        <w:rPr>
          <w:rFonts w:ascii="Times New Roman" w:eastAsia="仿宋" w:hAnsi="Times New Roman" w:cs="Times New Roman" w:hint="eastAsia"/>
          <w:sz w:val="28"/>
          <w:szCs w:val="28"/>
        </w:rPr>
        <w:t>需考虑的因素</w:t>
      </w:r>
      <w:r w:rsidR="001819A1">
        <w:rPr>
          <w:rFonts w:ascii="Times New Roman" w:eastAsia="仿宋" w:hAnsi="Times New Roman" w:cs="Times New Roman" w:hint="eastAsia"/>
          <w:sz w:val="28"/>
          <w:szCs w:val="28"/>
        </w:rPr>
        <w:t>包括</w:t>
      </w:r>
      <w:r w:rsidRPr="003D4847">
        <w:rPr>
          <w:rFonts w:ascii="Times New Roman" w:eastAsia="仿宋" w:hAnsi="Times New Roman" w:cs="Times New Roman"/>
          <w:sz w:val="28"/>
          <w:szCs w:val="28"/>
        </w:rPr>
        <w:t>：（</w:t>
      </w:r>
      <w:r w:rsidRPr="003D4847">
        <w:rPr>
          <w:rFonts w:ascii="Times New Roman" w:eastAsia="仿宋" w:hAnsi="Times New Roman" w:cs="Times New Roman"/>
          <w:sz w:val="28"/>
          <w:szCs w:val="28"/>
        </w:rPr>
        <w:t>1</w:t>
      </w:r>
      <w:r w:rsidRPr="003D4847">
        <w:rPr>
          <w:rFonts w:ascii="Times New Roman" w:eastAsia="仿宋" w:hAnsi="Times New Roman" w:cs="Times New Roman"/>
          <w:sz w:val="28"/>
          <w:szCs w:val="28"/>
        </w:rPr>
        <w:t>）检验水准</w:t>
      </w:r>
      <w:r w:rsidRPr="003D4847">
        <w:rPr>
          <w:rFonts w:ascii="Times New Roman" w:eastAsia="仿宋" w:hAnsi="Times New Roman" w:cs="Times New Roman"/>
          <w:sz w:val="28"/>
          <w:szCs w:val="28"/>
        </w:rPr>
        <w:t>α</w:t>
      </w:r>
      <w:r w:rsidR="00B77FE8">
        <w:rPr>
          <w:rFonts w:ascii="Times New Roman" w:eastAsia="仿宋" w:hAnsi="Times New Roman" w:cs="Times New Roman" w:hint="eastAsia"/>
          <w:sz w:val="28"/>
          <w:szCs w:val="28"/>
        </w:rPr>
        <w:t>，通常为双侧</w:t>
      </w:r>
      <w:r w:rsidR="00B77FE8">
        <w:rPr>
          <w:rFonts w:ascii="Times New Roman" w:eastAsia="仿宋" w:hAnsi="Times New Roman" w:cs="Times New Roman" w:hint="eastAsia"/>
          <w:sz w:val="28"/>
          <w:szCs w:val="28"/>
        </w:rPr>
        <w:t>0.1</w:t>
      </w:r>
      <w:r w:rsidRPr="003D4847">
        <w:rPr>
          <w:rFonts w:ascii="Times New Roman" w:eastAsia="仿宋" w:hAnsi="Times New Roman" w:cs="Times New Roman"/>
          <w:sz w:val="28"/>
          <w:szCs w:val="28"/>
        </w:rPr>
        <w:t>；（</w:t>
      </w:r>
      <w:r w:rsidRPr="003D4847">
        <w:rPr>
          <w:rFonts w:ascii="Times New Roman" w:eastAsia="仿宋" w:hAnsi="Times New Roman" w:cs="Times New Roman"/>
          <w:sz w:val="28"/>
          <w:szCs w:val="28"/>
        </w:rPr>
        <w:t>2</w:t>
      </w:r>
      <w:r w:rsidRPr="003D4847">
        <w:rPr>
          <w:rFonts w:ascii="Times New Roman" w:eastAsia="仿宋" w:hAnsi="Times New Roman" w:cs="Times New Roman"/>
          <w:sz w:val="28"/>
          <w:szCs w:val="28"/>
        </w:rPr>
        <w:t>）检验效能</w:t>
      </w:r>
      <w:r w:rsidRPr="003D4847">
        <w:rPr>
          <w:rFonts w:ascii="Times New Roman" w:eastAsia="仿宋" w:hAnsi="Times New Roman" w:cs="Times New Roman"/>
          <w:sz w:val="28"/>
          <w:szCs w:val="28"/>
        </w:rPr>
        <w:t>1-β</w:t>
      </w:r>
      <w:r w:rsidR="00BB3460">
        <w:rPr>
          <w:rFonts w:ascii="Times New Roman" w:eastAsia="仿宋" w:hAnsi="Times New Roman" w:cs="Times New Roman" w:hint="eastAsia"/>
          <w:sz w:val="28"/>
          <w:szCs w:val="28"/>
        </w:rPr>
        <w:t>，通常为</w:t>
      </w:r>
      <w:r w:rsidR="00BB3460">
        <w:rPr>
          <w:rFonts w:ascii="Times New Roman" w:eastAsia="仿宋" w:hAnsi="Times New Roman" w:cs="Times New Roman" w:hint="eastAsia"/>
          <w:sz w:val="28"/>
          <w:szCs w:val="28"/>
        </w:rPr>
        <w:t>0.8</w:t>
      </w:r>
      <w:r w:rsidR="00BB3460">
        <w:rPr>
          <w:rFonts w:ascii="Times New Roman" w:eastAsia="仿宋" w:hAnsi="Times New Roman" w:cs="Times New Roman" w:hint="eastAsia"/>
          <w:sz w:val="28"/>
          <w:szCs w:val="28"/>
        </w:rPr>
        <w:t>或</w:t>
      </w:r>
      <w:r w:rsidR="00BB3460">
        <w:rPr>
          <w:rFonts w:ascii="Times New Roman" w:eastAsia="仿宋" w:hAnsi="Times New Roman" w:cs="Times New Roman" w:hint="eastAsia"/>
          <w:sz w:val="28"/>
          <w:szCs w:val="28"/>
        </w:rPr>
        <w:t>0.9</w:t>
      </w:r>
      <w:r w:rsidRPr="003D4847">
        <w:rPr>
          <w:rFonts w:ascii="Times New Roman" w:eastAsia="仿宋" w:hAnsi="Times New Roman" w:cs="Times New Roman"/>
          <w:sz w:val="28"/>
          <w:szCs w:val="28"/>
        </w:rPr>
        <w:t>；（</w:t>
      </w:r>
      <w:r w:rsidRPr="003D4847">
        <w:rPr>
          <w:rFonts w:ascii="Times New Roman" w:eastAsia="仿宋" w:hAnsi="Times New Roman" w:cs="Times New Roman"/>
          <w:sz w:val="28"/>
          <w:szCs w:val="28"/>
        </w:rPr>
        <w:t>3</w:t>
      </w:r>
      <w:r w:rsidRPr="003D4847">
        <w:rPr>
          <w:rFonts w:ascii="Times New Roman" w:eastAsia="仿宋" w:hAnsi="Times New Roman" w:cs="Times New Roman"/>
          <w:sz w:val="28"/>
          <w:szCs w:val="28"/>
        </w:rPr>
        <w:t>）</w:t>
      </w:r>
      <w:proofErr w:type="gramStart"/>
      <w:r w:rsidRPr="003D4847">
        <w:rPr>
          <w:rFonts w:ascii="Times New Roman" w:eastAsia="仿宋" w:hAnsi="Times New Roman" w:cs="Times New Roman"/>
          <w:sz w:val="28"/>
          <w:szCs w:val="28"/>
        </w:rPr>
        <w:t>个</w:t>
      </w:r>
      <w:proofErr w:type="gramEnd"/>
      <w:r w:rsidRPr="003D4847">
        <w:rPr>
          <w:rFonts w:ascii="Times New Roman" w:eastAsia="仿宋" w:hAnsi="Times New Roman" w:cs="Times New Roman"/>
          <w:sz w:val="28"/>
          <w:szCs w:val="28"/>
        </w:rPr>
        <w:t>体内变异</w:t>
      </w:r>
      <w:r w:rsidR="00AB40EE"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AB40EE" w:rsidRPr="00AB40EE">
        <w:rPr>
          <w:rFonts w:ascii="Times New Roman" w:eastAsia="仿宋" w:hAnsi="Times New Roman" w:cs="Times New Roman" w:hint="eastAsia"/>
          <w:sz w:val="28"/>
          <w:szCs w:val="28"/>
        </w:rPr>
        <w:t>Intra-subject</w:t>
      </w:r>
      <w:r w:rsidR="00AB40EE">
        <w:rPr>
          <w:rFonts w:ascii="Times New Roman" w:eastAsia="仿宋" w:hAnsi="Times New Roman" w:cs="Times New Roman" w:hint="eastAsia"/>
          <w:sz w:val="28"/>
          <w:szCs w:val="28"/>
        </w:rPr>
        <w:t xml:space="preserve"> coefficient of variation</w:t>
      </w:r>
      <w:r w:rsidR="00AB40EE" w:rsidRPr="00AB40EE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AB40EE" w:rsidRPr="00AB40EE">
        <w:rPr>
          <w:rFonts w:ascii="Times New Roman" w:eastAsia="仿宋" w:hAnsi="Times New Roman" w:cs="Times New Roman" w:hint="eastAsia"/>
          <w:sz w:val="28"/>
          <w:szCs w:val="28"/>
        </w:rPr>
        <w:t>CV%</w:t>
      </w:r>
      <w:r w:rsidR="00AB40EE"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="00BB3460">
        <w:rPr>
          <w:rFonts w:ascii="Times New Roman" w:eastAsia="仿宋" w:hAnsi="Times New Roman" w:cs="Times New Roman" w:hint="eastAsia"/>
          <w:sz w:val="28"/>
          <w:szCs w:val="28"/>
        </w:rPr>
        <w:t>，可基于文献报道或</w:t>
      </w:r>
      <w:proofErr w:type="gramStart"/>
      <w:r w:rsidR="00BB3460" w:rsidRPr="00EF7EA2">
        <w:rPr>
          <w:rFonts w:ascii="Times New Roman" w:eastAsia="仿宋" w:hAnsi="Times New Roman" w:cs="Times New Roman"/>
          <w:sz w:val="28"/>
          <w:szCs w:val="28"/>
        </w:rPr>
        <w:t>预试验</w:t>
      </w:r>
      <w:proofErr w:type="gramEnd"/>
      <w:r w:rsidR="00BB3460">
        <w:rPr>
          <w:rFonts w:ascii="Times New Roman" w:eastAsia="仿宋" w:hAnsi="Times New Roman" w:cs="Times New Roman" w:hint="eastAsia"/>
          <w:sz w:val="28"/>
          <w:szCs w:val="28"/>
        </w:rPr>
        <w:t>结果</w:t>
      </w:r>
      <w:r w:rsidR="00A87C29">
        <w:rPr>
          <w:rFonts w:ascii="Times New Roman" w:eastAsia="仿宋" w:hAnsi="Times New Roman" w:cs="Times New Roman" w:hint="eastAsia"/>
          <w:sz w:val="28"/>
          <w:szCs w:val="28"/>
        </w:rPr>
        <w:t>进行估计</w:t>
      </w:r>
      <w:r w:rsidRPr="003D4847">
        <w:rPr>
          <w:rFonts w:ascii="Times New Roman" w:eastAsia="仿宋" w:hAnsi="Times New Roman" w:cs="Times New Roman"/>
          <w:sz w:val="28"/>
          <w:szCs w:val="28"/>
        </w:rPr>
        <w:t>；（</w:t>
      </w:r>
      <w:r w:rsidRPr="003D4847">
        <w:rPr>
          <w:rFonts w:ascii="Times New Roman" w:eastAsia="仿宋" w:hAnsi="Times New Roman" w:cs="Times New Roman"/>
          <w:sz w:val="28"/>
          <w:szCs w:val="28"/>
        </w:rPr>
        <w:t>4</w:t>
      </w:r>
      <w:r w:rsidRPr="003D4847">
        <w:rPr>
          <w:rFonts w:ascii="Times New Roman" w:eastAsia="仿宋" w:hAnsi="Times New Roman" w:cs="Times New Roman"/>
          <w:sz w:val="28"/>
          <w:szCs w:val="28"/>
        </w:rPr>
        <w:t>）</w:t>
      </w:r>
      <w:r w:rsidR="000544C6">
        <w:rPr>
          <w:rFonts w:ascii="Times New Roman" w:eastAsia="仿宋" w:hAnsi="Times New Roman" w:cs="Times New Roman" w:hint="eastAsia"/>
          <w:sz w:val="28"/>
          <w:szCs w:val="28"/>
        </w:rPr>
        <w:t>几何均值比（</w:t>
      </w:r>
      <w:r w:rsidR="000544C6" w:rsidRPr="00311333">
        <w:rPr>
          <w:rFonts w:ascii="Times New Roman" w:eastAsia="仿宋" w:hAnsi="Times New Roman" w:cs="Times New Roman"/>
          <w:sz w:val="28"/>
          <w:szCs w:val="28"/>
        </w:rPr>
        <w:t>Geometric mean ratio,</w:t>
      </w:r>
      <w:r w:rsidR="000544C6" w:rsidRPr="000544C6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="000544C6">
        <w:rPr>
          <w:rFonts w:ascii="Times New Roman" w:eastAsia="仿宋" w:hAnsi="Times New Roman" w:cs="Times New Roman" w:hint="eastAsia"/>
          <w:sz w:val="28"/>
          <w:szCs w:val="28"/>
        </w:rPr>
        <w:t>GMR</w:t>
      </w:r>
      <w:r w:rsidR="000544C6"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Pr="003D4847">
        <w:rPr>
          <w:rFonts w:ascii="Times New Roman" w:eastAsia="仿宋" w:hAnsi="Times New Roman" w:cs="Times New Roman"/>
          <w:sz w:val="28"/>
          <w:szCs w:val="28"/>
        </w:rPr>
        <w:t>；（</w:t>
      </w:r>
      <w:r w:rsidRPr="003D4847">
        <w:rPr>
          <w:rFonts w:ascii="Times New Roman" w:eastAsia="仿宋" w:hAnsi="Times New Roman" w:cs="Times New Roman"/>
          <w:sz w:val="28"/>
          <w:szCs w:val="28"/>
        </w:rPr>
        <w:t>5</w:t>
      </w:r>
      <w:r w:rsidRPr="003D4847">
        <w:rPr>
          <w:rFonts w:ascii="Times New Roman" w:eastAsia="仿宋" w:hAnsi="Times New Roman" w:cs="Times New Roman"/>
          <w:sz w:val="28"/>
          <w:szCs w:val="28"/>
        </w:rPr>
        <w:t>）等效性界值。</w:t>
      </w:r>
      <w:proofErr w:type="gramStart"/>
      <w:r w:rsidR="00D22939">
        <w:rPr>
          <w:rFonts w:ascii="Times New Roman" w:eastAsia="仿宋" w:hAnsi="Times New Roman" w:cs="Times New Roman"/>
          <w:sz w:val="28"/>
          <w:szCs w:val="28"/>
        </w:rPr>
        <w:t>平行</w:t>
      </w:r>
      <w:r w:rsidR="006C3D07">
        <w:rPr>
          <w:rFonts w:ascii="Times New Roman" w:eastAsia="仿宋" w:hAnsi="Times New Roman" w:cs="Times New Roman" w:hint="eastAsia"/>
          <w:sz w:val="28"/>
          <w:szCs w:val="28"/>
        </w:rPr>
        <w:t>组</w:t>
      </w:r>
      <w:proofErr w:type="gramEnd"/>
      <w:r w:rsidR="00D22939">
        <w:rPr>
          <w:rFonts w:ascii="Times New Roman" w:eastAsia="仿宋" w:hAnsi="Times New Roman" w:cs="Times New Roman"/>
          <w:sz w:val="28"/>
          <w:szCs w:val="28"/>
        </w:rPr>
        <w:t>设计的样本量</w:t>
      </w:r>
      <w:r w:rsidR="00657926">
        <w:rPr>
          <w:rFonts w:ascii="Times New Roman" w:eastAsia="仿宋" w:hAnsi="Times New Roman" w:cs="Times New Roman" w:hint="eastAsia"/>
          <w:sz w:val="28"/>
          <w:szCs w:val="28"/>
        </w:rPr>
        <w:t>估计</w:t>
      </w:r>
      <w:r w:rsidR="005C3E1C">
        <w:rPr>
          <w:rFonts w:ascii="Times New Roman" w:eastAsia="仿宋" w:hAnsi="Times New Roman" w:cs="Times New Roman" w:hint="eastAsia"/>
          <w:sz w:val="28"/>
          <w:szCs w:val="28"/>
        </w:rPr>
        <w:t>可</w:t>
      </w:r>
      <w:r w:rsidR="00D22939">
        <w:rPr>
          <w:rFonts w:ascii="Times New Roman" w:eastAsia="仿宋" w:hAnsi="Times New Roman" w:cs="Times New Roman"/>
          <w:sz w:val="28"/>
          <w:szCs w:val="28"/>
        </w:rPr>
        <w:t>参考一般连续</w:t>
      </w:r>
      <w:r w:rsidR="00AB6CCE">
        <w:rPr>
          <w:rFonts w:ascii="Times New Roman" w:eastAsia="仿宋" w:hAnsi="Times New Roman" w:cs="Times New Roman" w:hint="eastAsia"/>
          <w:sz w:val="28"/>
          <w:szCs w:val="28"/>
        </w:rPr>
        <w:t>型</w:t>
      </w:r>
      <w:r w:rsidR="00D22939">
        <w:rPr>
          <w:rFonts w:ascii="Times New Roman" w:eastAsia="仿宋" w:hAnsi="Times New Roman" w:cs="Times New Roman"/>
          <w:sz w:val="28"/>
          <w:szCs w:val="28"/>
        </w:rPr>
        <w:t>变量的样本量计算公式</w:t>
      </w:r>
      <w:r w:rsidR="00D22939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6C69EB" w:rsidRPr="003D4847" w:rsidRDefault="006C69EB" w:rsidP="00093B97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如果使用的分析方法没有</w:t>
      </w:r>
      <w:r w:rsidR="005C3E1C">
        <w:rPr>
          <w:rFonts w:ascii="Times New Roman" w:eastAsia="仿宋" w:hAnsi="Times New Roman" w:cs="Times New Roman" w:hint="eastAsia"/>
          <w:sz w:val="28"/>
          <w:szCs w:val="28"/>
        </w:rPr>
        <w:t>明确</w:t>
      </w:r>
      <w:r>
        <w:rPr>
          <w:rFonts w:ascii="Times New Roman" w:eastAsia="仿宋" w:hAnsi="Times New Roman" w:cs="Times New Roman" w:hint="eastAsia"/>
          <w:sz w:val="28"/>
          <w:szCs w:val="28"/>
        </w:rPr>
        <w:t>的样本量计算公式，也可以采用计算机模拟的方法</w:t>
      </w:r>
      <w:r w:rsidR="00854F4B">
        <w:rPr>
          <w:rFonts w:ascii="Times New Roman" w:eastAsia="仿宋" w:hAnsi="Times New Roman" w:cs="Times New Roman" w:hint="eastAsia"/>
          <w:sz w:val="28"/>
          <w:szCs w:val="28"/>
        </w:rPr>
        <w:t>估计</w:t>
      </w:r>
      <w:r>
        <w:rPr>
          <w:rFonts w:ascii="Times New Roman" w:eastAsia="仿宋" w:hAnsi="Times New Roman" w:cs="Times New Roman" w:hint="eastAsia"/>
          <w:sz w:val="28"/>
          <w:szCs w:val="28"/>
        </w:rPr>
        <w:t>样本量。</w:t>
      </w:r>
    </w:p>
    <w:p w:rsidR="00093B97" w:rsidRDefault="00093B97" w:rsidP="00163841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sz w:val="28"/>
          <w:szCs w:val="28"/>
        </w:rPr>
      </w:pPr>
      <w:bookmarkStart w:id="6" w:name="_Toc516488637"/>
      <w:r w:rsidRPr="00053AB2">
        <w:rPr>
          <w:rFonts w:ascii="Times New Roman" w:eastAsia="仿宋" w:hAnsi="Times New Roman" w:cs="Times New Roman"/>
          <w:b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三</w:t>
      </w:r>
      <w:r w:rsidRPr="00053AB2">
        <w:rPr>
          <w:rFonts w:ascii="Times New Roman" w:eastAsia="仿宋" w:hAnsi="Times New Roman" w:cs="Times New Roman"/>
          <w:b/>
          <w:sz w:val="28"/>
          <w:szCs w:val="28"/>
        </w:rPr>
        <w:t>）</w:t>
      </w:r>
      <w:r w:rsidR="00D22939">
        <w:rPr>
          <w:rFonts w:ascii="Times New Roman" w:eastAsia="仿宋" w:hAnsi="Times New Roman" w:cs="Times New Roman"/>
          <w:b/>
          <w:sz w:val="28"/>
          <w:szCs w:val="28"/>
        </w:rPr>
        <w:t>受试者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脱落</w:t>
      </w:r>
      <w:bookmarkEnd w:id="6"/>
    </w:p>
    <w:p w:rsidR="001E4794" w:rsidRDefault="001E4794" w:rsidP="002C79DB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为了</w:t>
      </w:r>
      <w:r w:rsidRPr="00F514AE">
        <w:rPr>
          <w:rFonts w:ascii="Times New Roman" w:eastAsia="仿宋" w:hAnsi="Times New Roman" w:cs="Times New Roman"/>
          <w:sz w:val="28"/>
          <w:szCs w:val="28"/>
        </w:rPr>
        <w:t>避免</w:t>
      </w:r>
      <w:r w:rsidR="00654813">
        <w:rPr>
          <w:rFonts w:ascii="Times New Roman" w:eastAsia="仿宋" w:hAnsi="Times New Roman" w:cs="Times New Roman" w:hint="eastAsia"/>
          <w:sz w:val="28"/>
          <w:szCs w:val="28"/>
        </w:rPr>
        <w:t>研究过程中因</w:t>
      </w:r>
      <w:r w:rsidRPr="00F514AE">
        <w:rPr>
          <w:rFonts w:ascii="Times New Roman" w:eastAsia="仿宋" w:hAnsi="Times New Roman" w:cs="Times New Roman"/>
          <w:sz w:val="28"/>
          <w:szCs w:val="28"/>
        </w:rPr>
        <w:t>受试者的脱落导致样本量不足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2C79DB" w:rsidRPr="00F514AE">
        <w:rPr>
          <w:rFonts w:ascii="Times New Roman" w:eastAsia="仿宋" w:hAnsi="Times New Roman" w:cs="Times New Roman"/>
          <w:sz w:val="28"/>
          <w:szCs w:val="28"/>
        </w:rPr>
        <w:t>申请人在进行样本量估计时应</w:t>
      </w:r>
      <w:r w:rsidR="00580C4D">
        <w:rPr>
          <w:rFonts w:ascii="Times New Roman" w:eastAsia="仿宋" w:hAnsi="Times New Roman" w:cs="Times New Roman" w:hint="eastAsia"/>
          <w:sz w:val="28"/>
          <w:szCs w:val="28"/>
        </w:rPr>
        <w:t>考虑</w:t>
      </w:r>
      <w:r w:rsidR="002C79DB" w:rsidRPr="00F514AE">
        <w:rPr>
          <w:rFonts w:ascii="Times New Roman" w:eastAsia="仿宋" w:hAnsi="Times New Roman" w:cs="Times New Roman"/>
          <w:sz w:val="28"/>
          <w:szCs w:val="28"/>
        </w:rPr>
        <w:t>适当增加样本量。</w:t>
      </w:r>
    </w:p>
    <w:p w:rsidR="002C79DB" w:rsidRPr="00F514AE" w:rsidRDefault="004D3EA2" w:rsidP="002C79DB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C7479">
        <w:rPr>
          <w:rFonts w:ascii="Times New Roman" w:eastAsia="仿宋" w:hAnsi="Times New Roman" w:cs="Times New Roman" w:hint="eastAsia"/>
          <w:sz w:val="28"/>
          <w:szCs w:val="28"/>
        </w:rPr>
        <w:t>一般情况下，试验</w:t>
      </w:r>
      <w:r w:rsidR="00D43767">
        <w:rPr>
          <w:rFonts w:ascii="Times New Roman" w:eastAsia="仿宋" w:hAnsi="Times New Roman" w:cs="Times New Roman" w:hint="eastAsia"/>
          <w:sz w:val="28"/>
          <w:szCs w:val="28"/>
        </w:rPr>
        <w:t>开始</w:t>
      </w:r>
      <w:r w:rsidRPr="000C7479">
        <w:rPr>
          <w:rFonts w:ascii="Times New Roman" w:eastAsia="仿宋" w:hAnsi="Times New Roman" w:cs="Times New Roman" w:hint="eastAsia"/>
          <w:sz w:val="28"/>
          <w:szCs w:val="28"/>
        </w:rPr>
        <w:t>后</w:t>
      </w:r>
      <w:r w:rsidRPr="000C7479">
        <w:rPr>
          <w:rFonts w:ascii="Times New Roman" w:eastAsia="仿宋" w:hAnsi="Times New Roman" w:cs="Times New Roman"/>
          <w:sz w:val="28"/>
          <w:szCs w:val="28"/>
        </w:rPr>
        <w:t>不</w:t>
      </w:r>
      <w:r w:rsidR="00AB6CCE">
        <w:rPr>
          <w:rFonts w:ascii="Times New Roman" w:eastAsia="仿宋" w:hAnsi="Times New Roman" w:cs="Times New Roman" w:hint="eastAsia"/>
          <w:sz w:val="28"/>
          <w:szCs w:val="28"/>
        </w:rPr>
        <w:t>应</w:t>
      </w:r>
      <w:r>
        <w:rPr>
          <w:rFonts w:ascii="Times New Roman" w:eastAsia="仿宋" w:hAnsi="Times New Roman" w:cs="Times New Roman" w:hint="eastAsia"/>
          <w:sz w:val="28"/>
          <w:szCs w:val="28"/>
        </w:rPr>
        <w:t>再追加</w:t>
      </w:r>
      <w:r w:rsidRPr="00F514AE">
        <w:rPr>
          <w:rFonts w:ascii="Times New Roman" w:eastAsia="仿宋" w:hAnsi="Times New Roman" w:cs="Times New Roman"/>
          <w:sz w:val="28"/>
          <w:szCs w:val="28"/>
        </w:rPr>
        <w:t>受试者</w:t>
      </w:r>
      <w:r w:rsidR="00BA5E2D">
        <w:rPr>
          <w:rFonts w:ascii="Times New Roman" w:eastAsia="仿宋" w:hAnsi="Times New Roman" w:cs="Times New Roman" w:hint="eastAsia"/>
          <w:sz w:val="28"/>
          <w:szCs w:val="28"/>
        </w:rPr>
        <w:t>，且不得在</w:t>
      </w:r>
      <w:r w:rsidR="00945FB2">
        <w:rPr>
          <w:rFonts w:ascii="Times New Roman" w:eastAsia="仿宋" w:hAnsi="Times New Roman" w:cs="Times New Roman" w:hint="eastAsia"/>
          <w:sz w:val="28"/>
          <w:szCs w:val="28"/>
        </w:rPr>
        <w:t>获取</w:t>
      </w:r>
      <w:r w:rsidR="00BA5E2D">
        <w:rPr>
          <w:rFonts w:ascii="Times New Roman" w:eastAsia="仿宋" w:hAnsi="Times New Roman" w:cs="Times New Roman" w:hint="eastAsia"/>
          <w:sz w:val="28"/>
          <w:szCs w:val="28"/>
        </w:rPr>
        <w:t>部分受试者的结果后再入组其他受试者</w:t>
      </w:r>
      <w:r w:rsidRPr="00F514AE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201261">
        <w:rPr>
          <w:rFonts w:ascii="Times New Roman" w:eastAsia="仿宋" w:hAnsi="Times New Roman" w:cs="Times New Roman" w:hint="eastAsia"/>
          <w:sz w:val="28"/>
          <w:szCs w:val="28"/>
        </w:rPr>
        <w:t>已分配随机号</w:t>
      </w:r>
      <w:r w:rsidR="002C79DB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0436BE">
        <w:rPr>
          <w:rFonts w:ascii="Times New Roman" w:eastAsia="仿宋" w:hAnsi="Times New Roman" w:cs="Times New Roman"/>
          <w:sz w:val="28"/>
          <w:szCs w:val="28"/>
        </w:rPr>
        <w:t>受试者</w:t>
      </w:r>
      <w:r w:rsidR="002C79DB" w:rsidRPr="00F514AE">
        <w:rPr>
          <w:rFonts w:ascii="Times New Roman" w:eastAsia="仿宋" w:hAnsi="Times New Roman" w:cs="Times New Roman"/>
          <w:sz w:val="28"/>
          <w:szCs w:val="28"/>
        </w:rPr>
        <w:t>不可以被</w:t>
      </w:r>
      <w:r w:rsidR="002C79DB" w:rsidRPr="00F514AE">
        <w:rPr>
          <w:rFonts w:ascii="Times New Roman" w:eastAsia="仿宋" w:hAnsi="Times New Roman" w:cs="Times New Roman" w:hint="eastAsia"/>
          <w:sz w:val="28"/>
          <w:szCs w:val="28"/>
        </w:rPr>
        <w:t>替代</w:t>
      </w:r>
      <w:r w:rsidR="002C79DB" w:rsidRPr="00F514AE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682AC9" w:rsidRDefault="00682AC9" w:rsidP="00163841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sz w:val="28"/>
          <w:szCs w:val="28"/>
        </w:rPr>
      </w:pPr>
      <w:bookmarkStart w:id="7" w:name="_Toc516488638"/>
      <w:r w:rsidRPr="00053AB2">
        <w:rPr>
          <w:rFonts w:ascii="Times New Roman" w:eastAsia="仿宋" w:hAnsi="Times New Roman" w:cs="Times New Roman"/>
          <w:b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四</w:t>
      </w:r>
      <w:r w:rsidRPr="00053AB2">
        <w:rPr>
          <w:rFonts w:ascii="Times New Roman" w:eastAsia="仿宋" w:hAnsi="Times New Roman" w:cs="Times New Roman"/>
          <w:b/>
          <w:sz w:val="28"/>
          <w:szCs w:val="28"/>
        </w:rPr>
        <w:t>）</w:t>
      </w:r>
      <w:r w:rsidR="00414C6B">
        <w:rPr>
          <w:rFonts w:ascii="Times New Roman" w:eastAsia="仿宋" w:hAnsi="Times New Roman" w:cs="Times New Roman" w:hint="eastAsia"/>
          <w:b/>
          <w:sz w:val="28"/>
          <w:szCs w:val="28"/>
        </w:rPr>
        <w:t>残留效应</w:t>
      </w:r>
      <w:bookmarkEnd w:id="7"/>
    </w:p>
    <w:p w:rsidR="00682AC9" w:rsidRPr="000C7479" w:rsidRDefault="00580C4D" w:rsidP="0019070A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  <w:highlight w:val="yellow"/>
        </w:rPr>
      </w:pPr>
      <w:r w:rsidRPr="00580C4D">
        <w:rPr>
          <w:rFonts w:ascii="Times New Roman" w:eastAsia="仿宋" w:hAnsi="Times New Roman" w:cs="Times New Roman" w:hint="eastAsia"/>
          <w:sz w:val="28"/>
          <w:szCs w:val="28"/>
        </w:rPr>
        <w:t>使用交叉设计进行</w:t>
      </w:r>
      <w:r w:rsidRPr="00580C4D">
        <w:rPr>
          <w:rFonts w:ascii="Times New Roman" w:eastAsia="仿宋" w:hAnsi="Times New Roman" w:cs="Times New Roman" w:hint="eastAsia"/>
          <w:sz w:val="28"/>
          <w:szCs w:val="28"/>
        </w:rPr>
        <w:t>BE</w:t>
      </w:r>
      <w:r w:rsidRPr="00580C4D">
        <w:rPr>
          <w:rFonts w:ascii="Times New Roman" w:eastAsia="仿宋" w:hAnsi="Times New Roman" w:cs="Times New Roman" w:hint="eastAsia"/>
          <w:sz w:val="28"/>
          <w:szCs w:val="28"/>
        </w:rPr>
        <w:t>研究</w:t>
      </w:r>
      <w:r w:rsidR="003B6156">
        <w:rPr>
          <w:rFonts w:ascii="Times New Roman" w:eastAsia="仿宋" w:hAnsi="Times New Roman" w:cs="Times New Roman" w:hint="eastAsia"/>
          <w:sz w:val="28"/>
          <w:szCs w:val="28"/>
        </w:rPr>
        <w:t>通过</w:t>
      </w:r>
      <w:r w:rsidR="003B6156" w:rsidRPr="00953A3F">
        <w:rPr>
          <w:rFonts w:ascii="Times New Roman" w:eastAsia="仿宋" w:hAnsi="Times New Roman" w:cs="Times New Roman"/>
          <w:sz w:val="28"/>
          <w:szCs w:val="28"/>
        </w:rPr>
        <w:t>每个受试者</w:t>
      </w:r>
      <w:r w:rsidR="003B6156">
        <w:rPr>
          <w:rFonts w:ascii="Times New Roman" w:eastAsia="仿宋" w:hAnsi="Times New Roman" w:cs="Times New Roman" w:hint="eastAsia"/>
          <w:sz w:val="28"/>
          <w:szCs w:val="28"/>
        </w:rPr>
        <w:t>自身对照</w:t>
      </w:r>
      <w:r w:rsidR="003B6156" w:rsidRPr="00953A3F">
        <w:rPr>
          <w:rFonts w:ascii="Times New Roman" w:eastAsia="仿宋" w:hAnsi="Times New Roman" w:cs="Times New Roman"/>
          <w:sz w:val="28"/>
          <w:szCs w:val="28"/>
        </w:rPr>
        <w:t>来</w:t>
      </w:r>
      <w:r w:rsidR="0019070A">
        <w:rPr>
          <w:rFonts w:ascii="Times New Roman" w:eastAsia="仿宋" w:hAnsi="Times New Roman" w:cs="Times New Roman" w:hint="eastAsia"/>
          <w:sz w:val="28"/>
          <w:szCs w:val="28"/>
        </w:rPr>
        <w:t>增加比较</w:t>
      </w:r>
      <w:r w:rsidR="003B6156" w:rsidRPr="00580C4D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576D1F">
        <w:rPr>
          <w:rFonts w:ascii="Times New Roman" w:eastAsia="仿宋" w:hAnsi="Times New Roman" w:cs="Times New Roman" w:hint="eastAsia"/>
          <w:sz w:val="28"/>
          <w:szCs w:val="28"/>
        </w:rPr>
        <w:t>精度</w:t>
      </w:r>
      <w:r w:rsidRPr="00580C4D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E17F4C" w:rsidRPr="00580C4D">
        <w:rPr>
          <w:rFonts w:ascii="Times New Roman" w:eastAsia="仿宋" w:hAnsi="Times New Roman" w:cs="Times New Roman" w:hint="eastAsia"/>
          <w:sz w:val="28"/>
          <w:szCs w:val="28"/>
        </w:rPr>
        <w:t>其</w:t>
      </w:r>
      <w:r w:rsidR="00E17F4C">
        <w:rPr>
          <w:rFonts w:ascii="Times New Roman" w:eastAsia="仿宋" w:hAnsi="Times New Roman" w:cs="Times New Roman" w:hint="eastAsia"/>
          <w:sz w:val="28"/>
          <w:szCs w:val="28"/>
        </w:rPr>
        <w:t>基本</w:t>
      </w:r>
      <w:r w:rsidR="00E17F4C" w:rsidRPr="00580C4D">
        <w:rPr>
          <w:rFonts w:ascii="Times New Roman" w:eastAsia="仿宋" w:hAnsi="Times New Roman" w:cs="Times New Roman" w:hint="eastAsia"/>
          <w:sz w:val="28"/>
          <w:szCs w:val="28"/>
        </w:rPr>
        <w:t>假设</w:t>
      </w:r>
      <w:r w:rsidR="00E17F4C">
        <w:rPr>
          <w:rFonts w:ascii="Times New Roman" w:eastAsia="仿宋" w:hAnsi="Times New Roman" w:cs="Times New Roman" w:hint="eastAsia"/>
          <w:sz w:val="28"/>
          <w:szCs w:val="28"/>
        </w:rPr>
        <w:t>是所</w:t>
      </w:r>
      <w:r w:rsidR="00E17F4C" w:rsidRPr="00580C4D">
        <w:rPr>
          <w:rFonts w:ascii="Times New Roman" w:eastAsia="仿宋" w:hAnsi="Times New Roman" w:cs="Times New Roman" w:hint="eastAsia"/>
          <w:sz w:val="28"/>
          <w:szCs w:val="28"/>
        </w:rPr>
        <w:t>比较的制剂</w:t>
      </w:r>
      <w:r w:rsidR="00E17F4C">
        <w:rPr>
          <w:rFonts w:ascii="Times New Roman" w:eastAsia="仿宋" w:hAnsi="Times New Roman" w:cs="Times New Roman" w:hint="eastAsia"/>
          <w:sz w:val="28"/>
          <w:szCs w:val="28"/>
        </w:rPr>
        <w:t>在</w:t>
      </w:r>
      <w:r w:rsidR="0019070A">
        <w:rPr>
          <w:rFonts w:ascii="Times New Roman" w:eastAsia="仿宋" w:hAnsi="Times New Roman" w:cs="Times New Roman" w:hint="eastAsia"/>
          <w:sz w:val="28"/>
          <w:szCs w:val="28"/>
        </w:rPr>
        <w:t>下一周期</w:t>
      </w:r>
      <w:r w:rsidR="00E17F4C">
        <w:rPr>
          <w:rFonts w:ascii="Times New Roman" w:eastAsia="仿宋" w:hAnsi="Times New Roman" w:cs="Times New Roman" w:hint="eastAsia"/>
          <w:sz w:val="28"/>
          <w:szCs w:val="28"/>
        </w:rPr>
        <w:t>试验时</w:t>
      </w:r>
      <w:r w:rsidRPr="00580C4D">
        <w:rPr>
          <w:rFonts w:ascii="Times New Roman" w:eastAsia="仿宋" w:hAnsi="Times New Roman" w:cs="Times New Roman" w:hint="eastAsia"/>
          <w:sz w:val="28"/>
          <w:szCs w:val="28"/>
        </w:rPr>
        <w:t>均不存在残留效应，或残留效应相近。如果交叉设计中存在不相等的残留效应，那么对于</w:t>
      </w:r>
      <w:r w:rsidRPr="00580C4D">
        <w:rPr>
          <w:rFonts w:ascii="Times New Roman" w:eastAsia="仿宋" w:hAnsi="Times New Roman" w:cs="Times New Roman" w:hint="eastAsia"/>
          <w:sz w:val="28"/>
          <w:szCs w:val="28"/>
        </w:rPr>
        <w:t>GMR</w:t>
      </w:r>
      <w:r w:rsidRPr="00580C4D">
        <w:rPr>
          <w:rFonts w:ascii="Times New Roman" w:eastAsia="仿宋" w:hAnsi="Times New Roman" w:cs="Times New Roman" w:hint="eastAsia"/>
          <w:sz w:val="28"/>
          <w:szCs w:val="28"/>
        </w:rPr>
        <w:t>的估计可能有偏。</w:t>
      </w:r>
    </w:p>
    <w:p w:rsidR="00682AC9" w:rsidRDefault="00682AC9" w:rsidP="00F01779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953A3F">
        <w:rPr>
          <w:rFonts w:ascii="Times New Roman" w:eastAsia="仿宋" w:hAnsi="Times New Roman" w:cs="Times New Roman"/>
          <w:sz w:val="28"/>
          <w:szCs w:val="28"/>
        </w:rPr>
        <w:t>如果</w:t>
      </w:r>
      <w:r w:rsidR="00824D59">
        <w:rPr>
          <w:rFonts w:ascii="Times New Roman" w:eastAsia="仿宋" w:hAnsi="Times New Roman" w:cs="Times New Roman"/>
          <w:sz w:val="28"/>
          <w:szCs w:val="28"/>
        </w:rPr>
        <w:t>研究设计时认为</w:t>
      </w:r>
      <w:r>
        <w:rPr>
          <w:rFonts w:ascii="Times New Roman" w:eastAsia="仿宋" w:hAnsi="Times New Roman" w:cs="Times New Roman" w:hint="eastAsia"/>
          <w:sz w:val="28"/>
          <w:szCs w:val="28"/>
        </w:rPr>
        <w:t>有证据证实</w:t>
      </w:r>
      <w:r w:rsidRPr="00953A3F">
        <w:rPr>
          <w:rFonts w:ascii="Times New Roman" w:eastAsia="仿宋" w:hAnsi="Times New Roman" w:cs="Times New Roman"/>
          <w:sz w:val="28"/>
          <w:szCs w:val="28"/>
        </w:rPr>
        <w:t>存在</w:t>
      </w:r>
      <w:r w:rsidR="00414C6B">
        <w:rPr>
          <w:rFonts w:ascii="Times New Roman" w:eastAsia="仿宋" w:hAnsi="Times New Roman" w:cs="Times New Roman" w:hint="eastAsia"/>
          <w:sz w:val="28"/>
          <w:szCs w:val="28"/>
        </w:rPr>
        <w:t>残留效应</w:t>
      </w:r>
      <w:r w:rsidRPr="00953A3F"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 w:hint="eastAsia"/>
          <w:sz w:val="28"/>
          <w:szCs w:val="28"/>
        </w:rPr>
        <w:t>申请人</w:t>
      </w:r>
      <w:r w:rsidRPr="00953A3F">
        <w:rPr>
          <w:rFonts w:ascii="Times New Roman" w:eastAsia="仿宋" w:hAnsi="Times New Roman" w:cs="Times New Roman"/>
          <w:sz w:val="28"/>
          <w:szCs w:val="28"/>
        </w:rPr>
        <w:t>应当在</w:t>
      </w:r>
      <w:r w:rsidR="00BE786E">
        <w:rPr>
          <w:rFonts w:ascii="Times New Roman" w:eastAsia="仿宋" w:hAnsi="Times New Roman" w:cs="Times New Roman" w:hint="eastAsia"/>
          <w:sz w:val="28"/>
          <w:szCs w:val="28"/>
        </w:rPr>
        <w:t>方案</w:t>
      </w:r>
      <w:r w:rsidRPr="00953A3F">
        <w:rPr>
          <w:rFonts w:ascii="Times New Roman" w:eastAsia="仿宋" w:hAnsi="Times New Roman" w:cs="Times New Roman"/>
          <w:sz w:val="28"/>
          <w:szCs w:val="28"/>
        </w:rPr>
        <w:t>中</w:t>
      </w:r>
      <w:r>
        <w:rPr>
          <w:rFonts w:ascii="Times New Roman" w:eastAsia="仿宋" w:hAnsi="Times New Roman" w:cs="Times New Roman" w:hint="eastAsia"/>
          <w:sz w:val="28"/>
          <w:szCs w:val="28"/>
        </w:rPr>
        <w:t>描述</w:t>
      </w:r>
      <w:r w:rsidR="00B54F25">
        <w:rPr>
          <w:rFonts w:ascii="Times New Roman" w:eastAsia="仿宋" w:hAnsi="Times New Roman" w:cs="Times New Roman" w:hint="eastAsia"/>
          <w:sz w:val="28"/>
          <w:szCs w:val="28"/>
        </w:rPr>
        <w:t>相应</w:t>
      </w:r>
      <w:r w:rsidR="00B54F25">
        <w:rPr>
          <w:rFonts w:ascii="Times New Roman" w:eastAsia="仿宋" w:hAnsi="Times New Roman" w:cs="Times New Roman"/>
          <w:sz w:val="28"/>
          <w:szCs w:val="28"/>
        </w:rPr>
        <w:t>的</w:t>
      </w:r>
      <w:r w:rsidR="003B05F1">
        <w:rPr>
          <w:rFonts w:ascii="Times New Roman" w:eastAsia="仿宋" w:hAnsi="Times New Roman" w:cs="Times New Roman" w:hint="eastAsia"/>
          <w:sz w:val="28"/>
          <w:szCs w:val="28"/>
        </w:rPr>
        <w:t>试验</w:t>
      </w:r>
      <w:r w:rsidR="00AB6CCE">
        <w:rPr>
          <w:rFonts w:ascii="Times New Roman" w:eastAsia="仿宋" w:hAnsi="Times New Roman" w:cs="Times New Roman" w:hint="eastAsia"/>
          <w:sz w:val="28"/>
          <w:szCs w:val="28"/>
        </w:rPr>
        <w:t>设计和分析</w:t>
      </w:r>
      <w:r w:rsidRPr="00953A3F">
        <w:rPr>
          <w:rFonts w:ascii="Times New Roman" w:eastAsia="仿宋" w:hAnsi="Times New Roman" w:cs="Times New Roman"/>
          <w:sz w:val="28"/>
          <w:szCs w:val="28"/>
        </w:rPr>
        <w:t>方法。</w:t>
      </w:r>
      <w:r w:rsidR="00824D59">
        <w:rPr>
          <w:rFonts w:ascii="Times New Roman" w:eastAsia="仿宋" w:hAnsi="Times New Roman" w:cs="Times New Roman"/>
          <w:sz w:val="28"/>
          <w:szCs w:val="28"/>
        </w:rPr>
        <w:t>如果在统计分析时发现存在残留效应，</w:t>
      </w:r>
      <w:r w:rsidR="00824D59">
        <w:rPr>
          <w:rFonts w:ascii="Times New Roman" w:eastAsia="仿宋" w:hAnsi="Times New Roman" w:cs="Times New Roman" w:hint="eastAsia"/>
          <w:sz w:val="28"/>
          <w:szCs w:val="28"/>
        </w:rPr>
        <w:t>申请人应当分析产生的</w:t>
      </w:r>
      <w:r w:rsidR="003B6156">
        <w:rPr>
          <w:rFonts w:ascii="Times New Roman" w:eastAsia="仿宋" w:hAnsi="Times New Roman" w:cs="Times New Roman" w:hint="eastAsia"/>
          <w:sz w:val="28"/>
          <w:szCs w:val="28"/>
        </w:rPr>
        <w:t>可能</w:t>
      </w:r>
      <w:r w:rsidR="00824D59">
        <w:rPr>
          <w:rFonts w:ascii="Times New Roman" w:eastAsia="仿宋" w:hAnsi="Times New Roman" w:cs="Times New Roman" w:hint="eastAsia"/>
          <w:sz w:val="28"/>
          <w:szCs w:val="28"/>
        </w:rPr>
        <w:t>原因</w:t>
      </w:r>
      <w:r w:rsidR="006004F3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824D59">
        <w:rPr>
          <w:rFonts w:ascii="Times New Roman" w:eastAsia="仿宋" w:hAnsi="Times New Roman" w:cs="Times New Roman" w:hint="eastAsia"/>
          <w:sz w:val="28"/>
          <w:szCs w:val="28"/>
        </w:rPr>
        <w:t>提供相应的判断依据</w:t>
      </w:r>
      <w:r w:rsidR="00824D59" w:rsidRPr="00824D59">
        <w:rPr>
          <w:rFonts w:ascii="Times New Roman" w:eastAsia="仿宋" w:hAnsi="Times New Roman" w:cs="Times New Roman" w:hint="eastAsia"/>
          <w:sz w:val="28"/>
          <w:szCs w:val="28"/>
        </w:rPr>
        <w:t>，评估其对最终结论的影响。</w:t>
      </w:r>
    </w:p>
    <w:p w:rsidR="00181E3A" w:rsidRDefault="006F547A" w:rsidP="00181E3A">
      <w:pPr>
        <w:pStyle w:val="1"/>
        <w:numPr>
          <w:ilvl w:val="0"/>
          <w:numId w:val="1"/>
        </w:numPr>
        <w:spacing w:before="0" w:after="0"/>
        <w:ind w:left="567" w:hanging="567"/>
        <w:rPr>
          <w:rFonts w:ascii="黑体" w:eastAsia="黑体" w:hAnsi="Times New Roman" w:cs="Times New Roman"/>
          <w:b w:val="0"/>
          <w:sz w:val="28"/>
          <w:szCs w:val="28"/>
        </w:rPr>
      </w:pPr>
      <w:bookmarkStart w:id="8" w:name="_Toc516488639"/>
      <w:r>
        <w:rPr>
          <w:rFonts w:ascii="黑体" w:eastAsia="黑体" w:hAnsi="Times New Roman" w:cs="Times New Roman" w:hint="eastAsia"/>
          <w:b w:val="0"/>
          <w:sz w:val="28"/>
          <w:szCs w:val="28"/>
        </w:rPr>
        <w:t>数据</w:t>
      </w:r>
      <w:r w:rsidR="00CA79E6">
        <w:rPr>
          <w:rFonts w:ascii="黑体" w:eastAsia="黑体" w:hAnsi="Times New Roman" w:cs="Times New Roman" w:hint="eastAsia"/>
          <w:b w:val="0"/>
          <w:sz w:val="28"/>
          <w:szCs w:val="28"/>
        </w:rPr>
        <w:t>处理和</w:t>
      </w:r>
      <w:r w:rsidR="003D4847">
        <w:rPr>
          <w:rFonts w:ascii="黑体" w:eastAsia="黑体" w:hAnsi="Times New Roman" w:cs="Times New Roman" w:hint="eastAsia"/>
          <w:b w:val="0"/>
          <w:sz w:val="28"/>
          <w:szCs w:val="28"/>
        </w:rPr>
        <w:t>分析</w:t>
      </w:r>
      <w:bookmarkEnd w:id="8"/>
    </w:p>
    <w:p w:rsidR="00F95A8A" w:rsidRDefault="00953A3F" w:rsidP="00163841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sz w:val="28"/>
          <w:szCs w:val="28"/>
        </w:rPr>
      </w:pPr>
      <w:bookmarkStart w:id="9" w:name="_Toc516488640"/>
      <w:r w:rsidRPr="00053AB2">
        <w:rPr>
          <w:rFonts w:ascii="Times New Roman" w:eastAsia="仿宋" w:hAnsi="Times New Roman" w:cs="Times New Roman"/>
          <w:b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一</w:t>
      </w:r>
      <w:r w:rsidRPr="00053AB2">
        <w:rPr>
          <w:rFonts w:ascii="Times New Roman" w:eastAsia="仿宋" w:hAnsi="Times New Roman" w:cs="Times New Roman"/>
          <w:b/>
          <w:sz w:val="28"/>
          <w:szCs w:val="28"/>
        </w:rPr>
        <w:t>）</w:t>
      </w:r>
      <w:r w:rsidR="00F95A8A">
        <w:rPr>
          <w:rFonts w:ascii="Times New Roman" w:eastAsia="仿宋" w:hAnsi="Times New Roman" w:cs="Times New Roman" w:hint="eastAsia"/>
          <w:b/>
          <w:sz w:val="28"/>
          <w:szCs w:val="28"/>
        </w:rPr>
        <w:t>数据集</w:t>
      </w:r>
      <w:bookmarkEnd w:id="9"/>
    </w:p>
    <w:p w:rsidR="0081151D" w:rsidRDefault="00F514AE" w:rsidP="00F514AE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31CBE">
        <w:rPr>
          <w:rFonts w:ascii="Times New Roman" w:eastAsia="仿宋" w:hAnsi="Times New Roman" w:cs="Times New Roman" w:hint="eastAsia"/>
          <w:sz w:val="28"/>
          <w:szCs w:val="28"/>
        </w:rPr>
        <w:t>用于统计分析的数据集事先需要</w:t>
      </w:r>
      <w:r w:rsidR="00471ECA" w:rsidRPr="00531CBE">
        <w:rPr>
          <w:rFonts w:ascii="Times New Roman" w:eastAsia="仿宋" w:hAnsi="Times New Roman" w:cs="Times New Roman" w:hint="eastAsia"/>
          <w:sz w:val="28"/>
          <w:szCs w:val="28"/>
        </w:rPr>
        <w:t>在方案中</w:t>
      </w:r>
      <w:r w:rsidRPr="00531CBE">
        <w:rPr>
          <w:rFonts w:ascii="Times New Roman" w:eastAsia="仿宋" w:hAnsi="Times New Roman" w:cs="Times New Roman" w:hint="eastAsia"/>
          <w:sz w:val="28"/>
          <w:szCs w:val="28"/>
        </w:rPr>
        <w:t>明确定义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471ECA">
        <w:rPr>
          <w:rFonts w:ascii="Times New Roman" w:eastAsia="仿宋" w:hAnsi="Times New Roman" w:cs="Times New Roman" w:hint="eastAsia"/>
          <w:sz w:val="28"/>
          <w:szCs w:val="28"/>
        </w:rPr>
        <w:t>包括</w:t>
      </w:r>
      <w:r w:rsidR="00202875">
        <w:rPr>
          <w:rFonts w:ascii="Times New Roman" w:eastAsia="仿宋" w:hAnsi="Times New Roman" w:cs="Times New Roman" w:hint="eastAsia"/>
          <w:sz w:val="28"/>
          <w:szCs w:val="28"/>
        </w:rPr>
        <w:t>具体的受试者</w:t>
      </w:r>
      <w:r w:rsidR="00DF2B72">
        <w:rPr>
          <w:rFonts w:ascii="Times New Roman" w:eastAsia="仿宋" w:hAnsi="Times New Roman" w:cs="Times New Roman" w:hint="eastAsia"/>
          <w:sz w:val="28"/>
          <w:szCs w:val="28"/>
        </w:rPr>
        <w:t>排除</w:t>
      </w:r>
      <w:r w:rsidR="00202875">
        <w:rPr>
          <w:rFonts w:ascii="Times New Roman" w:eastAsia="仿宋" w:hAnsi="Times New Roman" w:cs="Times New Roman" w:hint="eastAsia"/>
          <w:sz w:val="28"/>
          <w:szCs w:val="28"/>
        </w:rPr>
        <w:t>标准</w:t>
      </w:r>
      <w:r w:rsidRPr="00531CBE">
        <w:rPr>
          <w:rFonts w:ascii="Times New Roman" w:eastAsia="仿宋" w:hAnsi="Times New Roman" w:cs="Times New Roman" w:hint="eastAsia"/>
          <w:sz w:val="28"/>
          <w:szCs w:val="28"/>
        </w:rPr>
        <w:t>。一般情况下，</w:t>
      </w:r>
      <w:r w:rsidR="007B031D">
        <w:rPr>
          <w:rFonts w:ascii="Times New Roman" w:eastAsia="仿宋" w:hAnsi="Times New Roman" w:cs="Times New Roman" w:hint="eastAsia"/>
          <w:sz w:val="28"/>
          <w:szCs w:val="28"/>
        </w:rPr>
        <w:t>BE</w:t>
      </w:r>
      <w:r w:rsidR="00935517">
        <w:rPr>
          <w:rFonts w:ascii="Times New Roman" w:eastAsia="仿宋" w:hAnsi="Times New Roman" w:cs="Times New Roman" w:hint="eastAsia"/>
          <w:sz w:val="28"/>
          <w:szCs w:val="28"/>
        </w:rPr>
        <w:t>研究</w:t>
      </w:r>
      <w:r w:rsidRPr="00531CBE">
        <w:rPr>
          <w:rFonts w:ascii="Times New Roman" w:eastAsia="仿宋" w:hAnsi="Times New Roman" w:cs="Times New Roman" w:hint="eastAsia"/>
          <w:sz w:val="28"/>
          <w:szCs w:val="28"/>
        </w:rPr>
        <w:t>的分析</w:t>
      </w:r>
      <w:proofErr w:type="gramStart"/>
      <w:r w:rsidRPr="00531CBE">
        <w:rPr>
          <w:rFonts w:ascii="Times New Roman" w:eastAsia="仿宋" w:hAnsi="Times New Roman" w:cs="Times New Roman" w:hint="eastAsia"/>
          <w:sz w:val="28"/>
          <w:szCs w:val="28"/>
        </w:rPr>
        <w:t>数据集</w:t>
      </w:r>
      <w:r w:rsidR="009A4798">
        <w:rPr>
          <w:rFonts w:ascii="Times New Roman" w:eastAsia="仿宋" w:hAnsi="Times New Roman" w:cs="Times New Roman" w:hint="eastAsia"/>
          <w:sz w:val="28"/>
          <w:szCs w:val="28"/>
        </w:rPr>
        <w:t>应</w:t>
      </w:r>
      <w:r w:rsidR="007E41DA">
        <w:rPr>
          <w:rFonts w:ascii="Times New Roman" w:eastAsia="仿宋" w:hAnsi="Times New Roman" w:cs="Times New Roman" w:hint="eastAsia"/>
          <w:sz w:val="28"/>
          <w:szCs w:val="28"/>
        </w:rPr>
        <w:t>至少</w:t>
      </w:r>
      <w:proofErr w:type="gramEnd"/>
      <w:r w:rsidRPr="00531CBE">
        <w:rPr>
          <w:rFonts w:ascii="Times New Roman" w:eastAsia="仿宋" w:hAnsi="Times New Roman" w:cs="Times New Roman" w:hint="eastAsia"/>
          <w:sz w:val="28"/>
          <w:szCs w:val="28"/>
        </w:rPr>
        <w:t>包括</w:t>
      </w:r>
      <w:r w:rsidR="00862CFD" w:rsidRPr="00F86EEC">
        <w:rPr>
          <w:rFonts w:ascii="Times New Roman" w:eastAsia="仿宋" w:hAnsi="Times New Roman" w:cs="Times New Roman" w:hint="eastAsia"/>
          <w:sz w:val="28"/>
          <w:szCs w:val="28"/>
        </w:rPr>
        <w:t>药代动力学浓度集（</w:t>
      </w:r>
      <w:r w:rsidR="004678D4" w:rsidRPr="00F86EEC">
        <w:rPr>
          <w:rFonts w:ascii="Times New Roman" w:eastAsia="仿宋" w:hAnsi="Times New Roman" w:cs="Times New Roman" w:hint="eastAsia"/>
          <w:sz w:val="28"/>
          <w:szCs w:val="28"/>
        </w:rPr>
        <w:t>Pharmacokinetic</w:t>
      </w:r>
      <w:r w:rsidR="004678D4" w:rsidRPr="00F86EEC">
        <w:rPr>
          <w:rFonts w:ascii="Times New Roman" w:eastAsia="仿宋" w:hAnsi="Times New Roman" w:cs="Times New Roman"/>
          <w:sz w:val="28"/>
          <w:szCs w:val="28"/>
        </w:rPr>
        <w:t xml:space="preserve">s </w:t>
      </w:r>
      <w:r w:rsidR="00862CFD" w:rsidRPr="00F86EEC">
        <w:rPr>
          <w:rFonts w:ascii="Times New Roman" w:eastAsia="仿宋" w:hAnsi="Times New Roman" w:cs="Times New Roman"/>
          <w:sz w:val="28"/>
          <w:szCs w:val="28"/>
        </w:rPr>
        <w:t>Concentration Set</w:t>
      </w:r>
      <w:r w:rsidR="00862CFD" w:rsidRPr="00F86EEC">
        <w:rPr>
          <w:rFonts w:ascii="Times New Roman" w:eastAsia="仿宋" w:hAnsi="Times New Roman" w:cs="Times New Roman"/>
          <w:sz w:val="28"/>
          <w:szCs w:val="28"/>
        </w:rPr>
        <w:t>，</w:t>
      </w:r>
      <w:r w:rsidR="00862CFD" w:rsidRPr="00F86EEC">
        <w:rPr>
          <w:rFonts w:ascii="Times New Roman" w:eastAsia="仿宋" w:hAnsi="Times New Roman" w:cs="Times New Roman"/>
          <w:sz w:val="28"/>
          <w:szCs w:val="28"/>
        </w:rPr>
        <w:t>PKCS</w:t>
      </w:r>
      <w:r w:rsidR="00862CFD" w:rsidRPr="00F86EEC">
        <w:rPr>
          <w:rFonts w:ascii="Times New Roman" w:eastAsia="仿宋" w:hAnsi="Times New Roman" w:cs="Times New Roman" w:hint="eastAsia"/>
          <w:sz w:val="28"/>
          <w:szCs w:val="28"/>
        </w:rPr>
        <w:t>）、药代</w:t>
      </w:r>
      <w:r w:rsidR="00862CFD">
        <w:rPr>
          <w:rFonts w:ascii="Times New Roman" w:eastAsia="仿宋" w:hAnsi="Times New Roman" w:cs="Times New Roman" w:hint="eastAsia"/>
          <w:sz w:val="28"/>
          <w:szCs w:val="28"/>
        </w:rPr>
        <w:lastRenderedPageBreak/>
        <w:t>动力学参数集（</w:t>
      </w:r>
      <w:r w:rsidR="00862CFD">
        <w:rPr>
          <w:rFonts w:ascii="Times New Roman" w:eastAsia="仿宋" w:hAnsi="Times New Roman" w:cs="Times New Roman" w:hint="eastAsia"/>
          <w:sz w:val="28"/>
          <w:szCs w:val="28"/>
        </w:rPr>
        <w:t>Pharmacokinetics</w:t>
      </w:r>
      <w:r w:rsidR="004678D4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862CFD">
        <w:rPr>
          <w:rFonts w:ascii="Times New Roman" w:eastAsia="仿宋" w:hAnsi="Times New Roman" w:cs="Times New Roman"/>
          <w:sz w:val="28"/>
          <w:szCs w:val="28"/>
        </w:rPr>
        <w:t>Parameter Set</w:t>
      </w:r>
      <w:r w:rsidR="00862CFD">
        <w:rPr>
          <w:rFonts w:ascii="Times New Roman" w:eastAsia="仿宋" w:hAnsi="Times New Roman" w:cs="Times New Roman"/>
          <w:sz w:val="28"/>
          <w:szCs w:val="28"/>
        </w:rPr>
        <w:t>，</w:t>
      </w:r>
      <w:r w:rsidR="00862CFD">
        <w:rPr>
          <w:rFonts w:ascii="Times New Roman" w:eastAsia="仿宋" w:hAnsi="Times New Roman" w:cs="Times New Roman"/>
          <w:sz w:val="28"/>
          <w:szCs w:val="28"/>
        </w:rPr>
        <w:t>PKPS</w:t>
      </w:r>
      <w:r w:rsidR="00862CFD">
        <w:rPr>
          <w:rFonts w:ascii="Times New Roman" w:eastAsia="仿宋" w:hAnsi="Times New Roman" w:cs="Times New Roman" w:hint="eastAsia"/>
          <w:sz w:val="28"/>
          <w:szCs w:val="28"/>
        </w:rPr>
        <w:t>）、</w:t>
      </w:r>
      <w:r w:rsidR="00875C55">
        <w:rPr>
          <w:rFonts w:ascii="Times New Roman" w:eastAsia="仿宋" w:hAnsi="Times New Roman" w:cs="Times New Roman" w:hint="eastAsia"/>
          <w:sz w:val="28"/>
          <w:szCs w:val="28"/>
        </w:rPr>
        <w:t>生物等效性集（</w:t>
      </w:r>
      <w:r w:rsidR="00875C55">
        <w:rPr>
          <w:rFonts w:ascii="Times New Roman" w:eastAsia="仿宋" w:hAnsi="Times New Roman" w:cs="Times New Roman" w:hint="eastAsia"/>
          <w:sz w:val="28"/>
          <w:szCs w:val="28"/>
        </w:rPr>
        <w:t>Bioequivalence</w:t>
      </w:r>
      <w:r w:rsidR="00875C55">
        <w:rPr>
          <w:rFonts w:ascii="Times New Roman" w:eastAsia="仿宋" w:hAnsi="Times New Roman" w:cs="Times New Roman"/>
          <w:sz w:val="28"/>
          <w:szCs w:val="28"/>
        </w:rPr>
        <w:t xml:space="preserve"> Set</w:t>
      </w:r>
      <w:r w:rsidR="00875C55">
        <w:rPr>
          <w:rFonts w:ascii="Times New Roman" w:eastAsia="仿宋" w:hAnsi="Times New Roman" w:cs="Times New Roman"/>
          <w:sz w:val="28"/>
          <w:szCs w:val="28"/>
        </w:rPr>
        <w:t>，</w:t>
      </w:r>
      <w:r w:rsidR="00875C55">
        <w:rPr>
          <w:rFonts w:ascii="Times New Roman" w:eastAsia="仿宋" w:hAnsi="Times New Roman" w:cs="Times New Roman"/>
          <w:sz w:val="28"/>
          <w:szCs w:val="28"/>
        </w:rPr>
        <w:t>BES</w:t>
      </w:r>
      <w:r w:rsidR="00875C55">
        <w:rPr>
          <w:rFonts w:ascii="Times New Roman" w:eastAsia="仿宋" w:hAnsi="Times New Roman" w:cs="Times New Roman" w:hint="eastAsia"/>
          <w:sz w:val="28"/>
          <w:szCs w:val="28"/>
        </w:rPr>
        <w:t>）、</w:t>
      </w:r>
      <w:r w:rsidRPr="00531CBE">
        <w:rPr>
          <w:rFonts w:ascii="Times New Roman" w:eastAsia="仿宋" w:hAnsi="Times New Roman" w:cs="Times New Roman" w:hint="eastAsia"/>
          <w:sz w:val="28"/>
          <w:szCs w:val="28"/>
        </w:rPr>
        <w:t>安全集（</w:t>
      </w:r>
      <w:r w:rsidRPr="00531CBE">
        <w:rPr>
          <w:rFonts w:ascii="Times New Roman" w:eastAsia="仿宋" w:hAnsi="Times New Roman" w:cs="Times New Roman"/>
          <w:sz w:val="28"/>
          <w:szCs w:val="28"/>
        </w:rPr>
        <w:t>Safety Set</w:t>
      </w:r>
      <w:r w:rsidRPr="00531CBE">
        <w:rPr>
          <w:rFonts w:ascii="Times New Roman" w:eastAsia="仿宋" w:hAnsi="Times New Roman" w:cs="Times New Roman" w:hint="eastAsia"/>
          <w:sz w:val="28"/>
          <w:szCs w:val="28"/>
        </w:rPr>
        <w:t>，简称</w:t>
      </w:r>
      <w:r w:rsidRPr="00531CBE">
        <w:rPr>
          <w:rFonts w:ascii="Times New Roman" w:eastAsia="仿宋" w:hAnsi="Times New Roman" w:cs="Times New Roman"/>
          <w:sz w:val="28"/>
          <w:szCs w:val="28"/>
        </w:rPr>
        <w:t>SS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Pr="00531CBE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F514AE" w:rsidRDefault="00F514AE" w:rsidP="00F514AE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86EEC">
        <w:rPr>
          <w:rFonts w:ascii="Times New Roman" w:eastAsia="仿宋" w:hAnsi="Times New Roman" w:cs="Times New Roman" w:hint="eastAsia"/>
          <w:sz w:val="28"/>
          <w:szCs w:val="28"/>
        </w:rPr>
        <w:t>药代动力学浓度集（</w:t>
      </w:r>
      <w:r w:rsidRPr="00F86EEC">
        <w:rPr>
          <w:rFonts w:ascii="Times New Roman" w:eastAsia="仿宋" w:hAnsi="Times New Roman" w:cs="Times New Roman" w:hint="eastAsia"/>
          <w:sz w:val="28"/>
          <w:szCs w:val="28"/>
        </w:rPr>
        <w:t>PKCS</w:t>
      </w:r>
      <w:r w:rsidRPr="00F86EEC">
        <w:rPr>
          <w:rFonts w:ascii="Times New Roman" w:eastAsia="仿宋" w:hAnsi="Times New Roman" w:cs="Times New Roman" w:hint="eastAsia"/>
          <w:sz w:val="28"/>
          <w:szCs w:val="28"/>
        </w:rPr>
        <w:t>）：</w:t>
      </w:r>
      <w:r w:rsidR="001A2AEA" w:rsidRPr="00F86EEC">
        <w:rPr>
          <w:rFonts w:ascii="Times New Roman" w:eastAsia="仿宋" w:hAnsi="Times New Roman" w:cs="Times New Roman" w:hint="eastAsia"/>
          <w:sz w:val="28"/>
          <w:szCs w:val="28"/>
        </w:rPr>
        <w:t>包括所有</w:t>
      </w:r>
      <w:r w:rsidR="00C93E4B" w:rsidRPr="00F86EEC">
        <w:rPr>
          <w:rFonts w:ascii="Times New Roman" w:eastAsia="仿宋" w:hAnsi="Times New Roman" w:cs="Times New Roman" w:hint="eastAsia"/>
          <w:sz w:val="28"/>
          <w:szCs w:val="28"/>
        </w:rPr>
        <w:t>随机化</w:t>
      </w:r>
      <w:r w:rsidR="00462772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C93E4B" w:rsidRPr="00F86EEC">
        <w:rPr>
          <w:rFonts w:ascii="Times New Roman" w:eastAsia="仿宋" w:hAnsi="Times New Roman" w:cs="Times New Roman"/>
          <w:sz w:val="28"/>
          <w:szCs w:val="28"/>
        </w:rPr>
        <w:t>且</w:t>
      </w:r>
      <w:r w:rsidR="001A2AEA" w:rsidRPr="00F86EEC">
        <w:rPr>
          <w:rFonts w:ascii="Times New Roman" w:eastAsia="仿宋" w:hAnsi="Times New Roman" w:cs="Times New Roman" w:hint="eastAsia"/>
          <w:sz w:val="28"/>
          <w:szCs w:val="28"/>
        </w:rPr>
        <w:t>接受过至少</w:t>
      </w:r>
      <w:r w:rsidR="00130056">
        <w:rPr>
          <w:rFonts w:ascii="Times New Roman" w:eastAsia="仿宋" w:hAnsi="Times New Roman" w:cs="Times New Roman" w:hint="eastAsia"/>
          <w:sz w:val="28"/>
          <w:szCs w:val="28"/>
        </w:rPr>
        <w:t>一次</w:t>
      </w:r>
      <w:r w:rsidR="00C917A4">
        <w:rPr>
          <w:rFonts w:ascii="Times New Roman" w:eastAsia="仿宋" w:hAnsi="Times New Roman" w:cs="Times New Roman" w:hint="eastAsia"/>
          <w:sz w:val="28"/>
          <w:szCs w:val="28"/>
        </w:rPr>
        <w:t>研究药物，并</w:t>
      </w:r>
      <w:r w:rsidR="001A2AEA" w:rsidRPr="00F86EEC">
        <w:rPr>
          <w:rFonts w:ascii="Times New Roman" w:eastAsia="仿宋" w:hAnsi="Times New Roman" w:cs="Times New Roman" w:hint="eastAsia"/>
          <w:sz w:val="28"/>
          <w:szCs w:val="28"/>
        </w:rPr>
        <w:t>有至少一个用药后有效的检测成分浓度数据的受试者。</w:t>
      </w:r>
      <w:r w:rsidR="0030152B">
        <w:rPr>
          <w:rFonts w:ascii="Times New Roman" w:eastAsia="仿宋" w:hAnsi="Times New Roman" w:cs="Times New Roman" w:hint="eastAsia"/>
          <w:sz w:val="28"/>
          <w:szCs w:val="28"/>
        </w:rPr>
        <w:t>本数据集</w:t>
      </w:r>
      <w:r w:rsidR="0030152B">
        <w:rPr>
          <w:rFonts w:ascii="Times New Roman" w:eastAsia="仿宋" w:hAnsi="Times New Roman" w:cs="Times New Roman"/>
          <w:sz w:val="28"/>
          <w:szCs w:val="28"/>
        </w:rPr>
        <w:t>的</w:t>
      </w:r>
      <w:r w:rsidR="0030152B">
        <w:rPr>
          <w:rFonts w:ascii="Times New Roman" w:eastAsia="仿宋" w:hAnsi="Times New Roman" w:cs="Times New Roman" w:hint="eastAsia"/>
          <w:sz w:val="28"/>
          <w:szCs w:val="28"/>
        </w:rPr>
        <w:t>作用为</w:t>
      </w:r>
      <w:r w:rsidR="0030152B">
        <w:rPr>
          <w:rFonts w:ascii="Times New Roman" w:eastAsia="仿宋" w:hAnsi="Times New Roman" w:cs="Times New Roman"/>
          <w:sz w:val="28"/>
          <w:szCs w:val="28"/>
        </w:rPr>
        <w:t>描述性统计受试者的药代动力学浓度数据。</w:t>
      </w:r>
    </w:p>
    <w:p w:rsidR="00F514AE" w:rsidRDefault="00F514AE" w:rsidP="00F514AE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567B5">
        <w:rPr>
          <w:rFonts w:ascii="Times New Roman" w:eastAsia="仿宋" w:hAnsi="Times New Roman" w:cs="Times New Roman" w:hint="eastAsia"/>
          <w:sz w:val="28"/>
          <w:szCs w:val="28"/>
        </w:rPr>
        <w:t>药代动力学参数集（</w:t>
      </w:r>
      <w:r w:rsidRPr="001567B5">
        <w:rPr>
          <w:rFonts w:ascii="Times New Roman" w:eastAsia="仿宋" w:hAnsi="Times New Roman" w:cs="Times New Roman" w:hint="eastAsia"/>
          <w:sz w:val="28"/>
          <w:szCs w:val="28"/>
        </w:rPr>
        <w:t>PKPS</w:t>
      </w:r>
      <w:r>
        <w:rPr>
          <w:rFonts w:ascii="Times New Roman" w:eastAsia="仿宋" w:hAnsi="Times New Roman" w:cs="Times New Roman" w:hint="eastAsia"/>
          <w:sz w:val="28"/>
          <w:szCs w:val="28"/>
        </w:rPr>
        <w:t>）：</w:t>
      </w:r>
      <w:r w:rsidR="001A2AEA">
        <w:rPr>
          <w:rFonts w:ascii="Times New Roman" w:eastAsia="仿宋" w:hAnsi="Times New Roman" w:cs="Times New Roman" w:hint="eastAsia"/>
          <w:sz w:val="28"/>
          <w:szCs w:val="28"/>
        </w:rPr>
        <w:t>包括所有</w:t>
      </w:r>
      <w:r w:rsidR="00C93E4B">
        <w:rPr>
          <w:rFonts w:ascii="Times New Roman" w:eastAsia="仿宋" w:hAnsi="Times New Roman" w:cs="Times New Roman" w:hint="eastAsia"/>
          <w:sz w:val="28"/>
          <w:szCs w:val="28"/>
        </w:rPr>
        <w:t>随机化</w:t>
      </w:r>
      <w:r w:rsidR="00C93E4B">
        <w:rPr>
          <w:rFonts w:ascii="Times New Roman" w:eastAsia="仿宋" w:hAnsi="Times New Roman" w:cs="Times New Roman"/>
          <w:sz w:val="28"/>
          <w:szCs w:val="28"/>
        </w:rPr>
        <w:t>，且</w:t>
      </w:r>
      <w:r w:rsidR="001A2AEA">
        <w:rPr>
          <w:rFonts w:ascii="Times New Roman" w:eastAsia="仿宋" w:hAnsi="Times New Roman" w:cs="Times New Roman" w:hint="eastAsia"/>
          <w:sz w:val="28"/>
          <w:szCs w:val="28"/>
        </w:rPr>
        <w:t>接受过至少一</w:t>
      </w:r>
      <w:r w:rsidR="0031414C">
        <w:rPr>
          <w:rFonts w:ascii="Times New Roman" w:eastAsia="仿宋" w:hAnsi="Times New Roman" w:cs="Times New Roman" w:hint="eastAsia"/>
          <w:sz w:val="28"/>
          <w:szCs w:val="28"/>
        </w:rPr>
        <w:t>次</w:t>
      </w:r>
      <w:r w:rsidR="00C917A4">
        <w:rPr>
          <w:rFonts w:ascii="Times New Roman" w:eastAsia="仿宋" w:hAnsi="Times New Roman" w:cs="Times New Roman" w:hint="eastAsia"/>
          <w:sz w:val="28"/>
          <w:szCs w:val="28"/>
        </w:rPr>
        <w:t>研究药物，并</w:t>
      </w:r>
      <w:r w:rsidR="001A2AEA">
        <w:rPr>
          <w:rFonts w:ascii="Times New Roman" w:eastAsia="仿宋" w:hAnsi="Times New Roman" w:cs="Times New Roman" w:hint="eastAsia"/>
          <w:sz w:val="28"/>
          <w:szCs w:val="28"/>
        </w:rPr>
        <w:t>有至少一个有效的药代动力学参数数据的受试者。</w:t>
      </w:r>
      <w:r w:rsidR="003F6715">
        <w:rPr>
          <w:rFonts w:ascii="Times New Roman" w:eastAsia="仿宋" w:hAnsi="Times New Roman" w:cs="Times New Roman" w:hint="eastAsia"/>
          <w:sz w:val="28"/>
          <w:szCs w:val="28"/>
        </w:rPr>
        <w:t>本数据集</w:t>
      </w:r>
      <w:r w:rsidR="003F6715">
        <w:rPr>
          <w:rFonts w:ascii="Times New Roman" w:eastAsia="仿宋" w:hAnsi="Times New Roman" w:cs="Times New Roman"/>
          <w:sz w:val="28"/>
          <w:szCs w:val="28"/>
        </w:rPr>
        <w:t>的作用在于描述性统计受试者的药代动力学参数数据。</w:t>
      </w:r>
    </w:p>
    <w:p w:rsidR="00875C55" w:rsidRDefault="00875C55" w:rsidP="00875C5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567B5">
        <w:rPr>
          <w:rFonts w:ascii="Times New Roman" w:eastAsia="仿宋" w:hAnsi="Times New Roman" w:cs="Times New Roman" w:hint="eastAsia"/>
          <w:sz w:val="28"/>
          <w:szCs w:val="28"/>
        </w:rPr>
        <w:t>生物等效性集（</w:t>
      </w:r>
      <w:r w:rsidRPr="001567B5">
        <w:rPr>
          <w:rFonts w:ascii="Times New Roman" w:eastAsia="仿宋" w:hAnsi="Times New Roman" w:cs="Times New Roman" w:hint="eastAsia"/>
          <w:sz w:val="28"/>
          <w:szCs w:val="28"/>
        </w:rPr>
        <w:t>BES</w:t>
      </w:r>
      <w:r w:rsidRPr="001567B5"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 w:hint="eastAsia"/>
          <w:sz w:val="28"/>
          <w:szCs w:val="28"/>
        </w:rPr>
        <w:t>：包</w:t>
      </w:r>
      <w:r w:rsidRPr="005D3411">
        <w:rPr>
          <w:rFonts w:ascii="Times New Roman" w:eastAsia="仿宋" w:hAnsi="Times New Roman" w:cs="Times New Roman" w:hint="eastAsia"/>
          <w:sz w:val="28"/>
          <w:szCs w:val="28"/>
        </w:rPr>
        <w:t>括</w:t>
      </w:r>
      <w:r w:rsidR="002C6A74" w:rsidRPr="002C6A74">
        <w:rPr>
          <w:rFonts w:ascii="Times New Roman" w:eastAsia="仿宋" w:hAnsi="Times New Roman" w:cs="Times New Roman" w:hint="eastAsia"/>
          <w:sz w:val="28"/>
          <w:szCs w:val="28"/>
        </w:rPr>
        <w:t>完成所有周期试验并</w:t>
      </w:r>
      <w:r w:rsidRPr="00AB40EE">
        <w:rPr>
          <w:rFonts w:ascii="Times New Roman" w:eastAsia="仿宋" w:hAnsi="Times New Roman" w:cs="Times New Roman" w:hint="eastAsia"/>
          <w:sz w:val="28"/>
          <w:szCs w:val="28"/>
        </w:rPr>
        <w:t>提供完整药代动力学参数</w:t>
      </w:r>
      <w:r w:rsidR="00601C56">
        <w:rPr>
          <w:rFonts w:ascii="Times New Roman" w:eastAsia="仿宋" w:hAnsi="Times New Roman" w:cs="Times New Roman" w:hint="eastAsia"/>
          <w:sz w:val="28"/>
          <w:szCs w:val="28"/>
        </w:rPr>
        <w:t>数据</w:t>
      </w:r>
      <w:r>
        <w:rPr>
          <w:rFonts w:ascii="Times New Roman" w:eastAsia="仿宋" w:hAnsi="Times New Roman" w:cs="Times New Roman" w:hint="eastAsia"/>
          <w:sz w:val="28"/>
          <w:szCs w:val="28"/>
        </w:rPr>
        <w:t>的受试者。本数据集是</w:t>
      </w:r>
      <w:proofErr w:type="gramStart"/>
      <w:r w:rsidR="00A03B8B">
        <w:rPr>
          <w:rFonts w:ascii="Times New Roman" w:eastAsia="仿宋" w:hAnsi="Times New Roman" w:cs="Times New Roman" w:hint="eastAsia"/>
          <w:sz w:val="28"/>
          <w:szCs w:val="28"/>
        </w:rPr>
        <w:t>推断</w:t>
      </w:r>
      <w:r>
        <w:rPr>
          <w:rFonts w:ascii="Times New Roman" w:eastAsia="仿宋" w:hAnsi="Times New Roman" w:cs="Times New Roman" w:hint="eastAsia"/>
          <w:sz w:val="28"/>
          <w:szCs w:val="28"/>
        </w:rPr>
        <w:t>受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试</w:t>
      </w:r>
      <w:r w:rsidR="001D72B9">
        <w:rPr>
          <w:rFonts w:ascii="Times New Roman" w:eastAsia="仿宋" w:hAnsi="Times New Roman" w:cs="Times New Roman" w:hint="eastAsia"/>
          <w:sz w:val="28"/>
          <w:szCs w:val="28"/>
        </w:rPr>
        <w:t>制剂</w:t>
      </w:r>
      <w:r>
        <w:rPr>
          <w:rFonts w:ascii="Times New Roman" w:eastAsia="仿宋" w:hAnsi="Times New Roman" w:cs="Times New Roman"/>
          <w:sz w:val="28"/>
          <w:szCs w:val="28"/>
        </w:rPr>
        <w:t>和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参比</w:t>
      </w:r>
      <w:proofErr w:type="gramEnd"/>
      <w:r w:rsidR="001D72B9">
        <w:rPr>
          <w:rFonts w:ascii="Times New Roman" w:eastAsia="仿宋" w:hAnsi="Times New Roman" w:cs="Times New Roman" w:hint="eastAsia"/>
          <w:sz w:val="28"/>
          <w:szCs w:val="28"/>
        </w:rPr>
        <w:t>制剂</w:t>
      </w:r>
      <w:r>
        <w:rPr>
          <w:rFonts w:ascii="Times New Roman" w:eastAsia="仿宋" w:hAnsi="Times New Roman" w:cs="Times New Roman"/>
          <w:sz w:val="28"/>
          <w:szCs w:val="28"/>
        </w:rPr>
        <w:t>是否等效的</w:t>
      </w:r>
      <w:r w:rsidR="00255F50">
        <w:rPr>
          <w:rFonts w:ascii="Times New Roman" w:eastAsia="仿宋" w:hAnsi="Times New Roman" w:cs="Times New Roman" w:hint="eastAsia"/>
          <w:sz w:val="28"/>
          <w:szCs w:val="28"/>
        </w:rPr>
        <w:t>主要</w:t>
      </w:r>
      <w:r>
        <w:rPr>
          <w:rFonts w:ascii="Times New Roman" w:eastAsia="仿宋" w:hAnsi="Times New Roman" w:cs="Times New Roman"/>
          <w:sz w:val="28"/>
          <w:szCs w:val="28"/>
        </w:rPr>
        <w:t>数据集</w:t>
      </w:r>
      <w:r>
        <w:rPr>
          <w:rFonts w:ascii="Times New Roman" w:eastAsia="仿宋" w:hAnsi="Times New Roman" w:cs="Times New Roman" w:hint="eastAsia"/>
          <w:sz w:val="28"/>
          <w:szCs w:val="28"/>
        </w:rPr>
        <w:t>。本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数据集应针对</w:t>
      </w:r>
      <w:proofErr w:type="gramEnd"/>
      <w:r>
        <w:rPr>
          <w:rFonts w:ascii="Times New Roman" w:eastAsia="仿宋" w:hAnsi="Times New Roman" w:cs="Times New Roman"/>
          <w:sz w:val="28"/>
          <w:szCs w:val="28"/>
        </w:rPr>
        <w:t>不同的药代动力学参数设定，例如</w:t>
      </w:r>
      <w:r>
        <w:rPr>
          <w:rFonts w:ascii="Times New Roman" w:eastAsia="仿宋" w:hAnsi="Times New Roman" w:cs="Times New Roman" w:hint="eastAsia"/>
          <w:sz w:val="28"/>
          <w:szCs w:val="28"/>
        </w:rPr>
        <w:t>研究</w:t>
      </w:r>
      <w:r>
        <w:rPr>
          <w:rFonts w:ascii="Times New Roman" w:eastAsia="仿宋" w:hAnsi="Times New Roman" w:cs="Times New Roman"/>
          <w:sz w:val="28"/>
          <w:szCs w:val="28"/>
        </w:rPr>
        <w:t>针对</w:t>
      </w:r>
      <w:proofErr w:type="spellStart"/>
      <w:r>
        <w:rPr>
          <w:rFonts w:ascii="Times New Roman" w:eastAsia="仿宋" w:hAnsi="Times New Roman" w:cs="Times New Roman"/>
          <w:sz w:val="28"/>
          <w:szCs w:val="28"/>
        </w:rPr>
        <w:t>C</w:t>
      </w:r>
      <w:r w:rsidRPr="0083400D">
        <w:rPr>
          <w:rFonts w:ascii="Times New Roman" w:eastAsia="仿宋" w:hAnsi="Times New Roman" w:cs="Times New Roman"/>
          <w:sz w:val="28"/>
          <w:szCs w:val="28"/>
          <w:vertAlign w:val="subscript"/>
        </w:rPr>
        <w:t>max</w:t>
      </w:r>
      <w:proofErr w:type="spellEnd"/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824396">
        <w:rPr>
          <w:rFonts w:ascii="Times New Roman" w:eastAsia="仿宋" w:hAnsi="Times New Roman" w:cs="Times New Roman" w:hint="eastAsia"/>
          <w:sz w:val="28"/>
          <w:szCs w:val="28"/>
        </w:rPr>
        <w:t>AUC</w:t>
      </w:r>
      <w:r w:rsidR="00824396" w:rsidRPr="0083400D">
        <w:rPr>
          <w:rFonts w:ascii="Times New Roman" w:eastAsia="仿宋" w:hAnsi="Times New Roman" w:cs="Times New Roman"/>
          <w:sz w:val="28"/>
          <w:szCs w:val="28"/>
          <w:vertAlign w:val="subscript"/>
        </w:rPr>
        <w:t>0-t</w:t>
      </w:r>
      <w:r>
        <w:rPr>
          <w:rFonts w:ascii="Times New Roman" w:eastAsia="仿宋" w:hAnsi="Times New Roman" w:cs="Times New Roman"/>
          <w:sz w:val="28"/>
          <w:szCs w:val="28"/>
        </w:rPr>
        <w:t>和</w:t>
      </w:r>
      <w:r w:rsidR="00824396">
        <w:rPr>
          <w:rFonts w:ascii="Times New Roman" w:eastAsia="仿宋" w:hAnsi="Times New Roman" w:cs="Times New Roman" w:hint="eastAsia"/>
          <w:sz w:val="28"/>
          <w:szCs w:val="28"/>
        </w:rPr>
        <w:t>AUC</w:t>
      </w:r>
      <w:r w:rsidR="00824396" w:rsidRPr="00B04637">
        <w:rPr>
          <w:rFonts w:ascii="Times New Roman" w:eastAsia="仿宋" w:hAnsi="Times New Roman" w:cs="Times New Roman"/>
          <w:sz w:val="28"/>
          <w:szCs w:val="28"/>
          <w:vertAlign w:val="subscript"/>
        </w:rPr>
        <w:t>0-</w:t>
      </w:r>
      <w:r w:rsidR="00824396" w:rsidRPr="00B04637">
        <w:rPr>
          <w:rFonts w:ascii="仿宋" w:eastAsia="仿宋" w:hAnsi="仿宋" w:cs="Times New Roman" w:hint="eastAsia"/>
          <w:sz w:val="28"/>
          <w:szCs w:val="28"/>
          <w:vertAlign w:val="subscript"/>
        </w:rPr>
        <w:t>∞</w:t>
      </w:r>
      <w:r>
        <w:rPr>
          <w:rFonts w:ascii="Times New Roman" w:eastAsia="仿宋" w:hAnsi="Times New Roman" w:cs="Times New Roman" w:hint="eastAsia"/>
          <w:sz w:val="28"/>
          <w:szCs w:val="28"/>
        </w:rPr>
        <w:t>三个药代动力学</w:t>
      </w:r>
      <w:r>
        <w:rPr>
          <w:rFonts w:ascii="Times New Roman" w:eastAsia="仿宋" w:hAnsi="Times New Roman" w:cs="Times New Roman"/>
          <w:sz w:val="28"/>
          <w:szCs w:val="28"/>
        </w:rPr>
        <w:t>参数进行分析，则</w:t>
      </w:r>
      <w:r>
        <w:rPr>
          <w:rFonts w:ascii="Times New Roman" w:eastAsia="仿宋" w:hAnsi="Times New Roman" w:cs="Times New Roman" w:hint="eastAsia"/>
          <w:sz w:val="28"/>
          <w:szCs w:val="28"/>
        </w:rPr>
        <w:t>本</w:t>
      </w:r>
      <w:r>
        <w:rPr>
          <w:rFonts w:ascii="Times New Roman" w:eastAsia="仿宋" w:hAnsi="Times New Roman" w:cs="Times New Roman"/>
          <w:sz w:val="28"/>
          <w:szCs w:val="28"/>
        </w:rPr>
        <w:t>研究</w:t>
      </w:r>
      <w:r>
        <w:rPr>
          <w:rFonts w:ascii="Times New Roman" w:eastAsia="仿宋" w:hAnsi="Times New Roman" w:cs="Times New Roman" w:hint="eastAsia"/>
          <w:sz w:val="28"/>
          <w:szCs w:val="28"/>
        </w:rPr>
        <w:t>应包含三个</w:t>
      </w:r>
      <w:r>
        <w:rPr>
          <w:rFonts w:ascii="Times New Roman" w:eastAsia="仿宋" w:hAnsi="Times New Roman" w:cs="Times New Roman"/>
          <w:sz w:val="28"/>
          <w:szCs w:val="28"/>
        </w:rPr>
        <w:t>BES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F514AE" w:rsidRPr="002C79DB" w:rsidRDefault="001E56E0" w:rsidP="00F514AE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31CBE">
        <w:rPr>
          <w:rFonts w:ascii="Times New Roman" w:eastAsia="仿宋" w:hAnsi="Times New Roman" w:cs="Times New Roman" w:hint="eastAsia"/>
          <w:sz w:val="28"/>
          <w:szCs w:val="28"/>
        </w:rPr>
        <w:t>安全集（</w:t>
      </w:r>
      <w:r w:rsidRPr="00531CBE">
        <w:rPr>
          <w:rFonts w:ascii="Times New Roman" w:eastAsia="仿宋" w:hAnsi="Times New Roman" w:cs="Times New Roman"/>
          <w:sz w:val="28"/>
          <w:szCs w:val="28"/>
        </w:rPr>
        <w:t>SS</w:t>
      </w:r>
      <w:r>
        <w:rPr>
          <w:rFonts w:ascii="Times New Roman" w:eastAsia="仿宋" w:hAnsi="Times New Roman" w:cs="Times New Roman" w:hint="eastAsia"/>
          <w:sz w:val="28"/>
          <w:szCs w:val="28"/>
        </w:rPr>
        <w:t>）：</w:t>
      </w:r>
      <w:r w:rsidRPr="00531CBE">
        <w:rPr>
          <w:rFonts w:ascii="Times New Roman" w:eastAsia="仿宋" w:hAnsi="Times New Roman" w:cs="Times New Roman" w:hint="eastAsia"/>
          <w:sz w:val="28"/>
          <w:szCs w:val="28"/>
        </w:rPr>
        <w:t>包括所有随机化后至少接受一次</w:t>
      </w:r>
      <w:r w:rsidR="00D130C4">
        <w:rPr>
          <w:rFonts w:ascii="Times New Roman" w:eastAsia="仿宋" w:hAnsi="Times New Roman" w:cs="Times New Roman" w:hint="eastAsia"/>
          <w:sz w:val="28"/>
          <w:szCs w:val="28"/>
        </w:rPr>
        <w:t>研究药物</w:t>
      </w:r>
      <w:r w:rsidRPr="00531CBE">
        <w:rPr>
          <w:rFonts w:ascii="Times New Roman" w:eastAsia="仿宋" w:hAnsi="Times New Roman" w:cs="Times New Roman" w:hint="eastAsia"/>
          <w:sz w:val="28"/>
          <w:szCs w:val="28"/>
        </w:rPr>
        <w:t>且有安全性评价的受试者。</w:t>
      </w:r>
      <w:r w:rsidR="003F6715">
        <w:rPr>
          <w:rFonts w:ascii="Times New Roman" w:eastAsia="仿宋" w:hAnsi="Times New Roman" w:cs="Times New Roman" w:hint="eastAsia"/>
          <w:sz w:val="28"/>
          <w:szCs w:val="28"/>
        </w:rPr>
        <w:t>本数据集</w:t>
      </w:r>
      <w:r w:rsidR="00DC217A">
        <w:rPr>
          <w:rFonts w:ascii="Times New Roman" w:eastAsia="仿宋" w:hAnsi="Times New Roman" w:cs="Times New Roman"/>
          <w:sz w:val="28"/>
          <w:szCs w:val="28"/>
        </w:rPr>
        <w:t>的作用在于分析</w:t>
      </w:r>
      <w:r w:rsidR="003F6715">
        <w:rPr>
          <w:rFonts w:ascii="Times New Roman" w:eastAsia="仿宋" w:hAnsi="Times New Roman" w:cs="Times New Roman"/>
          <w:sz w:val="28"/>
          <w:szCs w:val="28"/>
        </w:rPr>
        <w:t>试验的安全性。</w:t>
      </w:r>
    </w:p>
    <w:p w:rsidR="00E93547" w:rsidRDefault="00F95A8A" w:rsidP="00163841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sz w:val="28"/>
          <w:szCs w:val="28"/>
        </w:rPr>
      </w:pPr>
      <w:bookmarkStart w:id="10" w:name="_Toc516488641"/>
      <w:r w:rsidRPr="00053AB2">
        <w:rPr>
          <w:rFonts w:ascii="Times New Roman" w:eastAsia="仿宋" w:hAnsi="Times New Roman" w:cs="Times New Roman"/>
          <w:b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二</w:t>
      </w:r>
      <w:r w:rsidRPr="00053AB2">
        <w:rPr>
          <w:rFonts w:ascii="Times New Roman" w:eastAsia="仿宋" w:hAnsi="Times New Roman" w:cs="Times New Roman"/>
          <w:b/>
          <w:sz w:val="28"/>
          <w:szCs w:val="28"/>
        </w:rPr>
        <w:t>）</w:t>
      </w:r>
      <w:r w:rsidR="000E122C">
        <w:rPr>
          <w:rFonts w:ascii="Times New Roman" w:eastAsia="仿宋" w:hAnsi="Times New Roman" w:cs="Times New Roman" w:hint="eastAsia"/>
          <w:b/>
          <w:sz w:val="28"/>
          <w:szCs w:val="28"/>
        </w:rPr>
        <w:t>数据</w:t>
      </w:r>
      <w:r w:rsidR="00B3137D">
        <w:rPr>
          <w:rFonts w:ascii="Times New Roman" w:eastAsia="仿宋" w:hAnsi="Times New Roman" w:cs="Times New Roman" w:hint="eastAsia"/>
          <w:b/>
          <w:sz w:val="28"/>
          <w:szCs w:val="28"/>
        </w:rPr>
        <w:t>转换</w:t>
      </w:r>
      <w:bookmarkEnd w:id="10"/>
    </w:p>
    <w:p w:rsidR="00B3137D" w:rsidRPr="00953A3F" w:rsidRDefault="00B3137D" w:rsidP="00B3137D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953A3F">
        <w:rPr>
          <w:rFonts w:ascii="Times New Roman" w:eastAsia="仿宋" w:hAnsi="Times New Roman" w:cs="Times New Roman"/>
          <w:sz w:val="28"/>
          <w:szCs w:val="28"/>
        </w:rPr>
        <w:t>建议</w:t>
      </w:r>
      <w:r w:rsidR="00870D7D">
        <w:rPr>
          <w:rFonts w:ascii="Times New Roman" w:eastAsia="仿宋" w:hAnsi="Times New Roman" w:cs="Times New Roman"/>
          <w:sz w:val="28"/>
          <w:szCs w:val="28"/>
        </w:rPr>
        <w:t>对</w:t>
      </w:r>
      <w:r>
        <w:rPr>
          <w:rFonts w:ascii="Times New Roman" w:eastAsia="仿宋" w:hAnsi="Times New Roman" w:cs="Times New Roman" w:hint="eastAsia"/>
          <w:sz w:val="28"/>
          <w:szCs w:val="28"/>
        </w:rPr>
        <w:t>药代动力学参数</w:t>
      </w:r>
      <w:r>
        <w:rPr>
          <w:rFonts w:ascii="Times New Roman" w:eastAsia="仿宋" w:hAnsi="Times New Roman" w:cs="Times New Roman"/>
          <w:sz w:val="28"/>
          <w:szCs w:val="28"/>
        </w:rPr>
        <w:t>（如</w:t>
      </w:r>
      <w:r w:rsidRPr="00953A3F">
        <w:rPr>
          <w:rFonts w:ascii="Times New Roman" w:eastAsia="仿宋" w:hAnsi="Times New Roman" w:cs="Times New Roman"/>
          <w:sz w:val="28"/>
          <w:szCs w:val="28"/>
        </w:rPr>
        <w:t>AUC</w:t>
      </w:r>
      <w:r w:rsidRPr="00953A3F">
        <w:rPr>
          <w:rFonts w:ascii="Times New Roman" w:eastAsia="仿宋" w:hAnsi="Times New Roman" w:cs="Times New Roman"/>
          <w:sz w:val="28"/>
          <w:szCs w:val="28"/>
        </w:rPr>
        <w:t>和</w:t>
      </w:r>
      <w:proofErr w:type="spellStart"/>
      <w:r w:rsidRPr="00953A3F">
        <w:rPr>
          <w:rFonts w:ascii="Times New Roman" w:eastAsia="仿宋" w:hAnsi="Times New Roman" w:cs="Times New Roman"/>
          <w:sz w:val="28"/>
          <w:szCs w:val="28"/>
        </w:rPr>
        <w:t>C</w:t>
      </w:r>
      <w:r w:rsidRPr="007E62EA">
        <w:rPr>
          <w:rFonts w:ascii="Times New Roman" w:eastAsia="仿宋" w:hAnsi="Times New Roman" w:cs="Times New Roman"/>
          <w:sz w:val="28"/>
          <w:szCs w:val="28"/>
          <w:vertAlign w:val="subscript"/>
        </w:rPr>
        <w:t>max</w:t>
      </w:r>
      <w:proofErr w:type="spellEnd"/>
      <w:r w:rsidRPr="00953A3F">
        <w:rPr>
          <w:rFonts w:ascii="Times New Roman" w:eastAsia="仿宋" w:hAnsi="Times New Roman" w:cs="Times New Roman"/>
          <w:sz w:val="28"/>
          <w:szCs w:val="28"/>
        </w:rPr>
        <w:t>）使用</w:t>
      </w:r>
      <w:r>
        <w:rPr>
          <w:rFonts w:ascii="Times New Roman" w:eastAsia="仿宋" w:hAnsi="Times New Roman" w:cs="Times New Roman"/>
          <w:sz w:val="28"/>
          <w:szCs w:val="28"/>
        </w:rPr>
        <w:t>自然对数进行</w:t>
      </w:r>
      <w:r w:rsidR="0024586F">
        <w:rPr>
          <w:rFonts w:ascii="Times New Roman" w:eastAsia="仿宋" w:hAnsi="Times New Roman" w:cs="Times New Roman" w:hint="eastAsia"/>
          <w:sz w:val="28"/>
          <w:szCs w:val="28"/>
        </w:rPr>
        <w:t>数据</w:t>
      </w:r>
      <w:r>
        <w:rPr>
          <w:rFonts w:ascii="Times New Roman" w:eastAsia="仿宋" w:hAnsi="Times New Roman" w:cs="Times New Roman"/>
          <w:sz w:val="28"/>
          <w:szCs w:val="28"/>
        </w:rPr>
        <w:t>转换</w:t>
      </w:r>
      <w:r w:rsidRPr="00953A3F">
        <w:rPr>
          <w:rFonts w:ascii="Times New Roman" w:eastAsia="仿宋" w:hAnsi="Times New Roman" w:cs="Times New Roman"/>
          <w:sz w:val="28"/>
          <w:szCs w:val="28"/>
        </w:rPr>
        <w:t>。</w:t>
      </w:r>
      <w:r>
        <w:rPr>
          <w:rFonts w:ascii="Times New Roman" w:eastAsia="仿宋" w:hAnsi="Times New Roman" w:cs="Times New Roman" w:hint="eastAsia"/>
          <w:sz w:val="28"/>
          <w:szCs w:val="28"/>
        </w:rPr>
        <w:t>选择的对数转换方式</w:t>
      </w:r>
      <w:r w:rsidRPr="00953A3F">
        <w:rPr>
          <w:rFonts w:ascii="Times New Roman" w:eastAsia="仿宋" w:hAnsi="Times New Roman" w:cs="Times New Roman"/>
          <w:sz w:val="28"/>
          <w:szCs w:val="28"/>
        </w:rPr>
        <w:t>应在试验过程中保持一致，且</w:t>
      </w:r>
      <w:r w:rsidR="0024586F">
        <w:rPr>
          <w:rFonts w:ascii="Times New Roman" w:eastAsia="仿宋" w:hAnsi="Times New Roman" w:cs="Times New Roman"/>
          <w:sz w:val="28"/>
          <w:szCs w:val="28"/>
        </w:rPr>
        <w:t>需</w:t>
      </w:r>
      <w:r w:rsidRPr="00953A3F">
        <w:rPr>
          <w:rFonts w:ascii="Times New Roman" w:eastAsia="仿宋" w:hAnsi="Times New Roman" w:cs="Times New Roman"/>
          <w:sz w:val="28"/>
          <w:szCs w:val="28"/>
        </w:rPr>
        <w:t>在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方案</w:t>
      </w:r>
      <w:r w:rsidRPr="00953A3F">
        <w:rPr>
          <w:rFonts w:ascii="Times New Roman" w:eastAsia="仿宋" w:hAnsi="Times New Roman" w:cs="Times New Roman"/>
          <w:sz w:val="28"/>
          <w:szCs w:val="28"/>
        </w:rPr>
        <w:t>中指明。在</w:t>
      </w:r>
      <w:r>
        <w:rPr>
          <w:rFonts w:ascii="Times New Roman" w:eastAsia="仿宋" w:hAnsi="Times New Roman" w:cs="Times New Roman"/>
          <w:sz w:val="28"/>
          <w:szCs w:val="28"/>
        </w:rPr>
        <w:t>生物等效性</w:t>
      </w:r>
      <w:r w:rsidR="003C5456">
        <w:rPr>
          <w:rFonts w:ascii="Times New Roman" w:eastAsia="仿宋" w:hAnsi="Times New Roman" w:cs="Times New Roman" w:hint="eastAsia"/>
          <w:sz w:val="28"/>
          <w:szCs w:val="28"/>
        </w:rPr>
        <w:t>研究</w:t>
      </w:r>
      <w:r>
        <w:rPr>
          <w:rFonts w:ascii="Times New Roman" w:eastAsia="仿宋" w:hAnsi="Times New Roman" w:cs="Times New Roman"/>
          <w:sz w:val="28"/>
          <w:szCs w:val="28"/>
        </w:rPr>
        <w:t>中，由于样本量较少，</w:t>
      </w:r>
      <w:r w:rsidR="00B816AE">
        <w:rPr>
          <w:rFonts w:ascii="Times New Roman" w:eastAsia="仿宋" w:hAnsi="Times New Roman" w:cs="Times New Roman" w:hint="eastAsia"/>
          <w:sz w:val="28"/>
          <w:szCs w:val="28"/>
        </w:rPr>
        <w:t>难以确定数据的分布</w:t>
      </w:r>
      <w:r w:rsidRPr="00953A3F">
        <w:rPr>
          <w:rFonts w:ascii="Times New Roman" w:eastAsia="仿宋" w:hAnsi="Times New Roman" w:cs="Times New Roman"/>
          <w:sz w:val="28"/>
          <w:szCs w:val="28"/>
        </w:rPr>
        <w:t>。因此，不建议以对数转换后数据不</w:t>
      </w:r>
      <w:r w:rsidR="0024586F">
        <w:rPr>
          <w:rFonts w:ascii="Times New Roman" w:eastAsia="仿宋" w:hAnsi="Times New Roman" w:cs="Times New Roman"/>
          <w:sz w:val="28"/>
          <w:szCs w:val="28"/>
        </w:rPr>
        <w:t>服从</w:t>
      </w:r>
      <w:r w:rsidRPr="00953A3F">
        <w:rPr>
          <w:rFonts w:ascii="Times New Roman" w:eastAsia="仿宋" w:hAnsi="Times New Roman" w:cs="Times New Roman"/>
          <w:sz w:val="28"/>
          <w:szCs w:val="28"/>
        </w:rPr>
        <w:t>正态分布，或原始数据</w:t>
      </w:r>
      <w:r w:rsidR="001E7F99">
        <w:rPr>
          <w:rFonts w:ascii="Times New Roman" w:eastAsia="仿宋" w:hAnsi="Times New Roman" w:cs="Times New Roman" w:hint="eastAsia"/>
          <w:sz w:val="28"/>
          <w:szCs w:val="28"/>
        </w:rPr>
        <w:t>服从</w:t>
      </w:r>
      <w:r w:rsidRPr="00953A3F">
        <w:rPr>
          <w:rFonts w:ascii="Times New Roman" w:eastAsia="仿宋" w:hAnsi="Times New Roman" w:cs="Times New Roman"/>
          <w:sz w:val="28"/>
          <w:szCs w:val="28"/>
        </w:rPr>
        <w:t>正态分布为由，</w:t>
      </w:r>
      <w:r>
        <w:rPr>
          <w:rFonts w:ascii="Times New Roman" w:eastAsia="仿宋" w:hAnsi="Times New Roman" w:cs="Times New Roman" w:hint="eastAsia"/>
          <w:sz w:val="28"/>
          <w:szCs w:val="28"/>
        </w:rPr>
        <w:t>而</w:t>
      </w:r>
      <w:r w:rsidRPr="00953A3F">
        <w:rPr>
          <w:rFonts w:ascii="Times New Roman" w:eastAsia="仿宋" w:hAnsi="Times New Roman" w:cs="Times New Roman"/>
          <w:sz w:val="28"/>
          <w:szCs w:val="28"/>
        </w:rPr>
        <w:t>使用原始数据进行统计分析。</w:t>
      </w:r>
    </w:p>
    <w:p w:rsidR="00E75976" w:rsidRPr="003F5EC1" w:rsidRDefault="00E75976" w:rsidP="00E75976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sz w:val="28"/>
          <w:szCs w:val="28"/>
        </w:rPr>
      </w:pPr>
      <w:bookmarkStart w:id="11" w:name="_Toc516488642"/>
      <w:r w:rsidRPr="003F5EC1">
        <w:rPr>
          <w:rFonts w:ascii="Times New Roman" w:eastAsia="仿宋" w:hAnsi="Times New Roman" w:cs="Times New Roman"/>
          <w:b/>
          <w:sz w:val="28"/>
          <w:szCs w:val="28"/>
        </w:rPr>
        <w:t>（</w:t>
      </w:r>
      <w:r w:rsidR="00AB40EE">
        <w:rPr>
          <w:rFonts w:ascii="Times New Roman" w:eastAsia="仿宋" w:hAnsi="Times New Roman" w:cs="Times New Roman" w:hint="eastAsia"/>
          <w:b/>
          <w:sz w:val="28"/>
          <w:szCs w:val="28"/>
        </w:rPr>
        <w:t>三</w:t>
      </w:r>
      <w:r w:rsidRPr="003F5EC1">
        <w:rPr>
          <w:rFonts w:ascii="Times New Roman" w:eastAsia="仿宋" w:hAnsi="Times New Roman" w:cs="Times New Roman"/>
          <w:b/>
          <w:sz w:val="28"/>
          <w:szCs w:val="28"/>
        </w:rPr>
        <w:t>）</w:t>
      </w:r>
      <w:r w:rsidRPr="003F5EC1">
        <w:rPr>
          <w:rFonts w:ascii="Times New Roman" w:eastAsia="仿宋" w:hAnsi="Times New Roman" w:cs="Times New Roman" w:hint="eastAsia"/>
          <w:b/>
          <w:sz w:val="28"/>
          <w:szCs w:val="28"/>
        </w:rPr>
        <w:t>统计假设与推断</w:t>
      </w:r>
      <w:bookmarkEnd w:id="11"/>
    </w:p>
    <w:p w:rsidR="00E75976" w:rsidRDefault="00E75976" w:rsidP="00E75976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平均生物等效要求受试制剂和</w:t>
      </w:r>
      <w:proofErr w:type="gramStart"/>
      <w:r>
        <w:rPr>
          <w:rFonts w:ascii="仿宋" w:eastAsia="仿宋" w:hAnsi="仿宋" w:hint="eastAsia"/>
          <w:sz w:val="28"/>
          <w:szCs w:val="28"/>
        </w:rPr>
        <w:t>参比</w:t>
      </w:r>
      <w:proofErr w:type="gramEnd"/>
      <w:r>
        <w:rPr>
          <w:rFonts w:ascii="仿宋" w:eastAsia="仿宋" w:hAnsi="仿宋" w:hint="eastAsia"/>
          <w:sz w:val="28"/>
          <w:szCs w:val="28"/>
        </w:rPr>
        <w:t>制剂的差异在一定可接受范围内，通过以下假设检验来进行统计推断。</w:t>
      </w:r>
    </w:p>
    <w:p w:rsidR="00E75976" w:rsidRDefault="00E75976" w:rsidP="00E75976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原假设</w:t>
      </w:r>
      <w:r w:rsidRPr="0095239A">
        <w:rPr>
          <w:rFonts w:ascii="Times New Roman" w:eastAsia="仿宋" w:hAnsi="Times New Roman" w:cs="Times New Roman"/>
          <w:i/>
          <w:sz w:val="28"/>
          <w:szCs w:val="28"/>
        </w:rPr>
        <w:t>H</w:t>
      </w:r>
      <w:r w:rsidRPr="0095239A">
        <w:rPr>
          <w:rFonts w:ascii="Times New Roman" w:eastAsia="仿宋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Pr="0095239A">
        <w:rPr>
          <w:rFonts w:ascii="Times New Roman" w:eastAsia="仿宋" w:hAnsi="Times New Roman" w:cs="Times New Roman"/>
          <w:kern w:val="0"/>
          <w:position w:val="-14"/>
          <w:sz w:val="28"/>
          <w:szCs w:val="28"/>
        </w:rPr>
        <w:object w:dxaOrig="1500" w:dyaOrig="460" w14:anchorId="203FBB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5pt;height:22.45pt" o:ole="">
            <v:imagedata r:id="rId9" o:title=""/>
          </v:shape>
          <o:OLEObject Type="Embed" ProgID="Equation.DSMT4" ShapeID="_x0000_i1025" DrawAspect="Content" ObjectID="_1590238497" r:id="rId10"/>
        </w:object>
      </w:r>
    </w:p>
    <w:p w:rsidR="00E75976" w:rsidRDefault="00E75976" w:rsidP="00E75976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备择假设</w:t>
      </w:r>
      <w:r w:rsidRPr="0095239A">
        <w:rPr>
          <w:rFonts w:ascii="Times New Roman" w:eastAsia="仿宋" w:hAnsi="Times New Roman" w:cs="Times New Roman"/>
          <w:i/>
          <w:kern w:val="0"/>
          <w:sz w:val="28"/>
          <w:szCs w:val="28"/>
        </w:rPr>
        <w:t>H</w:t>
      </w:r>
      <w:r w:rsidRPr="0095239A">
        <w:rPr>
          <w:rFonts w:ascii="Times New Roman" w:eastAsia="仿宋" w:hAnsi="Times New Roman" w:cs="Times New Roman"/>
          <w:kern w:val="0"/>
          <w:sz w:val="28"/>
          <w:szCs w:val="28"/>
          <w:vertAlign w:val="subscript"/>
        </w:rPr>
        <w:t>1</w:t>
      </w:r>
      <w:r w:rsidRPr="0095239A">
        <w:rPr>
          <w:rFonts w:ascii="Times New Roman" w:eastAsia="仿宋" w:hAnsi="Times New Roman" w:cs="Times New Roman" w:hint="eastAsia"/>
          <w:kern w:val="0"/>
          <w:sz w:val="28"/>
          <w:szCs w:val="28"/>
        </w:rPr>
        <w:t>：</w:t>
      </w:r>
      <w:r w:rsidRPr="00A6606C">
        <w:rPr>
          <w:rFonts w:ascii="Times New Roman" w:eastAsia="仿宋" w:hAnsi="Times New Roman" w:cs="Times New Roman"/>
          <w:kern w:val="0"/>
          <w:position w:val="-14"/>
          <w:sz w:val="28"/>
          <w:szCs w:val="28"/>
        </w:rPr>
        <w:object w:dxaOrig="1500" w:dyaOrig="460" w14:anchorId="37CCC120">
          <v:shape id="_x0000_i1026" type="#_x0000_t75" style="width:76.65pt;height:22.45pt" o:ole="">
            <v:imagedata r:id="rId11" o:title=""/>
          </v:shape>
          <o:OLEObject Type="Embed" ProgID="Equation.DSMT4" ShapeID="_x0000_i1026" DrawAspect="Content" ObjectID="_1590238498" r:id="rId12"/>
        </w:object>
      </w:r>
    </w:p>
    <w:p w:rsidR="0071454F" w:rsidRDefault="003E42CA" w:rsidP="0071454F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其中</w:t>
      </w:r>
      <w:proofErr w:type="spellStart"/>
      <w:r w:rsidR="00E75976" w:rsidRPr="002C0931">
        <w:rPr>
          <w:rFonts w:ascii="Times New Roman" w:eastAsia="仿宋" w:hAnsi="Times New Roman" w:cs="Times New Roman"/>
          <w:i/>
          <w:sz w:val="28"/>
          <w:szCs w:val="28"/>
        </w:rPr>
        <w:t>μ</w:t>
      </w:r>
      <w:r w:rsidR="00E75976" w:rsidRPr="002C0931">
        <w:rPr>
          <w:rFonts w:ascii="Times New Roman" w:eastAsia="仿宋" w:hAnsi="Times New Roman" w:cs="Times New Roman"/>
          <w:i/>
          <w:sz w:val="28"/>
          <w:szCs w:val="28"/>
          <w:vertAlign w:val="subscript"/>
        </w:rPr>
        <w:t>T</w:t>
      </w:r>
      <w:proofErr w:type="spellEnd"/>
      <w:r w:rsidR="00E75976" w:rsidRPr="00345743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E75976" w:rsidRPr="002C0931">
        <w:rPr>
          <w:rFonts w:ascii="Times New Roman" w:eastAsia="仿宋" w:hAnsi="Times New Roman" w:cs="Times New Roman" w:hint="eastAsia"/>
          <w:sz w:val="28"/>
          <w:szCs w:val="28"/>
        </w:rPr>
        <w:t>受试制剂</w:t>
      </w:r>
      <w:r w:rsidR="00E75976">
        <w:rPr>
          <w:rFonts w:ascii="Times New Roman" w:eastAsia="仿宋" w:hAnsi="Times New Roman" w:cs="Times New Roman" w:hint="eastAsia"/>
          <w:sz w:val="28"/>
          <w:szCs w:val="28"/>
        </w:rPr>
        <w:t>对数变换后药代参数</w:t>
      </w:r>
      <w:r w:rsidR="00E75976" w:rsidRPr="002C0931">
        <w:rPr>
          <w:rFonts w:ascii="Times New Roman" w:eastAsia="仿宋" w:hAnsi="Times New Roman" w:cs="Times New Roman" w:hint="eastAsia"/>
          <w:sz w:val="28"/>
          <w:szCs w:val="28"/>
        </w:rPr>
        <w:t>总体</w:t>
      </w:r>
      <w:r w:rsidR="00E75976">
        <w:rPr>
          <w:rFonts w:ascii="Times New Roman" w:eastAsia="仿宋" w:hAnsi="Times New Roman" w:cs="Times New Roman" w:hint="eastAsia"/>
          <w:sz w:val="28"/>
          <w:szCs w:val="28"/>
        </w:rPr>
        <w:t>均数，</w:t>
      </w:r>
      <w:proofErr w:type="spellStart"/>
      <w:r w:rsidR="00E75976" w:rsidRPr="002C0931">
        <w:rPr>
          <w:rFonts w:ascii="Times New Roman" w:eastAsia="仿宋" w:hAnsi="Times New Roman" w:cs="Times New Roman"/>
          <w:i/>
          <w:sz w:val="28"/>
          <w:szCs w:val="28"/>
        </w:rPr>
        <w:t>μ</w:t>
      </w:r>
      <w:r w:rsidR="00E75976">
        <w:rPr>
          <w:rFonts w:ascii="Times New Roman" w:eastAsia="仿宋" w:hAnsi="Times New Roman" w:cs="Times New Roman" w:hint="eastAsia"/>
          <w:i/>
          <w:sz w:val="28"/>
          <w:szCs w:val="28"/>
          <w:vertAlign w:val="subscript"/>
        </w:rPr>
        <w:t>R</w:t>
      </w:r>
      <w:proofErr w:type="spellEnd"/>
      <w:r w:rsidR="00E75976" w:rsidRPr="0095239A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E75976">
        <w:rPr>
          <w:rFonts w:ascii="Times New Roman" w:eastAsia="仿宋" w:hAnsi="Times New Roman" w:cs="Times New Roman" w:hint="eastAsia"/>
          <w:sz w:val="28"/>
          <w:szCs w:val="28"/>
        </w:rPr>
        <w:t>参比</w:t>
      </w:r>
      <w:r w:rsidR="00E75976" w:rsidRPr="002C0931">
        <w:rPr>
          <w:rFonts w:ascii="Times New Roman" w:eastAsia="仿宋" w:hAnsi="Times New Roman" w:cs="Times New Roman" w:hint="eastAsia"/>
          <w:sz w:val="28"/>
          <w:szCs w:val="28"/>
        </w:rPr>
        <w:t>制剂</w:t>
      </w:r>
      <w:r w:rsidR="00E75976">
        <w:rPr>
          <w:rFonts w:ascii="Times New Roman" w:eastAsia="仿宋" w:hAnsi="Times New Roman" w:cs="Times New Roman" w:hint="eastAsia"/>
          <w:sz w:val="28"/>
          <w:szCs w:val="28"/>
        </w:rPr>
        <w:t>对数变换后药代参数</w:t>
      </w:r>
      <w:r w:rsidR="00E75976" w:rsidRPr="002C0931">
        <w:rPr>
          <w:rFonts w:ascii="Times New Roman" w:eastAsia="仿宋" w:hAnsi="Times New Roman" w:cs="Times New Roman" w:hint="eastAsia"/>
          <w:sz w:val="28"/>
          <w:szCs w:val="28"/>
        </w:rPr>
        <w:t>总体</w:t>
      </w:r>
      <w:r w:rsidR="00E75976">
        <w:rPr>
          <w:rFonts w:ascii="Times New Roman" w:eastAsia="仿宋" w:hAnsi="Times New Roman" w:cs="Times New Roman" w:hint="eastAsia"/>
          <w:sz w:val="28"/>
          <w:szCs w:val="28"/>
        </w:rPr>
        <w:t>均数，</w:t>
      </w:r>
      <w:r w:rsidR="00E75976" w:rsidRPr="00C1368A">
        <w:rPr>
          <w:rFonts w:ascii="Times New Roman" w:eastAsia="仿宋" w:hAnsi="Times New Roman" w:cs="Times New Roman" w:hint="eastAsia"/>
          <w:i/>
          <w:sz w:val="28"/>
          <w:szCs w:val="28"/>
        </w:rPr>
        <w:t>θ</w:t>
      </w:r>
      <w:r w:rsidR="00E75976">
        <w:rPr>
          <w:rFonts w:ascii="仿宋" w:eastAsia="仿宋" w:hAnsi="仿宋" w:hint="eastAsia"/>
          <w:sz w:val="28"/>
          <w:szCs w:val="28"/>
        </w:rPr>
        <w:t>为</w:t>
      </w:r>
      <w:r w:rsidR="00E75976" w:rsidRPr="0095239A">
        <w:rPr>
          <w:rFonts w:ascii="仿宋" w:eastAsia="仿宋" w:hAnsi="仿宋" w:hint="eastAsia"/>
          <w:sz w:val="28"/>
          <w:szCs w:val="28"/>
        </w:rPr>
        <w:t>生物等效性界值</w:t>
      </w:r>
      <w:r w:rsidR="00E75976">
        <w:rPr>
          <w:rFonts w:ascii="仿宋" w:eastAsia="仿宋" w:hAnsi="仿宋" w:hint="eastAsia"/>
          <w:sz w:val="28"/>
          <w:szCs w:val="28"/>
        </w:rPr>
        <w:t>。</w:t>
      </w:r>
      <w:r w:rsidR="00E75976" w:rsidRPr="0095239A">
        <w:rPr>
          <w:rFonts w:ascii="Times New Roman" w:eastAsia="仿宋" w:hAnsi="Times New Roman" w:cs="Times New Roman"/>
          <w:kern w:val="0"/>
          <w:sz w:val="28"/>
          <w:szCs w:val="28"/>
        </w:rPr>
        <w:t>在</w:t>
      </w:r>
      <w:r w:rsidR="00E75976">
        <w:rPr>
          <w:rFonts w:ascii="Times New Roman" w:eastAsia="仿宋" w:hAnsi="Times New Roman" w:cs="Times New Roman" w:hint="eastAsia"/>
          <w:kern w:val="0"/>
          <w:sz w:val="28"/>
          <w:szCs w:val="28"/>
        </w:rPr>
        <w:t>设定</w:t>
      </w:r>
      <w:r w:rsidR="00E75976" w:rsidRPr="0095239A">
        <w:rPr>
          <w:rFonts w:ascii="Times New Roman" w:eastAsia="仿宋" w:hAnsi="Times New Roman" w:cs="Times New Roman"/>
          <w:kern w:val="0"/>
          <w:sz w:val="28"/>
          <w:szCs w:val="28"/>
        </w:rPr>
        <w:t>的</w:t>
      </w:r>
      <w:r w:rsidR="00F64445">
        <w:rPr>
          <w:rFonts w:ascii="Times New Roman" w:eastAsia="仿宋" w:hAnsi="Times New Roman" w:cs="Times New Roman" w:hint="eastAsia"/>
          <w:kern w:val="0"/>
          <w:sz w:val="28"/>
          <w:szCs w:val="28"/>
        </w:rPr>
        <w:t>检验</w:t>
      </w:r>
      <w:r w:rsidR="00E75976" w:rsidRPr="0095239A">
        <w:rPr>
          <w:rFonts w:ascii="Times New Roman" w:eastAsia="仿宋" w:hAnsi="Times New Roman" w:cs="Times New Roman"/>
          <w:kern w:val="0"/>
          <w:sz w:val="28"/>
          <w:szCs w:val="28"/>
        </w:rPr>
        <w:t>水</w:t>
      </w:r>
      <w:r w:rsidR="00E75976">
        <w:rPr>
          <w:rFonts w:ascii="Times New Roman" w:eastAsia="仿宋" w:hAnsi="Times New Roman" w:cs="Times New Roman" w:hint="eastAsia"/>
          <w:kern w:val="0"/>
          <w:sz w:val="28"/>
          <w:szCs w:val="28"/>
        </w:rPr>
        <w:t>准下</w:t>
      </w:r>
      <w:r w:rsidR="00E75976" w:rsidRPr="0095239A">
        <w:rPr>
          <w:rFonts w:ascii="Times New Roman" w:eastAsia="仿宋" w:hAnsi="Times New Roman" w:cs="Times New Roman"/>
          <w:kern w:val="0"/>
          <w:sz w:val="28"/>
          <w:szCs w:val="28"/>
        </w:rPr>
        <w:t>，若拒绝</w:t>
      </w:r>
      <w:r w:rsidR="00E75976">
        <w:rPr>
          <w:rFonts w:ascii="Times New Roman" w:eastAsia="仿宋" w:hAnsi="Times New Roman" w:cs="Times New Roman" w:hint="eastAsia"/>
          <w:kern w:val="0"/>
          <w:sz w:val="28"/>
          <w:szCs w:val="28"/>
        </w:rPr>
        <w:t>原</w:t>
      </w:r>
      <w:r w:rsidR="00E75976" w:rsidRPr="0095239A">
        <w:rPr>
          <w:rFonts w:ascii="Times New Roman" w:eastAsia="仿宋" w:hAnsi="Times New Roman" w:cs="Times New Roman"/>
          <w:kern w:val="0"/>
          <w:sz w:val="28"/>
          <w:szCs w:val="28"/>
        </w:rPr>
        <w:t>假设</w:t>
      </w:r>
      <w:r w:rsidR="00E75976" w:rsidRPr="0095239A">
        <w:rPr>
          <w:rFonts w:ascii="Times New Roman" w:eastAsia="仿宋" w:hAnsi="Times New Roman" w:cs="Times New Roman"/>
          <w:i/>
          <w:sz w:val="28"/>
          <w:szCs w:val="28"/>
        </w:rPr>
        <w:t>H</w:t>
      </w:r>
      <w:r w:rsidR="00E75976" w:rsidRPr="0095239A">
        <w:rPr>
          <w:rFonts w:ascii="Times New Roman" w:eastAsia="仿宋" w:hAnsi="Times New Roman" w:cs="Times New Roman"/>
          <w:sz w:val="28"/>
          <w:szCs w:val="28"/>
          <w:vertAlign w:val="subscript"/>
        </w:rPr>
        <w:t>0</w:t>
      </w:r>
      <w:r w:rsidR="00E75976" w:rsidRPr="0095239A">
        <w:rPr>
          <w:rFonts w:ascii="Times New Roman" w:eastAsia="仿宋" w:hAnsi="Times New Roman" w:cs="Times New Roman"/>
          <w:kern w:val="0"/>
          <w:sz w:val="28"/>
          <w:szCs w:val="28"/>
        </w:rPr>
        <w:t>，则表明生物等效。</w:t>
      </w:r>
      <w:r w:rsidR="0040521E">
        <w:rPr>
          <w:rFonts w:ascii="Times New Roman" w:eastAsia="仿宋" w:hAnsi="Times New Roman" w:cs="Times New Roman" w:hint="eastAsia"/>
          <w:kern w:val="0"/>
          <w:sz w:val="28"/>
          <w:szCs w:val="28"/>
        </w:rPr>
        <w:t>一般</w:t>
      </w:r>
      <w:r w:rsidR="00E75976">
        <w:rPr>
          <w:rFonts w:ascii="Times New Roman" w:eastAsia="仿宋" w:hAnsi="Times New Roman" w:cs="Times New Roman" w:hint="eastAsia"/>
          <w:kern w:val="0"/>
          <w:sz w:val="28"/>
          <w:szCs w:val="28"/>
        </w:rPr>
        <w:t>称</w:t>
      </w:r>
      <w:r w:rsidR="00E75976" w:rsidRPr="0095239A">
        <w:rPr>
          <w:rFonts w:ascii="Times New Roman" w:eastAsia="仿宋" w:hAnsi="Times New Roman" w:cs="Times New Roman"/>
          <w:kern w:val="0"/>
          <w:position w:val="-14"/>
          <w:sz w:val="28"/>
          <w:szCs w:val="28"/>
        </w:rPr>
        <w:object w:dxaOrig="1500" w:dyaOrig="460" w14:anchorId="07643F0A">
          <v:shape id="_x0000_i1027" type="#_x0000_t75" style="width:76.65pt;height:22.45pt" o:ole="">
            <v:imagedata r:id="rId11" o:title=""/>
          </v:shape>
          <o:OLEObject Type="Embed" ProgID="Equation.DSMT4" ShapeID="_x0000_i1027" DrawAspect="Content" ObjectID="_1590238499" r:id="rId13"/>
        </w:object>
      </w:r>
      <w:r w:rsidR="00E75976">
        <w:rPr>
          <w:rFonts w:ascii="Times New Roman" w:eastAsia="仿宋" w:hAnsi="Times New Roman" w:cs="Times New Roman" w:hint="eastAsia"/>
          <w:kern w:val="0"/>
          <w:sz w:val="28"/>
          <w:szCs w:val="28"/>
        </w:rPr>
        <w:t>为平均生物等效标准，该标准等价于</w:t>
      </w:r>
      <w:r w:rsidR="0094284C">
        <w:rPr>
          <w:rFonts w:ascii="Times New Roman" w:eastAsia="仿宋" w:hAnsi="Times New Roman" w:cs="Times New Roman" w:hint="eastAsia"/>
          <w:sz w:val="28"/>
          <w:szCs w:val="28"/>
        </w:rPr>
        <w:t>-</w:t>
      </w:r>
      <w:r w:rsidR="0094284C" w:rsidRPr="0095291F">
        <w:rPr>
          <w:rFonts w:ascii="Times New Roman" w:eastAsia="仿宋" w:hAnsi="Times New Roman" w:cs="Times New Roman"/>
          <w:i/>
          <w:sz w:val="28"/>
          <w:szCs w:val="28"/>
        </w:rPr>
        <w:t>θ</w:t>
      </w:r>
      <w:r w:rsidR="0094284C">
        <w:rPr>
          <w:rFonts w:ascii="Times New Roman" w:eastAsia="仿宋" w:hAnsi="Times New Roman" w:cs="Times New Roman" w:hint="eastAsia"/>
          <w:i/>
          <w:sz w:val="28"/>
          <w:szCs w:val="28"/>
        </w:rPr>
        <w:t>≤μ</w:t>
      </w:r>
      <w:r w:rsidR="0094284C" w:rsidRPr="0094284C">
        <w:rPr>
          <w:rFonts w:ascii="Times New Roman" w:eastAsia="仿宋" w:hAnsi="Times New Roman" w:cs="Times New Roman" w:hint="eastAsia"/>
          <w:i/>
          <w:sz w:val="28"/>
          <w:szCs w:val="28"/>
          <w:vertAlign w:val="subscript"/>
        </w:rPr>
        <w:t>T</w:t>
      </w:r>
      <w:r w:rsidR="0094284C">
        <w:rPr>
          <w:rFonts w:ascii="Times New Roman" w:eastAsia="仿宋" w:hAnsi="Times New Roman" w:cs="Times New Roman" w:hint="eastAsia"/>
          <w:i/>
          <w:sz w:val="28"/>
          <w:szCs w:val="28"/>
        </w:rPr>
        <w:t>-</w:t>
      </w:r>
      <w:r w:rsidR="0094284C">
        <w:rPr>
          <w:rFonts w:ascii="Times New Roman" w:eastAsia="仿宋" w:hAnsi="Times New Roman" w:cs="Times New Roman" w:hint="eastAsia"/>
          <w:i/>
          <w:sz w:val="28"/>
          <w:szCs w:val="28"/>
        </w:rPr>
        <w:t>μ</w:t>
      </w:r>
      <w:r w:rsidR="0094284C" w:rsidRPr="0094284C">
        <w:rPr>
          <w:rFonts w:ascii="Times New Roman" w:eastAsia="仿宋" w:hAnsi="Times New Roman" w:cs="Times New Roman" w:hint="eastAsia"/>
          <w:i/>
          <w:sz w:val="28"/>
          <w:szCs w:val="28"/>
          <w:vertAlign w:val="subscript"/>
        </w:rPr>
        <w:t>R</w:t>
      </w:r>
      <w:r w:rsidR="0094284C">
        <w:rPr>
          <w:rFonts w:ascii="Times New Roman" w:eastAsia="仿宋" w:hAnsi="Times New Roman" w:cs="Times New Roman" w:hint="eastAsia"/>
          <w:i/>
          <w:sz w:val="28"/>
          <w:szCs w:val="28"/>
        </w:rPr>
        <w:t>≤</w:t>
      </w:r>
      <w:r w:rsidR="0094284C" w:rsidRPr="0095291F">
        <w:rPr>
          <w:rFonts w:ascii="Times New Roman" w:eastAsia="仿宋" w:hAnsi="Times New Roman" w:cs="Times New Roman"/>
          <w:i/>
          <w:sz w:val="28"/>
          <w:szCs w:val="28"/>
        </w:rPr>
        <w:t>θ</w:t>
      </w:r>
      <w:r w:rsidR="0094284C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E75976">
        <w:rPr>
          <w:rFonts w:ascii="仿宋" w:eastAsia="仿宋" w:hAnsi="仿宋" w:hint="eastAsia"/>
          <w:sz w:val="28"/>
          <w:szCs w:val="28"/>
        </w:rPr>
        <w:t>通常设定</w:t>
      </w:r>
      <w:r w:rsidR="00E75976" w:rsidRPr="0095291F">
        <w:rPr>
          <w:rFonts w:ascii="Times New Roman" w:eastAsia="仿宋" w:hAnsi="Times New Roman" w:cs="Times New Roman"/>
          <w:i/>
          <w:sz w:val="28"/>
          <w:szCs w:val="28"/>
        </w:rPr>
        <w:t>θ</w:t>
      </w:r>
      <w:r w:rsidR="00E75976">
        <w:rPr>
          <w:rFonts w:ascii="Times New Roman" w:eastAsia="仿宋" w:hAnsi="Times New Roman" w:cs="Times New Roman"/>
          <w:sz w:val="28"/>
          <w:szCs w:val="28"/>
        </w:rPr>
        <w:t>=</w:t>
      </w:r>
      <w:r w:rsidR="00E75976">
        <w:rPr>
          <w:rFonts w:ascii="Times New Roman" w:eastAsia="仿宋" w:hAnsi="Times New Roman" w:cs="Times New Roman" w:hint="eastAsia"/>
          <w:sz w:val="28"/>
          <w:szCs w:val="28"/>
        </w:rPr>
        <w:t>ln</w:t>
      </w:r>
      <w:r w:rsidR="00E75976">
        <w:rPr>
          <w:rFonts w:ascii="Times New Roman" w:eastAsia="仿宋" w:hAnsi="Times New Roman" w:cs="Times New Roman"/>
          <w:sz w:val="28"/>
          <w:szCs w:val="28"/>
        </w:rPr>
        <w:t>(1.25)</w:t>
      </w:r>
      <w:r w:rsidR="00E75976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E75976">
        <w:rPr>
          <w:rFonts w:ascii="Times New Roman" w:eastAsia="仿宋" w:hAnsi="Times New Roman" w:cs="Times New Roman" w:hint="eastAsia"/>
          <w:sz w:val="28"/>
          <w:szCs w:val="28"/>
        </w:rPr>
        <w:t>-</w:t>
      </w:r>
      <w:r w:rsidR="00E75976" w:rsidRPr="0095291F">
        <w:rPr>
          <w:rFonts w:ascii="Times New Roman" w:eastAsia="仿宋" w:hAnsi="Times New Roman" w:cs="Times New Roman"/>
          <w:i/>
          <w:sz w:val="28"/>
          <w:szCs w:val="28"/>
        </w:rPr>
        <w:t>θ</w:t>
      </w:r>
      <w:r w:rsidR="00E75976">
        <w:rPr>
          <w:rFonts w:ascii="Times New Roman" w:eastAsia="仿宋" w:hAnsi="Times New Roman" w:cs="Times New Roman"/>
          <w:sz w:val="28"/>
          <w:szCs w:val="28"/>
        </w:rPr>
        <w:t>=</w:t>
      </w:r>
      <w:r w:rsidR="00E75976">
        <w:rPr>
          <w:rFonts w:ascii="Times New Roman" w:eastAsia="仿宋" w:hAnsi="Times New Roman" w:cs="Times New Roman" w:hint="eastAsia"/>
          <w:sz w:val="28"/>
          <w:szCs w:val="28"/>
        </w:rPr>
        <w:t>ln</w:t>
      </w:r>
      <w:r w:rsidR="00E75976">
        <w:rPr>
          <w:rFonts w:ascii="Times New Roman" w:eastAsia="仿宋" w:hAnsi="Times New Roman" w:cs="Times New Roman"/>
          <w:sz w:val="28"/>
          <w:szCs w:val="28"/>
        </w:rPr>
        <w:t>(0.8)</w:t>
      </w:r>
      <w:r w:rsidR="00E75976" w:rsidRPr="00094F3F">
        <w:rPr>
          <w:rFonts w:ascii="Times New Roman" w:eastAsia="仿宋" w:hAnsi="Times New Roman" w:cs="Times New Roman"/>
          <w:sz w:val="28"/>
          <w:szCs w:val="28"/>
        </w:rPr>
        <w:t>。</w:t>
      </w:r>
      <w:r w:rsidR="00E75976">
        <w:rPr>
          <w:rFonts w:ascii="Times New Roman" w:eastAsia="仿宋" w:hAnsi="Times New Roman" w:cs="Times New Roman" w:hint="eastAsia"/>
          <w:sz w:val="28"/>
          <w:szCs w:val="28"/>
        </w:rPr>
        <w:t>该标准同时适用于</w:t>
      </w:r>
      <w:proofErr w:type="spellStart"/>
      <w:r w:rsidR="00E75976" w:rsidRPr="00094F3F">
        <w:rPr>
          <w:rFonts w:ascii="Times New Roman" w:eastAsia="仿宋" w:hAnsi="Times New Roman" w:cs="Times New Roman" w:hint="eastAsia"/>
          <w:sz w:val="28"/>
          <w:szCs w:val="28"/>
        </w:rPr>
        <w:t>C</w:t>
      </w:r>
      <w:r w:rsidR="00E75976" w:rsidRPr="007E62EA">
        <w:rPr>
          <w:rFonts w:ascii="Times New Roman" w:eastAsia="仿宋" w:hAnsi="Times New Roman" w:cs="Times New Roman"/>
          <w:sz w:val="28"/>
          <w:szCs w:val="28"/>
          <w:vertAlign w:val="subscript"/>
        </w:rPr>
        <w:t>max</w:t>
      </w:r>
      <w:proofErr w:type="spellEnd"/>
      <w:r w:rsidR="00E75976">
        <w:rPr>
          <w:rFonts w:ascii="Times New Roman" w:eastAsia="仿宋" w:hAnsi="Times New Roman" w:cs="Times New Roman" w:hint="eastAsia"/>
          <w:sz w:val="28"/>
          <w:szCs w:val="28"/>
        </w:rPr>
        <w:t>和</w:t>
      </w:r>
      <w:r w:rsidR="00E75976" w:rsidRPr="00094F3F">
        <w:rPr>
          <w:rFonts w:ascii="Times New Roman" w:eastAsia="仿宋" w:hAnsi="Times New Roman" w:cs="Times New Roman" w:hint="eastAsia"/>
          <w:sz w:val="28"/>
          <w:szCs w:val="28"/>
        </w:rPr>
        <w:t>AUC</w:t>
      </w:r>
      <w:r w:rsidR="00E75976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0F3886" w:rsidRDefault="00A61A6B" w:rsidP="0071454F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496DD4">
        <w:rPr>
          <w:rFonts w:ascii="Times New Roman" w:eastAsia="仿宋" w:hAnsi="Times New Roman" w:cs="Times New Roman" w:hint="eastAsia"/>
          <w:sz w:val="28"/>
          <w:szCs w:val="28"/>
        </w:rPr>
        <w:t>对</w:t>
      </w:r>
      <w:proofErr w:type="spellStart"/>
      <w:r w:rsidRPr="00496DD4">
        <w:rPr>
          <w:rFonts w:ascii="Times New Roman" w:eastAsia="仿宋" w:hAnsi="Times New Roman" w:cs="Times New Roman" w:hint="eastAsia"/>
          <w:sz w:val="28"/>
          <w:szCs w:val="28"/>
        </w:rPr>
        <w:t>T</w:t>
      </w:r>
      <w:r w:rsidRPr="00496DD4">
        <w:rPr>
          <w:rFonts w:ascii="Times New Roman" w:eastAsia="仿宋" w:hAnsi="Times New Roman" w:cs="Times New Roman" w:hint="eastAsia"/>
          <w:sz w:val="28"/>
          <w:szCs w:val="28"/>
          <w:vertAlign w:val="subscript"/>
        </w:rPr>
        <w:t>max</w:t>
      </w:r>
      <w:proofErr w:type="spellEnd"/>
      <w:r w:rsidRPr="00496DD4">
        <w:rPr>
          <w:rFonts w:ascii="Times New Roman" w:eastAsia="仿宋" w:hAnsi="Times New Roman" w:cs="Times New Roman" w:hint="eastAsia"/>
          <w:sz w:val="28"/>
          <w:szCs w:val="28"/>
        </w:rPr>
        <w:t>的分析通常采用非参数方法</w:t>
      </w:r>
      <w:r w:rsidR="001C5B0A" w:rsidRPr="00496DD4">
        <w:rPr>
          <w:rFonts w:ascii="Times New Roman" w:eastAsia="仿宋" w:hAnsi="Times New Roman" w:cs="Times New Roman" w:hint="eastAsia"/>
          <w:sz w:val="28"/>
          <w:szCs w:val="28"/>
        </w:rPr>
        <w:t>进行</w:t>
      </w:r>
      <w:r w:rsidR="001C5B0A" w:rsidRPr="00496DD4">
        <w:rPr>
          <w:rFonts w:ascii="Times New Roman" w:eastAsia="仿宋" w:hAnsi="Times New Roman" w:cs="Times New Roman"/>
          <w:sz w:val="28"/>
          <w:szCs w:val="28"/>
        </w:rPr>
        <w:t>差异性</w:t>
      </w:r>
      <w:r w:rsidR="00F11CD4" w:rsidRPr="00496DD4">
        <w:rPr>
          <w:rFonts w:ascii="Times New Roman" w:eastAsia="仿宋" w:hAnsi="Times New Roman" w:cs="Times New Roman" w:hint="eastAsia"/>
          <w:sz w:val="28"/>
          <w:szCs w:val="28"/>
        </w:rPr>
        <w:t>检验</w:t>
      </w:r>
      <w:r w:rsidR="00CA05FE" w:rsidRPr="00496DD4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953A3F" w:rsidRDefault="00953A3F" w:rsidP="00163841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sz w:val="28"/>
          <w:szCs w:val="28"/>
        </w:rPr>
      </w:pPr>
      <w:bookmarkStart w:id="12" w:name="_Toc516488643"/>
      <w:r w:rsidRPr="00053AB2">
        <w:rPr>
          <w:rFonts w:ascii="Times New Roman" w:eastAsia="仿宋" w:hAnsi="Times New Roman" w:cs="Times New Roman"/>
          <w:b/>
          <w:sz w:val="28"/>
          <w:szCs w:val="28"/>
        </w:rPr>
        <w:t>（</w:t>
      </w:r>
      <w:r w:rsidR="00AB40EE">
        <w:rPr>
          <w:rFonts w:ascii="Times New Roman" w:eastAsia="仿宋" w:hAnsi="Times New Roman" w:cs="Times New Roman" w:hint="eastAsia"/>
          <w:b/>
          <w:sz w:val="28"/>
          <w:szCs w:val="28"/>
        </w:rPr>
        <w:t>四</w:t>
      </w:r>
      <w:r w:rsidRPr="00053AB2">
        <w:rPr>
          <w:rFonts w:ascii="Times New Roman" w:eastAsia="仿宋" w:hAnsi="Times New Roman" w:cs="Times New Roman"/>
          <w:b/>
          <w:sz w:val="28"/>
          <w:szCs w:val="28"/>
        </w:rPr>
        <w:t>）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数据分析</w:t>
      </w:r>
      <w:bookmarkEnd w:id="12"/>
    </w:p>
    <w:p w:rsidR="00953A3F" w:rsidRDefault="00953A3F" w:rsidP="009A2220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053AB2">
        <w:rPr>
          <w:rFonts w:ascii="Times New Roman" w:eastAsia="仿宋" w:hAnsi="Times New Roman" w:cs="Times New Roman"/>
          <w:sz w:val="28"/>
          <w:szCs w:val="28"/>
        </w:rPr>
        <w:t>.</w:t>
      </w:r>
      <w:r>
        <w:rPr>
          <w:rFonts w:ascii="Times New Roman" w:eastAsia="仿宋" w:hAnsi="Times New Roman" w:cs="Times New Roman" w:hint="eastAsia"/>
          <w:sz w:val="28"/>
          <w:szCs w:val="28"/>
        </w:rPr>
        <w:t>概述</w:t>
      </w:r>
    </w:p>
    <w:p w:rsidR="00BF79DD" w:rsidRDefault="00953A3F" w:rsidP="00BF79DD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953A3F">
        <w:rPr>
          <w:rFonts w:ascii="Times New Roman" w:eastAsia="仿宋" w:hAnsi="Times New Roman" w:cs="Times New Roman"/>
          <w:sz w:val="28"/>
          <w:szCs w:val="28"/>
        </w:rPr>
        <w:t>对于</w:t>
      </w:r>
      <w:r w:rsidR="006C58A4">
        <w:rPr>
          <w:rFonts w:ascii="Times New Roman" w:eastAsia="仿宋" w:hAnsi="Times New Roman" w:cs="Times New Roman" w:hint="eastAsia"/>
          <w:sz w:val="28"/>
          <w:szCs w:val="28"/>
        </w:rPr>
        <w:t>上文提到</w:t>
      </w:r>
      <w:r w:rsidRPr="00953A3F">
        <w:rPr>
          <w:rFonts w:ascii="Times New Roman" w:eastAsia="仿宋" w:hAnsi="Times New Roman" w:cs="Times New Roman"/>
          <w:sz w:val="28"/>
          <w:szCs w:val="28"/>
        </w:rPr>
        <w:t>的生物等效性标准，</w:t>
      </w:r>
      <w:r w:rsidR="00BF79DD" w:rsidRPr="00953A3F">
        <w:rPr>
          <w:rFonts w:ascii="Times New Roman" w:eastAsia="仿宋" w:hAnsi="Times New Roman" w:cs="Times New Roman"/>
          <w:sz w:val="28"/>
          <w:szCs w:val="28"/>
        </w:rPr>
        <w:t>通常</w:t>
      </w:r>
      <w:r w:rsidR="00BF79DD">
        <w:rPr>
          <w:rFonts w:ascii="Times New Roman" w:eastAsia="仿宋" w:hAnsi="Times New Roman" w:cs="Times New Roman" w:hint="eastAsia"/>
          <w:sz w:val="28"/>
          <w:szCs w:val="28"/>
        </w:rPr>
        <w:t>是构建</w:t>
      </w:r>
      <w:r w:rsidR="00BF79DD" w:rsidRPr="006A6FF9">
        <w:rPr>
          <w:rFonts w:ascii="Times New Roman" w:eastAsia="仿宋" w:hAnsi="Times New Roman" w:cs="Times New Roman" w:hint="eastAsia"/>
          <w:i/>
          <w:sz w:val="28"/>
          <w:szCs w:val="28"/>
        </w:rPr>
        <w:t>μ</w:t>
      </w:r>
      <w:r w:rsidR="00BF79DD" w:rsidRPr="006A6FF9">
        <w:rPr>
          <w:rFonts w:ascii="Times New Roman" w:eastAsia="仿宋" w:hAnsi="Times New Roman" w:cs="Times New Roman"/>
          <w:i/>
          <w:sz w:val="28"/>
          <w:szCs w:val="28"/>
          <w:vertAlign w:val="subscript"/>
        </w:rPr>
        <w:t>T</w:t>
      </w:r>
      <w:r w:rsidR="00BF79DD" w:rsidRPr="006A6FF9">
        <w:rPr>
          <w:rFonts w:ascii="Times New Roman" w:eastAsia="仿宋" w:hAnsi="Times New Roman" w:cs="Times New Roman"/>
          <w:sz w:val="28"/>
          <w:szCs w:val="28"/>
        </w:rPr>
        <w:t>-</w:t>
      </w:r>
      <w:r w:rsidR="00BF79DD" w:rsidRPr="006A6FF9">
        <w:rPr>
          <w:rFonts w:ascii="Times New Roman" w:eastAsia="仿宋" w:hAnsi="Times New Roman" w:cs="Times New Roman" w:hint="eastAsia"/>
          <w:i/>
          <w:sz w:val="28"/>
          <w:szCs w:val="28"/>
        </w:rPr>
        <w:t>μ</w:t>
      </w:r>
      <w:r w:rsidR="00BF79DD" w:rsidRPr="006A6FF9">
        <w:rPr>
          <w:rFonts w:ascii="Times New Roman" w:eastAsia="仿宋" w:hAnsi="Times New Roman" w:cs="Times New Roman"/>
          <w:i/>
          <w:sz w:val="28"/>
          <w:szCs w:val="28"/>
          <w:vertAlign w:val="subscript"/>
        </w:rPr>
        <w:t>R</w:t>
      </w:r>
      <w:r w:rsidR="00BF79DD" w:rsidRPr="00953A3F">
        <w:rPr>
          <w:rFonts w:ascii="Times New Roman" w:eastAsia="仿宋" w:hAnsi="Times New Roman" w:cs="Times New Roman"/>
          <w:sz w:val="28"/>
          <w:szCs w:val="28"/>
        </w:rPr>
        <w:t>的</w:t>
      </w:r>
      <w:r w:rsidR="00BF79DD">
        <w:rPr>
          <w:rFonts w:ascii="Times New Roman" w:eastAsia="仿宋" w:hAnsi="Times New Roman" w:cs="Times New Roman" w:hint="eastAsia"/>
          <w:sz w:val="28"/>
          <w:szCs w:val="28"/>
        </w:rPr>
        <w:t>双侧</w:t>
      </w:r>
      <w:r w:rsidR="00BF79DD" w:rsidRPr="00953A3F">
        <w:rPr>
          <w:rFonts w:ascii="Times New Roman" w:eastAsia="仿宋" w:hAnsi="Times New Roman" w:cs="Times New Roman"/>
          <w:sz w:val="28"/>
          <w:szCs w:val="28"/>
        </w:rPr>
        <w:t>90%</w:t>
      </w:r>
      <w:r w:rsidR="00BF79DD" w:rsidRPr="00953A3F">
        <w:rPr>
          <w:rFonts w:ascii="Times New Roman" w:eastAsia="仿宋" w:hAnsi="Times New Roman" w:cs="Times New Roman"/>
          <w:sz w:val="28"/>
          <w:szCs w:val="28"/>
        </w:rPr>
        <w:t>置信区间，若此置信区间</w:t>
      </w:r>
      <w:r w:rsidR="00BF79DD">
        <w:rPr>
          <w:rFonts w:ascii="Times New Roman" w:eastAsia="仿宋" w:hAnsi="Times New Roman" w:cs="Times New Roman" w:hint="eastAsia"/>
          <w:sz w:val="28"/>
          <w:szCs w:val="28"/>
        </w:rPr>
        <w:t>落</w:t>
      </w:r>
      <w:r w:rsidR="00BF79DD" w:rsidRPr="00953A3F">
        <w:rPr>
          <w:rFonts w:ascii="Times New Roman" w:eastAsia="仿宋" w:hAnsi="Times New Roman" w:cs="Times New Roman"/>
          <w:sz w:val="28"/>
          <w:szCs w:val="28"/>
        </w:rPr>
        <w:t>在区间</w:t>
      </w:r>
      <m:oMath>
        <m:r>
          <m:rPr>
            <m:sty m:val="p"/>
          </m:rPr>
          <w:rPr>
            <w:rFonts w:ascii="Cambria Math" w:eastAsia="仿宋" w:hAnsi="Times New Roman" w:cs="Times New Roman"/>
            <w:sz w:val="28"/>
            <w:szCs w:val="28"/>
          </w:rPr>
          <m:t>[</m:t>
        </m:r>
        <m:r>
          <m:rPr>
            <m:sty m:val="p"/>
          </m:rPr>
          <w:rPr>
            <w:rFonts w:ascii="Cambria Math" w:eastAsia="仿宋" w:hAnsi="Cambria Math" w:cs="Times New Roman"/>
            <w:sz w:val="28"/>
            <w:szCs w:val="28"/>
          </w:rPr>
          <m:t>-</m:t>
        </m:r>
        <m:r>
          <w:rPr>
            <w:rFonts w:ascii="Cambria Math" w:eastAsia="仿宋" w:hAnsi="Cambria Math" w:cs="Times New Roman"/>
            <w:sz w:val="28"/>
            <w:szCs w:val="28"/>
          </w:rPr>
          <m:t>θ</m:t>
        </m:r>
        <m:r>
          <m:rPr>
            <m:sty m:val="p"/>
          </m:rPr>
          <w:rPr>
            <w:rFonts w:ascii="Cambria Math" w:eastAsia="仿宋" w:hAnsi="Times New Roman" w:cs="Times New Roman"/>
            <w:sz w:val="28"/>
            <w:szCs w:val="28"/>
          </w:rPr>
          <m:t>,</m:t>
        </m:r>
        <m:r>
          <w:rPr>
            <w:rFonts w:ascii="Cambria Math" w:eastAsia="仿宋" w:hAnsi="Cambria Math" w:cs="Times New Roman"/>
            <w:sz w:val="28"/>
            <w:szCs w:val="28"/>
          </w:rPr>
          <m:t>θ</m:t>
        </m:r>
        <m:r>
          <m:rPr>
            <m:sty m:val="p"/>
          </m:rPr>
          <w:rPr>
            <w:rFonts w:ascii="Cambria Math" w:eastAsia="仿宋" w:hAnsi="Times New Roman" w:cs="Times New Roman"/>
            <w:sz w:val="28"/>
            <w:szCs w:val="28"/>
          </w:rPr>
          <m:t>]</m:t>
        </m:r>
      </m:oMath>
      <w:r w:rsidR="00BF79DD" w:rsidRPr="00953A3F">
        <w:rPr>
          <w:rFonts w:ascii="Times New Roman" w:eastAsia="仿宋" w:hAnsi="Times New Roman" w:cs="Times New Roman"/>
          <w:sz w:val="28"/>
          <w:szCs w:val="28"/>
        </w:rPr>
        <w:t>内，则可</w:t>
      </w:r>
      <w:proofErr w:type="gramStart"/>
      <w:r w:rsidR="00BF79DD">
        <w:rPr>
          <w:rFonts w:ascii="Times New Roman" w:eastAsia="仿宋" w:hAnsi="Times New Roman" w:cs="Times New Roman" w:hint="eastAsia"/>
          <w:sz w:val="28"/>
          <w:szCs w:val="28"/>
        </w:rPr>
        <w:t>推断</w:t>
      </w:r>
      <w:r w:rsidR="00BF79DD" w:rsidRPr="00953A3F">
        <w:rPr>
          <w:rFonts w:ascii="Times New Roman" w:eastAsia="仿宋" w:hAnsi="Times New Roman" w:cs="Times New Roman"/>
          <w:sz w:val="28"/>
          <w:szCs w:val="28"/>
        </w:rPr>
        <w:t>受</w:t>
      </w:r>
      <w:proofErr w:type="gramEnd"/>
      <w:r w:rsidR="00BF79DD" w:rsidRPr="00953A3F">
        <w:rPr>
          <w:rFonts w:ascii="Times New Roman" w:eastAsia="仿宋" w:hAnsi="Times New Roman" w:cs="Times New Roman"/>
          <w:sz w:val="28"/>
          <w:szCs w:val="28"/>
        </w:rPr>
        <w:t>试</w:t>
      </w:r>
      <w:r w:rsidR="00BF79DD">
        <w:rPr>
          <w:rFonts w:ascii="Times New Roman" w:eastAsia="仿宋" w:hAnsi="Times New Roman" w:cs="Times New Roman" w:hint="eastAsia"/>
          <w:sz w:val="28"/>
          <w:szCs w:val="28"/>
        </w:rPr>
        <w:t>制剂</w:t>
      </w:r>
      <w:r w:rsidR="00BF79DD" w:rsidRPr="00953A3F">
        <w:rPr>
          <w:rFonts w:ascii="Times New Roman" w:eastAsia="仿宋" w:hAnsi="Times New Roman" w:cs="Times New Roman"/>
          <w:sz w:val="28"/>
          <w:szCs w:val="28"/>
        </w:rPr>
        <w:t>和</w:t>
      </w:r>
      <w:proofErr w:type="gramStart"/>
      <w:r w:rsidR="00BF79DD" w:rsidRPr="00953A3F">
        <w:rPr>
          <w:rFonts w:ascii="Times New Roman" w:eastAsia="仿宋" w:hAnsi="Times New Roman" w:cs="Times New Roman"/>
          <w:sz w:val="28"/>
          <w:szCs w:val="28"/>
        </w:rPr>
        <w:t>参比</w:t>
      </w:r>
      <w:proofErr w:type="gramEnd"/>
      <w:r w:rsidR="00BF79DD" w:rsidRPr="00953A3F">
        <w:rPr>
          <w:rFonts w:ascii="Times New Roman" w:eastAsia="仿宋" w:hAnsi="Times New Roman" w:cs="Times New Roman"/>
          <w:sz w:val="28"/>
          <w:szCs w:val="28"/>
        </w:rPr>
        <w:t>制剂</w:t>
      </w:r>
      <w:r w:rsidR="00BF79DD">
        <w:rPr>
          <w:rFonts w:ascii="Times New Roman" w:eastAsia="仿宋" w:hAnsi="Times New Roman" w:cs="Times New Roman" w:hint="eastAsia"/>
          <w:sz w:val="28"/>
          <w:szCs w:val="28"/>
        </w:rPr>
        <w:t>满足</w:t>
      </w:r>
      <w:r w:rsidR="00BF79DD" w:rsidRPr="00953A3F">
        <w:rPr>
          <w:rFonts w:ascii="Times New Roman" w:eastAsia="仿宋" w:hAnsi="Times New Roman" w:cs="Times New Roman"/>
          <w:sz w:val="28"/>
          <w:szCs w:val="28"/>
        </w:rPr>
        <w:t>生物等效。</w:t>
      </w:r>
      <w:r w:rsidR="00BF79DD" w:rsidRPr="00655110">
        <w:rPr>
          <w:rFonts w:ascii="Times New Roman" w:eastAsia="仿宋" w:hAnsi="Times New Roman" w:cs="Times New Roman" w:hint="eastAsia"/>
          <w:sz w:val="28"/>
          <w:szCs w:val="28"/>
        </w:rPr>
        <w:t>此方法等价于在</w:t>
      </w:r>
      <w:r w:rsidR="00BF79DD" w:rsidRPr="00655110">
        <w:rPr>
          <w:rFonts w:ascii="Times New Roman" w:eastAsia="仿宋" w:hAnsi="Times New Roman" w:cs="Times New Roman" w:hint="eastAsia"/>
          <w:sz w:val="28"/>
          <w:szCs w:val="28"/>
        </w:rPr>
        <w:t>0.05</w:t>
      </w:r>
      <w:r w:rsidR="00BF79DD" w:rsidRPr="00655110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DC217A">
        <w:rPr>
          <w:rFonts w:ascii="Times New Roman" w:eastAsia="仿宋" w:hAnsi="Times New Roman" w:cs="Times New Roman" w:hint="eastAsia"/>
          <w:sz w:val="28"/>
          <w:szCs w:val="28"/>
        </w:rPr>
        <w:t>检验</w:t>
      </w:r>
      <w:r w:rsidR="00BF79DD" w:rsidRPr="00655110">
        <w:rPr>
          <w:rFonts w:ascii="Times New Roman" w:eastAsia="仿宋" w:hAnsi="Times New Roman" w:cs="Times New Roman" w:hint="eastAsia"/>
          <w:sz w:val="28"/>
          <w:szCs w:val="28"/>
        </w:rPr>
        <w:t>水准下进行双单侧假设检验。</w:t>
      </w:r>
      <w:r w:rsidR="00BF79DD">
        <w:rPr>
          <w:rFonts w:ascii="Times New Roman" w:eastAsia="仿宋" w:hAnsi="Times New Roman" w:cs="Times New Roman" w:hint="eastAsia"/>
          <w:sz w:val="28"/>
          <w:szCs w:val="28"/>
        </w:rPr>
        <w:t>应根据不同的</w:t>
      </w:r>
      <w:r w:rsidR="00BF79DD" w:rsidRPr="00953A3F">
        <w:rPr>
          <w:rFonts w:ascii="Times New Roman" w:eastAsia="仿宋" w:hAnsi="Times New Roman" w:cs="Times New Roman"/>
          <w:sz w:val="28"/>
          <w:szCs w:val="28"/>
        </w:rPr>
        <w:t>试验设计</w:t>
      </w:r>
      <w:r w:rsidR="00BF79DD">
        <w:rPr>
          <w:rFonts w:ascii="Times New Roman" w:eastAsia="仿宋" w:hAnsi="Times New Roman" w:cs="Times New Roman" w:hint="eastAsia"/>
          <w:sz w:val="28"/>
          <w:szCs w:val="28"/>
        </w:rPr>
        <w:t>选择恰当</w:t>
      </w:r>
      <w:r w:rsidR="00BF79DD" w:rsidRPr="00953A3F">
        <w:rPr>
          <w:rFonts w:ascii="Times New Roman" w:eastAsia="仿宋" w:hAnsi="Times New Roman" w:cs="Times New Roman"/>
          <w:sz w:val="28"/>
          <w:szCs w:val="28"/>
        </w:rPr>
        <w:t>的置信区间</w:t>
      </w:r>
      <w:r w:rsidR="00BF79DD">
        <w:rPr>
          <w:rFonts w:ascii="Times New Roman" w:eastAsia="仿宋" w:hAnsi="Times New Roman" w:cs="Times New Roman" w:hint="eastAsia"/>
          <w:sz w:val="28"/>
          <w:szCs w:val="28"/>
        </w:rPr>
        <w:t>计算</w:t>
      </w:r>
      <w:r w:rsidR="00BF79DD" w:rsidRPr="00953A3F">
        <w:rPr>
          <w:rFonts w:ascii="Times New Roman" w:eastAsia="仿宋" w:hAnsi="Times New Roman" w:cs="Times New Roman"/>
          <w:sz w:val="28"/>
          <w:szCs w:val="28"/>
        </w:rPr>
        <w:t>方法。</w:t>
      </w:r>
      <w:r w:rsidR="00BF79DD">
        <w:rPr>
          <w:rFonts w:ascii="Times New Roman" w:eastAsia="仿宋" w:hAnsi="Times New Roman" w:cs="Times New Roman" w:hint="eastAsia"/>
          <w:sz w:val="28"/>
          <w:szCs w:val="28"/>
        </w:rPr>
        <w:t>计算出</w:t>
      </w:r>
      <w:r w:rsidR="00BF79DD" w:rsidRPr="006A6FF9">
        <w:rPr>
          <w:rFonts w:ascii="Times New Roman" w:eastAsia="仿宋" w:hAnsi="Times New Roman" w:cs="Times New Roman" w:hint="eastAsia"/>
          <w:i/>
          <w:sz w:val="28"/>
          <w:szCs w:val="28"/>
        </w:rPr>
        <w:t>μ</w:t>
      </w:r>
      <w:r w:rsidR="00BF79DD" w:rsidRPr="006A6FF9">
        <w:rPr>
          <w:rFonts w:ascii="Times New Roman" w:eastAsia="仿宋" w:hAnsi="Times New Roman" w:cs="Times New Roman"/>
          <w:i/>
          <w:sz w:val="28"/>
          <w:szCs w:val="28"/>
          <w:vertAlign w:val="subscript"/>
        </w:rPr>
        <w:t>T</w:t>
      </w:r>
      <w:r w:rsidR="00BF79DD" w:rsidRPr="006A6FF9">
        <w:rPr>
          <w:rFonts w:ascii="Times New Roman" w:eastAsia="仿宋" w:hAnsi="Times New Roman" w:cs="Times New Roman"/>
          <w:sz w:val="28"/>
          <w:szCs w:val="28"/>
        </w:rPr>
        <w:t>-</w:t>
      </w:r>
      <w:r w:rsidR="00BF79DD" w:rsidRPr="006A6FF9">
        <w:rPr>
          <w:rFonts w:ascii="Times New Roman" w:eastAsia="仿宋" w:hAnsi="Times New Roman" w:cs="Times New Roman" w:hint="eastAsia"/>
          <w:i/>
          <w:sz w:val="28"/>
          <w:szCs w:val="28"/>
        </w:rPr>
        <w:t>μ</w:t>
      </w:r>
      <w:r w:rsidR="00BF79DD" w:rsidRPr="006A6FF9">
        <w:rPr>
          <w:rFonts w:ascii="Times New Roman" w:eastAsia="仿宋" w:hAnsi="Times New Roman" w:cs="Times New Roman"/>
          <w:i/>
          <w:sz w:val="28"/>
          <w:szCs w:val="28"/>
          <w:vertAlign w:val="subscript"/>
        </w:rPr>
        <w:t>R</w:t>
      </w:r>
      <w:r w:rsidR="00BF79DD" w:rsidRPr="00953A3F">
        <w:rPr>
          <w:rFonts w:ascii="Times New Roman" w:eastAsia="仿宋" w:hAnsi="Times New Roman" w:cs="Times New Roman"/>
          <w:sz w:val="28"/>
          <w:szCs w:val="28"/>
        </w:rPr>
        <w:t>的</w:t>
      </w:r>
      <w:r w:rsidR="00BF79DD">
        <w:rPr>
          <w:rFonts w:ascii="Times New Roman" w:eastAsia="仿宋" w:hAnsi="Times New Roman" w:cs="Times New Roman" w:hint="eastAsia"/>
          <w:sz w:val="28"/>
          <w:szCs w:val="28"/>
        </w:rPr>
        <w:t>双侧</w:t>
      </w:r>
      <w:r w:rsidR="00BF79DD" w:rsidRPr="00953A3F">
        <w:rPr>
          <w:rFonts w:ascii="Times New Roman" w:eastAsia="仿宋" w:hAnsi="Times New Roman" w:cs="Times New Roman"/>
          <w:sz w:val="28"/>
          <w:szCs w:val="28"/>
        </w:rPr>
        <w:t>90%</w:t>
      </w:r>
      <w:r w:rsidR="00BF79DD" w:rsidRPr="00953A3F">
        <w:rPr>
          <w:rFonts w:ascii="Times New Roman" w:eastAsia="仿宋" w:hAnsi="Times New Roman" w:cs="Times New Roman"/>
          <w:sz w:val="28"/>
          <w:szCs w:val="28"/>
        </w:rPr>
        <w:t>置信区间</w:t>
      </w:r>
      <w:r w:rsidR="00BF79DD">
        <w:rPr>
          <w:rFonts w:ascii="Times New Roman" w:eastAsia="仿宋" w:hAnsi="Times New Roman" w:cs="Times New Roman" w:hint="eastAsia"/>
          <w:sz w:val="28"/>
          <w:szCs w:val="28"/>
        </w:rPr>
        <w:t>后，可通过逆对数变换（指数变换）得到受试制剂和</w:t>
      </w:r>
      <w:proofErr w:type="gramStart"/>
      <w:r w:rsidR="00BF79DD">
        <w:rPr>
          <w:rFonts w:ascii="Times New Roman" w:eastAsia="仿宋" w:hAnsi="Times New Roman" w:cs="Times New Roman" w:hint="eastAsia"/>
          <w:sz w:val="28"/>
          <w:szCs w:val="28"/>
        </w:rPr>
        <w:t>参比</w:t>
      </w:r>
      <w:proofErr w:type="gramEnd"/>
      <w:r w:rsidR="00BF79DD">
        <w:rPr>
          <w:rFonts w:ascii="Times New Roman" w:eastAsia="仿宋" w:hAnsi="Times New Roman" w:cs="Times New Roman" w:hint="eastAsia"/>
          <w:sz w:val="28"/>
          <w:szCs w:val="28"/>
        </w:rPr>
        <w:t>制剂原始数据的</w:t>
      </w:r>
      <w:r w:rsidR="00BF79DD">
        <w:rPr>
          <w:rFonts w:ascii="Times New Roman" w:eastAsia="仿宋" w:hAnsi="Times New Roman" w:cs="Times New Roman" w:hint="eastAsia"/>
          <w:sz w:val="28"/>
          <w:szCs w:val="28"/>
        </w:rPr>
        <w:t>GMR</w:t>
      </w:r>
      <w:r w:rsidR="00BF79DD">
        <w:rPr>
          <w:rFonts w:ascii="Times New Roman" w:eastAsia="仿宋" w:hAnsi="Times New Roman" w:cs="Times New Roman" w:hint="eastAsia"/>
          <w:sz w:val="28"/>
          <w:szCs w:val="28"/>
        </w:rPr>
        <w:t>的双侧</w:t>
      </w:r>
      <w:r w:rsidR="00BF79DD">
        <w:rPr>
          <w:rFonts w:ascii="Times New Roman" w:eastAsia="仿宋" w:hAnsi="Times New Roman" w:cs="Times New Roman" w:hint="eastAsia"/>
          <w:sz w:val="28"/>
          <w:szCs w:val="28"/>
        </w:rPr>
        <w:t>90%</w:t>
      </w:r>
      <w:r w:rsidR="00BF79DD">
        <w:rPr>
          <w:rFonts w:ascii="Times New Roman" w:eastAsia="仿宋" w:hAnsi="Times New Roman" w:cs="Times New Roman" w:hint="eastAsia"/>
          <w:sz w:val="28"/>
          <w:szCs w:val="28"/>
        </w:rPr>
        <w:t>置信区间。</w:t>
      </w:r>
    </w:p>
    <w:p w:rsidR="00953A3F" w:rsidRPr="001139A0" w:rsidRDefault="00953A3F" w:rsidP="009A2220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053AB2">
        <w:rPr>
          <w:rFonts w:ascii="Times New Roman" w:eastAsia="仿宋" w:hAnsi="Times New Roman" w:cs="Times New Roman"/>
          <w:sz w:val="28"/>
          <w:szCs w:val="28"/>
        </w:rPr>
        <w:t>.</w:t>
      </w:r>
      <w:r>
        <w:rPr>
          <w:rFonts w:ascii="Times New Roman" w:eastAsia="仿宋" w:hAnsi="Times New Roman" w:cs="Times New Roman" w:hint="eastAsia"/>
          <w:sz w:val="28"/>
          <w:szCs w:val="28"/>
        </w:rPr>
        <w:t>交叉设计</w:t>
      </w:r>
    </w:p>
    <w:p w:rsidR="00953A3F" w:rsidRDefault="00953A3F" w:rsidP="000E122C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953A3F">
        <w:rPr>
          <w:rFonts w:ascii="Times New Roman" w:eastAsia="仿宋" w:hAnsi="Times New Roman" w:cs="Times New Roman" w:hint="eastAsia"/>
          <w:sz w:val="28"/>
          <w:szCs w:val="28"/>
        </w:rPr>
        <w:t>对于交叉设计，</w:t>
      </w:r>
      <w:r w:rsidR="00016564">
        <w:rPr>
          <w:rFonts w:ascii="Times New Roman" w:eastAsia="仿宋" w:hAnsi="Times New Roman" w:cs="Times New Roman" w:hint="eastAsia"/>
          <w:sz w:val="28"/>
          <w:szCs w:val="28"/>
        </w:rPr>
        <w:t>建议使用</w:t>
      </w:r>
      <w:r w:rsidR="000E122C" w:rsidRPr="00953A3F">
        <w:rPr>
          <w:rFonts w:ascii="Times New Roman" w:eastAsia="仿宋" w:hAnsi="Times New Roman" w:cs="Times New Roman" w:hint="eastAsia"/>
          <w:sz w:val="28"/>
          <w:szCs w:val="28"/>
        </w:rPr>
        <w:t>线性混合效应模型</w:t>
      </w:r>
      <w:r w:rsidR="00016564">
        <w:rPr>
          <w:rFonts w:ascii="Times New Roman" w:eastAsia="仿宋" w:hAnsi="Times New Roman" w:cs="Times New Roman" w:hint="eastAsia"/>
          <w:sz w:val="28"/>
          <w:szCs w:val="28"/>
        </w:rPr>
        <w:t>进行</w:t>
      </w:r>
      <w:r w:rsidR="0003191A">
        <w:rPr>
          <w:rFonts w:ascii="Times New Roman" w:eastAsia="仿宋" w:hAnsi="Times New Roman" w:cs="Times New Roman" w:hint="eastAsia"/>
          <w:sz w:val="28"/>
          <w:szCs w:val="28"/>
        </w:rPr>
        <w:t>分析</w:t>
      </w:r>
      <w:r w:rsidRPr="00953A3F">
        <w:rPr>
          <w:rFonts w:ascii="Times New Roman" w:eastAsia="仿宋" w:hAnsi="Times New Roman" w:cs="Times New Roman" w:hint="eastAsia"/>
          <w:sz w:val="28"/>
          <w:szCs w:val="28"/>
        </w:rPr>
        <w:t>计算</w:t>
      </w:r>
      <w:r w:rsidR="000E122C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953A3F" w:rsidRDefault="00E24326" w:rsidP="009A2220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 w:rsidR="00953A3F" w:rsidRPr="00053AB2">
        <w:rPr>
          <w:rFonts w:ascii="Times New Roman" w:eastAsia="仿宋" w:hAnsi="Times New Roman" w:cs="Times New Roman"/>
          <w:sz w:val="28"/>
          <w:szCs w:val="28"/>
        </w:rPr>
        <w:t>.</w:t>
      </w:r>
      <w:proofErr w:type="gramStart"/>
      <w:r w:rsidR="00953A3F">
        <w:rPr>
          <w:rFonts w:ascii="Times New Roman" w:eastAsia="仿宋" w:hAnsi="Times New Roman" w:cs="Times New Roman" w:hint="eastAsia"/>
          <w:sz w:val="28"/>
          <w:szCs w:val="28"/>
        </w:rPr>
        <w:t>平行</w:t>
      </w:r>
      <w:r w:rsidR="00403464">
        <w:rPr>
          <w:rFonts w:ascii="Times New Roman" w:eastAsia="仿宋" w:hAnsi="Times New Roman" w:cs="Times New Roman" w:hint="eastAsia"/>
          <w:sz w:val="28"/>
          <w:szCs w:val="28"/>
        </w:rPr>
        <w:t>组</w:t>
      </w:r>
      <w:proofErr w:type="gramEnd"/>
      <w:r w:rsidR="00953A3F">
        <w:rPr>
          <w:rFonts w:ascii="Times New Roman" w:eastAsia="仿宋" w:hAnsi="Times New Roman" w:cs="Times New Roman" w:hint="eastAsia"/>
          <w:sz w:val="28"/>
          <w:szCs w:val="28"/>
        </w:rPr>
        <w:t>设计</w:t>
      </w:r>
    </w:p>
    <w:p w:rsidR="00AB2867" w:rsidRDefault="00BF79DD" w:rsidP="009A2220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建议采用</w:t>
      </w:r>
      <w:r w:rsidR="00F57F5C">
        <w:rPr>
          <w:rFonts w:ascii="Times New Roman" w:eastAsia="仿宋" w:hAnsi="Times New Roman" w:cs="Times New Roman" w:hint="eastAsia"/>
          <w:sz w:val="28"/>
          <w:szCs w:val="28"/>
        </w:rPr>
        <w:t>基于</w:t>
      </w:r>
      <w:r>
        <w:rPr>
          <w:rFonts w:ascii="Times New Roman" w:eastAsia="仿宋" w:hAnsi="Times New Roman" w:cs="Times New Roman" w:hint="eastAsia"/>
          <w:sz w:val="28"/>
          <w:szCs w:val="28"/>
        </w:rPr>
        <w:t>正态分布均数差值的置信区间构建方法</w:t>
      </w:r>
      <w:r w:rsidRPr="004124BC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953A3F" w:rsidRPr="005D3411" w:rsidRDefault="00953A3F" w:rsidP="00163841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sz w:val="28"/>
          <w:szCs w:val="28"/>
        </w:rPr>
      </w:pPr>
      <w:bookmarkStart w:id="13" w:name="_Toc516488644"/>
      <w:r w:rsidRPr="005D3411">
        <w:rPr>
          <w:rFonts w:ascii="Times New Roman" w:eastAsia="仿宋" w:hAnsi="Times New Roman" w:cs="Times New Roman" w:hint="eastAsia"/>
          <w:b/>
          <w:sz w:val="28"/>
          <w:szCs w:val="28"/>
        </w:rPr>
        <w:t>（</w:t>
      </w:r>
      <w:r w:rsidR="00AB40EE">
        <w:rPr>
          <w:rFonts w:ascii="Times New Roman" w:eastAsia="仿宋" w:hAnsi="Times New Roman" w:cs="Times New Roman" w:hint="eastAsia"/>
          <w:b/>
          <w:sz w:val="28"/>
          <w:szCs w:val="28"/>
        </w:rPr>
        <w:t>五</w:t>
      </w:r>
      <w:r w:rsidRPr="005D3411">
        <w:rPr>
          <w:rFonts w:ascii="Times New Roman" w:eastAsia="仿宋" w:hAnsi="Times New Roman" w:cs="Times New Roman" w:hint="eastAsia"/>
          <w:b/>
          <w:sz w:val="28"/>
          <w:szCs w:val="28"/>
        </w:rPr>
        <w:t>）</w:t>
      </w:r>
      <w:r w:rsidR="00E14A87" w:rsidRPr="005D3411">
        <w:rPr>
          <w:rFonts w:ascii="Times New Roman" w:eastAsia="仿宋" w:hAnsi="Times New Roman" w:cs="Times New Roman" w:hint="eastAsia"/>
          <w:b/>
          <w:sz w:val="28"/>
          <w:szCs w:val="28"/>
        </w:rPr>
        <w:t>离群</w:t>
      </w:r>
      <w:r w:rsidR="00BD791F" w:rsidRPr="005D3411">
        <w:rPr>
          <w:rFonts w:ascii="Times New Roman" w:eastAsia="仿宋" w:hAnsi="Times New Roman" w:cs="Times New Roman" w:hint="eastAsia"/>
          <w:b/>
          <w:sz w:val="28"/>
          <w:szCs w:val="28"/>
        </w:rPr>
        <w:t>数据处理</w:t>
      </w:r>
      <w:bookmarkEnd w:id="13"/>
    </w:p>
    <w:p w:rsidR="00AB17F9" w:rsidRPr="005D3411" w:rsidRDefault="00AB76AC" w:rsidP="00AB76AC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D3411">
        <w:rPr>
          <w:rFonts w:ascii="Times New Roman" w:eastAsia="仿宋" w:hAnsi="Times New Roman" w:cs="Times New Roman"/>
          <w:sz w:val="28"/>
          <w:szCs w:val="28"/>
        </w:rPr>
        <w:t>BE</w:t>
      </w:r>
      <w:r w:rsidRPr="005D3411">
        <w:rPr>
          <w:rFonts w:ascii="Times New Roman" w:eastAsia="仿宋" w:hAnsi="Times New Roman" w:cs="Times New Roman" w:hint="eastAsia"/>
          <w:sz w:val="28"/>
          <w:szCs w:val="28"/>
        </w:rPr>
        <w:t>研究中通常不建议剔除离群值。</w:t>
      </w:r>
    </w:p>
    <w:p w:rsidR="002C79DB" w:rsidRPr="002C79DB" w:rsidRDefault="002C79DB" w:rsidP="002C79DB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496DD4">
        <w:rPr>
          <w:rFonts w:ascii="Times New Roman" w:eastAsia="仿宋" w:hAnsi="Times New Roman" w:cs="Times New Roman" w:hint="eastAsia"/>
          <w:sz w:val="28"/>
          <w:szCs w:val="28"/>
        </w:rPr>
        <w:t>必要时需要</w:t>
      </w:r>
      <w:r w:rsidR="001C5B0A" w:rsidRPr="00496DD4">
        <w:rPr>
          <w:rFonts w:ascii="Times New Roman" w:eastAsia="仿宋" w:hAnsi="Times New Roman" w:cs="Times New Roman" w:hint="eastAsia"/>
          <w:sz w:val="28"/>
          <w:szCs w:val="28"/>
        </w:rPr>
        <w:t>针对</w:t>
      </w:r>
      <w:r w:rsidR="001C5B0A" w:rsidRPr="00496DD4">
        <w:rPr>
          <w:rFonts w:ascii="Times New Roman" w:eastAsia="仿宋" w:hAnsi="Times New Roman" w:cs="Times New Roman"/>
          <w:sz w:val="28"/>
          <w:szCs w:val="28"/>
        </w:rPr>
        <w:t>离群值进行敏感性分析，即</w:t>
      </w:r>
      <w:r w:rsidR="001C5B0A" w:rsidRPr="00496DD4">
        <w:rPr>
          <w:rFonts w:ascii="Times New Roman" w:eastAsia="仿宋" w:hAnsi="Times New Roman" w:cs="Times New Roman" w:hint="eastAsia"/>
          <w:sz w:val="28"/>
          <w:szCs w:val="28"/>
        </w:rPr>
        <w:t>评价</w:t>
      </w:r>
      <w:r w:rsidR="00F11CD4" w:rsidRPr="00496DD4">
        <w:rPr>
          <w:rFonts w:ascii="Times New Roman" w:eastAsia="仿宋" w:hAnsi="Times New Roman" w:cs="Times New Roman" w:hint="eastAsia"/>
          <w:sz w:val="28"/>
          <w:szCs w:val="28"/>
        </w:rPr>
        <w:t>剔除</w:t>
      </w:r>
      <w:r w:rsidR="001C5B0A" w:rsidRPr="00496DD4">
        <w:rPr>
          <w:rFonts w:ascii="Times New Roman" w:eastAsia="仿宋" w:hAnsi="Times New Roman" w:cs="Times New Roman" w:hint="eastAsia"/>
          <w:sz w:val="28"/>
          <w:szCs w:val="28"/>
        </w:rPr>
        <w:t>和</w:t>
      </w:r>
      <w:r w:rsidR="00F11CD4" w:rsidRPr="00496DD4">
        <w:rPr>
          <w:rFonts w:ascii="Times New Roman" w:eastAsia="仿宋" w:hAnsi="Times New Roman" w:cs="Times New Roman" w:hint="eastAsia"/>
          <w:sz w:val="28"/>
          <w:szCs w:val="28"/>
        </w:rPr>
        <w:t>不剔除离群值</w:t>
      </w:r>
      <w:r w:rsidR="001C5B0A" w:rsidRPr="00496DD4">
        <w:rPr>
          <w:rFonts w:ascii="Times New Roman" w:eastAsia="仿宋" w:hAnsi="Times New Roman" w:cs="Times New Roman" w:hint="eastAsia"/>
          <w:sz w:val="28"/>
          <w:szCs w:val="28"/>
        </w:rPr>
        <w:t>对生物</w:t>
      </w:r>
      <w:r w:rsidR="001C5B0A" w:rsidRPr="00496DD4">
        <w:rPr>
          <w:rFonts w:ascii="Times New Roman" w:eastAsia="仿宋" w:hAnsi="Times New Roman" w:cs="Times New Roman"/>
          <w:sz w:val="28"/>
          <w:szCs w:val="28"/>
        </w:rPr>
        <w:t>等效性</w:t>
      </w:r>
      <w:r w:rsidR="001C5B0A" w:rsidRPr="00496DD4">
        <w:rPr>
          <w:rFonts w:ascii="Times New Roman" w:eastAsia="仿宋" w:hAnsi="Times New Roman" w:cs="Times New Roman" w:hint="eastAsia"/>
          <w:sz w:val="28"/>
          <w:szCs w:val="28"/>
        </w:rPr>
        <w:t>结果</w:t>
      </w:r>
      <w:r w:rsidR="001C5B0A" w:rsidRPr="00496DD4">
        <w:rPr>
          <w:rFonts w:ascii="Times New Roman" w:eastAsia="仿宋" w:hAnsi="Times New Roman" w:cs="Times New Roman"/>
          <w:sz w:val="28"/>
          <w:szCs w:val="28"/>
        </w:rPr>
        <w:t>的影响</w:t>
      </w:r>
      <w:r w:rsidRPr="00496DD4">
        <w:rPr>
          <w:rFonts w:ascii="Times New Roman" w:eastAsia="仿宋" w:hAnsi="Times New Roman" w:cs="Times New Roman" w:hint="eastAsia"/>
          <w:sz w:val="28"/>
          <w:szCs w:val="28"/>
        </w:rPr>
        <w:t>。如果</w:t>
      </w:r>
      <w:r w:rsidR="00BF79DD" w:rsidRPr="00496DD4">
        <w:rPr>
          <w:rFonts w:ascii="Times New Roman" w:eastAsia="仿宋" w:hAnsi="Times New Roman" w:cs="Times New Roman" w:hint="eastAsia"/>
          <w:sz w:val="28"/>
          <w:szCs w:val="28"/>
        </w:rPr>
        <w:t>结论</w:t>
      </w:r>
      <w:r w:rsidRPr="00496DD4">
        <w:rPr>
          <w:rFonts w:ascii="Times New Roman" w:eastAsia="仿宋" w:hAnsi="Times New Roman" w:cs="Times New Roman" w:hint="eastAsia"/>
          <w:sz w:val="28"/>
          <w:szCs w:val="28"/>
        </w:rPr>
        <w:t>不一致，</w:t>
      </w:r>
      <w:proofErr w:type="gramStart"/>
      <w:r w:rsidRPr="00496DD4">
        <w:rPr>
          <w:rFonts w:ascii="Times New Roman" w:eastAsia="仿宋" w:hAnsi="Times New Roman" w:cs="Times New Roman" w:hint="eastAsia"/>
          <w:sz w:val="28"/>
          <w:szCs w:val="28"/>
        </w:rPr>
        <w:t>需解释</w:t>
      </w:r>
      <w:proofErr w:type="gramEnd"/>
      <w:r w:rsidR="007624A6" w:rsidRPr="00496DD4">
        <w:rPr>
          <w:rFonts w:ascii="Times New Roman" w:eastAsia="仿宋" w:hAnsi="Times New Roman" w:cs="Times New Roman" w:hint="eastAsia"/>
          <w:sz w:val="28"/>
          <w:szCs w:val="28"/>
        </w:rPr>
        <w:t>说明并分析原因</w:t>
      </w:r>
      <w:r w:rsidRPr="00496DD4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AC01C9" w:rsidRDefault="00AC01C9" w:rsidP="00AC01C9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sz w:val="28"/>
          <w:szCs w:val="28"/>
        </w:rPr>
      </w:pPr>
      <w:bookmarkStart w:id="14" w:name="_Toc516488645"/>
      <w:r w:rsidRPr="00053AB2">
        <w:rPr>
          <w:rFonts w:ascii="Times New Roman" w:eastAsia="仿宋" w:hAnsi="Times New Roman" w:cs="Times New Roman"/>
          <w:b/>
          <w:sz w:val="28"/>
          <w:szCs w:val="28"/>
        </w:rPr>
        <w:t>（</w:t>
      </w:r>
      <w:r w:rsidR="00AB40EE">
        <w:rPr>
          <w:rFonts w:ascii="Times New Roman" w:eastAsia="仿宋" w:hAnsi="Times New Roman" w:cs="Times New Roman" w:hint="eastAsia"/>
          <w:b/>
          <w:sz w:val="28"/>
          <w:szCs w:val="28"/>
        </w:rPr>
        <w:t>六</w:t>
      </w:r>
      <w:r w:rsidRPr="00053AB2">
        <w:rPr>
          <w:rFonts w:ascii="Times New Roman" w:eastAsia="仿宋" w:hAnsi="Times New Roman" w:cs="Times New Roman"/>
          <w:b/>
          <w:sz w:val="28"/>
          <w:szCs w:val="28"/>
        </w:rPr>
        <w:t>）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其他问题</w:t>
      </w:r>
      <w:bookmarkEnd w:id="14"/>
    </w:p>
    <w:p w:rsidR="00F21D35" w:rsidRPr="00BE786E" w:rsidRDefault="00BE786E" w:rsidP="002C79DB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953A3F">
        <w:rPr>
          <w:rFonts w:ascii="Times New Roman" w:eastAsia="仿宋" w:hAnsi="Times New Roman" w:cs="Times New Roman" w:hint="eastAsia"/>
          <w:sz w:val="28"/>
          <w:szCs w:val="28"/>
        </w:rPr>
        <w:t>如果一个交叉</w:t>
      </w:r>
      <w:r>
        <w:rPr>
          <w:rFonts w:ascii="Times New Roman" w:eastAsia="仿宋" w:hAnsi="Times New Roman" w:cs="Times New Roman" w:hint="eastAsia"/>
          <w:sz w:val="28"/>
          <w:szCs w:val="28"/>
        </w:rPr>
        <w:t>设计</w:t>
      </w:r>
      <w:r w:rsidRPr="00953A3F">
        <w:rPr>
          <w:rFonts w:ascii="Times New Roman" w:eastAsia="仿宋" w:hAnsi="Times New Roman" w:cs="Times New Roman" w:hint="eastAsia"/>
          <w:sz w:val="28"/>
          <w:szCs w:val="28"/>
        </w:rPr>
        <w:t>是在两个</w:t>
      </w:r>
      <w:r>
        <w:rPr>
          <w:rFonts w:ascii="Times New Roman" w:eastAsia="仿宋" w:hAnsi="Times New Roman" w:cs="Times New Roman" w:hint="eastAsia"/>
          <w:sz w:val="28"/>
          <w:szCs w:val="28"/>
        </w:rPr>
        <w:t>及</w:t>
      </w:r>
      <w:r w:rsidRPr="00953A3F">
        <w:rPr>
          <w:rFonts w:ascii="Times New Roman" w:eastAsia="仿宋" w:hAnsi="Times New Roman" w:cs="Times New Roman" w:hint="eastAsia"/>
          <w:sz w:val="28"/>
          <w:szCs w:val="28"/>
        </w:rPr>
        <w:t>以上的</w:t>
      </w:r>
      <w:r w:rsidR="00AD038C">
        <w:rPr>
          <w:rFonts w:ascii="Times New Roman" w:eastAsia="仿宋" w:hAnsi="Times New Roman" w:cs="Times New Roman" w:hint="eastAsia"/>
          <w:sz w:val="28"/>
          <w:szCs w:val="28"/>
        </w:rPr>
        <w:t>中心</w:t>
      </w:r>
      <w:r w:rsidRPr="00953A3F">
        <w:rPr>
          <w:rFonts w:ascii="Times New Roman" w:eastAsia="仿宋" w:hAnsi="Times New Roman" w:cs="Times New Roman" w:hint="eastAsia"/>
          <w:sz w:val="28"/>
          <w:szCs w:val="28"/>
        </w:rPr>
        <w:t>进行，</w:t>
      </w:r>
      <w:r w:rsidR="0098214E" w:rsidRPr="00953A3F">
        <w:rPr>
          <w:rFonts w:ascii="Times New Roman" w:eastAsia="仿宋" w:hAnsi="Times New Roman" w:cs="Times New Roman" w:hint="eastAsia"/>
          <w:sz w:val="28"/>
          <w:szCs w:val="28"/>
        </w:rPr>
        <w:t>统计模型</w:t>
      </w:r>
      <w:r w:rsidR="0098214E">
        <w:rPr>
          <w:rFonts w:ascii="Times New Roman" w:eastAsia="仿宋" w:hAnsi="Times New Roman" w:cs="Times New Roman" w:hint="eastAsia"/>
          <w:sz w:val="28"/>
          <w:szCs w:val="28"/>
        </w:rPr>
        <w:t>中应该考虑中心效应</w:t>
      </w:r>
      <w:r w:rsidRPr="00953A3F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98214E">
        <w:rPr>
          <w:rFonts w:ascii="Times New Roman" w:eastAsia="仿宋" w:hAnsi="Times New Roman" w:cs="Times New Roman" w:hint="eastAsia"/>
          <w:sz w:val="28"/>
          <w:szCs w:val="28"/>
        </w:rPr>
        <w:t>所用</w:t>
      </w:r>
      <w:r w:rsidR="0098214E" w:rsidRPr="00953A3F">
        <w:rPr>
          <w:rFonts w:ascii="Times New Roman" w:eastAsia="仿宋" w:hAnsi="Times New Roman" w:cs="Times New Roman" w:hint="eastAsia"/>
          <w:sz w:val="28"/>
          <w:szCs w:val="28"/>
        </w:rPr>
        <w:t>模型应该能</w:t>
      </w:r>
      <w:r w:rsidR="0098214E">
        <w:rPr>
          <w:rFonts w:ascii="Times New Roman" w:eastAsia="仿宋" w:hAnsi="Times New Roman" w:cs="Times New Roman" w:hint="eastAsia"/>
          <w:sz w:val="28"/>
          <w:szCs w:val="28"/>
        </w:rPr>
        <w:t>估计</w:t>
      </w:r>
      <w:r w:rsidR="0098214E" w:rsidRPr="00953A3F">
        <w:rPr>
          <w:rFonts w:ascii="Times New Roman" w:eastAsia="仿宋" w:hAnsi="Times New Roman" w:cs="Times New Roman" w:hint="eastAsia"/>
          <w:sz w:val="28"/>
          <w:szCs w:val="28"/>
        </w:rPr>
        <w:t>不同</w:t>
      </w:r>
      <w:r w:rsidR="0098214E">
        <w:rPr>
          <w:rFonts w:ascii="Times New Roman" w:eastAsia="仿宋" w:hAnsi="Times New Roman" w:cs="Times New Roman" w:hint="eastAsia"/>
          <w:sz w:val="28"/>
          <w:szCs w:val="28"/>
        </w:rPr>
        <w:t>中心</w:t>
      </w:r>
      <w:r w:rsidR="0098214E" w:rsidRPr="00953A3F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98214E">
        <w:rPr>
          <w:rFonts w:ascii="Times New Roman" w:eastAsia="仿宋" w:hAnsi="Times New Roman" w:cs="Times New Roman" w:hint="eastAsia"/>
          <w:sz w:val="28"/>
          <w:szCs w:val="28"/>
        </w:rPr>
        <w:t>效应，</w:t>
      </w:r>
      <w:r w:rsidR="0098214E" w:rsidRPr="00953A3F">
        <w:rPr>
          <w:rFonts w:ascii="Times New Roman" w:eastAsia="仿宋" w:hAnsi="Times New Roman" w:cs="Times New Roman" w:hint="eastAsia"/>
          <w:sz w:val="28"/>
          <w:szCs w:val="28"/>
        </w:rPr>
        <w:t>反映不同</w:t>
      </w:r>
      <w:r w:rsidR="0098214E">
        <w:rPr>
          <w:rFonts w:ascii="Times New Roman" w:eastAsia="仿宋" w:hAnsi="Times New Roman" w:cs="Times New Roman" w:hint="eastAsia"/>
          <w:sz w:val="28"/>
          <w:szCs w:val="28"/>
        </w:rPr>
        <w:t>中心</w:t>
      </w:r>
      <w:r w:rsidR="0098214E" w:rsidRPr="00953A3F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98214E">
        <w:rPr>
          <w:rFonts w:ascii="Times New Roman" w:eastAsia="仿宋" w:hAnsi="Times New Roman" w:cs="Times New Roman" w:hint="eastAsia"/>
          <w:sz w:val="28"/>
          <w:szCs w:val="28"/>
        </w:rPr>
        <w:t>实际情况，并说明</w:t>
      </w:r>
      <w:r w:rsidR="0098214E" w:rsidRPr="00953A3F">
        <w:rPr>
          <w:rFonts w:ascii="Times New Roman" w:eastAsia="仿宋" w:hAnsi="Times New Roman" w:cs="Times New Roman" w:hint="eastAsia"/>
          <w:sz w:val="28"/>
          <w:szCs w:val="28"/>
        </w:rPr>
        <w:t>来自不同</w:t>
      </w:r>
      <w:r w:rsidR="0098214E">
        <w:rPr>
          <w:rFonts w:ascii="Times New Roman" w:eastAsia="仿宋" w:hAnsi="Times New Roman" w:cs="Times New Roman" w:hint="eastAsia"/>
          <w:sz w:val="28"/>
          <w:szCs w:val="28"/>
        </w:rPr>
        <w:t>中心</w:t>
      </w:r>
      <w:r w:rsidR="0098214E" w:rsidRPr="00953A3F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98214E">
        <w:rPr>
          <w:rFonts w:ascii="Times New Roman" w:eastAsia="仿宋" w:hAnsi="Times New Roman" w:cs="Times New Roman" w:hint="eastAsia"/>
          <w:sz w:val="28"/>
          <w:szCs w:val="28"/>
        </w:rPr>
        <w:t>试验数据</w:t>
      </w:r>
      <w:r w:rsidR="0098214E" w:rsidRPr="00953A3F">
        <w:rPr>
          <w:rFonts w:ascii="Times New Roman" w:eastAsia="仿宋" w:hAnsi="Times New Roman" w:cs="Times New Roman" w:hint="eastAsia"/>
          <w:sz w:val="28"/>
          <w:szCs w:val="28"/>
        </w:rPr>
        <w:t>是否</w:t>
      </w:r>
      <w:r w:rsidR="0098214E">
        <w:rPr>
          <w:rFonts w:ascii="Times New Roman" w:eastAsia="仿宋" w:hAnsi="Times New Roman" w:cs="Times New Roman" w:hint="eastAsia"/>
          <w:sz w:val="28"/>
          <w:szCs w:val="28"/>
        </w:rPr>
        <w:t>可以</w:t>
      </w:r>
      <w:r w:rsidR="0098214E" w:rsidRPr="00953A3F">
        <w:rPr>
          <w:rFonts w:ascii="Times New Roman" w:eastAsia="仿宋" w:hAnsi="Times New Roman" w:cs="Times New Roman" w:hint="eastAsia"/>
          <w:sz w:val="28"/>
          <w:szCs w:val="28"/>
        </w:rPr>
        <w:t>合</w:t>
      </w:r>
      <w:r w:rsidR="0098214E">
        <w:rPr>
          <w:rFonts w:ascii="Times New Roman" w:eastAsia="仿宋" w:hAnsi="Times New Roman" w:cs="Times New Roman" w:hint="eastAsia"/>
          <w:sz w:val="28"/>
          <w:szCs w:val="28"/>
        </w:rPr>
        <w:t>并</w:t>
      </w:r>
      <w:r w:rsidR="0098214E" w:rsidRPr="00953A3F">
        <w:rPr>
          <w:rFonts w:ascii="Times New Roman" w:eastAsia="仿宋" w:hAnsi="Times New Roman" w:cs="Times New Roman" w:hint="eastAsia"/>
          <w:sz w:val="28"/>
          <w:szCs w:val="28"/>
        </w:rPr>
        <w:t>进行分析。</w:t>
      </w:r>
    </w:p>
    <w:p w:rsidR="009121C6" w:rsidRDefault="009121C6" w:rsidP="009121C6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如果</w:t>
      </w:r>
      <w:r w:rsidRPr="00953A3F">
        <w:rPr>
          <w:rFonts w:ascii="Times New Roman" w:eastAsia="仿宋" w:hAnsi="Times New Roman" w:cs="Times New Roman" w:hint="eastAsia"/>
          <w:sz w:val="28"/>
          <w:szCs w:val="28"/>
        </w:rPr>
        <w:t>存在多种</w:t>
      </w:r>
      <w:r>
        <w:rPr>
          <w:rFonts w:ascii="Times New Roman" w:eastAsia="仿宋" w:hAnsi="Times New Roman" w:cs="Times New Roman" w:hint="eastAsia"/>
          <w:sz w:val="28"/>
          <w:szCs w:val="28"/>
        </w:rPr>
        <w:t>受试</w:t>
      </w:r>
      <w:r w:rsidR="001D72B9">
        <w:rPr>
          <w:rFonts w:ascii="Times New Roman" w:eastAsia="仿宋" w:hAnsi="Times New Roman" w:cs="Times New Roman" w:hint="eastAsia"/>
          <w:sz w:val="28"/>
          <w:szCs w:val="28"/>
        </w:rPr>
        <w:t>制剂</w:t>
      </w:r>
      <w:r w:rsidRPr="00953A3F">
        <w:rPr>
          <w:rFonts w:ascii="Times New Roman" w:eastAsia="仿宋" w:hAnsi="Times New Roman" w:cs="Times New Roman" w:hint="eastAsia"/>
          <w:sz w:val="28"/>
          <w:szCs w:val="28"/>
        </w:rPr>
        <w:t>和</w:t>
      </w:r>
      <w:r w:rsidRPr="00953A3F">
        <w:rPr>
          <w:rFonts w:ascii="Times New Roman" w:eastAsia="仿宋" w:hAnsi="Times New Roman" w:cs="Times New Roman" w:hint="eastAsia"/>
          <w:sz w:val="28"/>
          <w:szCs w:val="28"/>
        </w:rPr>
        <w:t>/</w:t>
      </w:r>
      <w:r w:rsidRPr="00953A3F">
        <w:rPr>
          <w:rFonts w:ascii="Times New Roman" w:eastAsia="仿宋" w:hAnsi="Times New Roman" w:cs="Times New Roman" w:hint="eastAsia"/>
          <w:sz w:val="28"/>
          <w:szCs w:val="28"/>
        </w:rPr>
        <w:t>或多种</w:t>
      </w:r>
      <w:r>
        <w:rPr>
          <w:rFonts w:ascii="Times New Roman" w:eastAsia="仿宋" w:hAnsi="Times New Roman" w:cs="Times New Roman" w:hint="eastAsia"/>
          <w:sz w:val="28"/>
          <w:szCs w:val="28"/>
        </w:rPr>
        <w:t>参比制剂</w:t>
      </w:r>
      <w:r w:rsidRPr="00953A3F">
        <w:rPr>
          <w:rFonts w:ascii="Times New Roman" w:eastAsia="仿宋" w:hAnsi="Times New Roman" w:cs="Times New Roman" w:hint="eastAsia"/>
          <w:sz w:val="28"/>
          <w:szCs w:val="28"/>
        </w:rPr>
        <w:t>，通常会有多个</w:t>
      </w:r>
      <w:r>
        <w:rPr>
          <w:rFonts w:ascii="Times New Roman" w:eastAsia="仿宋" w:hAnsi="Times New Roman" w:cs="Times New Roman" w:hint="eastAsia"/>
          <w:sz w:val="28"/>
          <w:szCs w:val="28"/>
        </w:rPr>
        <w:t>生物等效的假设检验</w:t>
      </w:r>
      <w:r w:rsidRPr="00953A3F">
        <w:rPr>
          <w:rFonts w:ascii="Times New Roman" w:eastAsia="仿宋" w:hAnsi="Times New Roman" w:cs="Times New Roman" w:hint="eastAsia"/>
          <w:sz w:val="28"/>
          <w:szCs w:val="28"/>
        </w:rPr>
        <w:t>。</w:t>
      </w:r>
      <w:proofErr w:type="gramStart"/>
      <w:r w:rsidRPr="00953A3F">
        <w:rPr>
          <w:rFonts w:ascii="Times New Roman" w:eastAsia="仿宋" w:hAnsi="Times New Roman" w:cs="Times New Roman" w:hint="eastAsia"/>
          <w:sz w:val="28"/>
          <w:szCs w:val="28"/>
        </w:rPr>
        <w:t>若试验</w:t>
      </w:r>
      <w:proofErr w:type="gramEnd"/>
      <w:r w:rsidRPr="00953A3F">
        <w:rPr>
          <w:rFonts w:ascii="Times New Roman" w:eastAsia="仿宋" w:hAnsi="Times New Roman" w:cs="Times New Roman" w:hint="eastAsia"/>
          <w:sz w:val="28"/>
          <w:szCs w:val="28"/>
        </w:rPr>
        <w:t>要求</w:t>
      </w:r>
      <w:r>
        <w:rPr>
          <w:rFonts w:ascii="Times New Roman" w:eastAsia="仿宋" w:hAnsi="Times New Roman" w:cs="Times New Roman" w:hint="eastAsia"/>
          <w:sz w:val="28"/>
          <w:szCs w:val="28"/>
        </w:rPr>
        <w:t>达到全部生物等效</w:t>
      </w:r>
      <w:r w:rsidRPr="00953A3F">
        <w:rPr>
          <w:rFonts w:ascii="Times New Roman" w:eastAsia="仿宋" w:hAnsi="Times New Roman" w:cs="Times New Roman" w:hint="eastAsia"/>
          <w:sz w:val="28"/>
          <w:szCs w:val="28"/>
        </w:rPr>
        <w:t>，则无需进行</w:t>
      </w:r>
      <w:r w:rsidR="0052707D">
        <w:rPr>
          <w:rFonts w:ascii="Times New Roman" w:eastAsia="仿宋" w:hAnsi="Times New Roman" w:cs="Times New Roman"/>
          <w:sz w:val="28"/>
          <w:szCs w:val="28"/>
        </w:rPr>
        <w:t>I</w:t>
      </w:r>
      <w:r w:rsidRPr="00953A3F">
        <w:rPr>
          <w:rFonts w:ascii="Times New Roman" w:eastAsia="仿宋" w:hAnsi="Times New Roman" w:cs="Times New Roman" w:hint="eastAsia"/>
          <w:sz w:val="28"/>
          <w:szCs w:val="28"/>
        </w:rPr>
        <w:t>类错误的调整；</w:t>
      </w:r>
      <w:proofErr w:type="gramStart"/>
      <w:r w:rsidRPr="00953A3F">
        <w:rPr>
          <w:rFonts w:ascii="Times New Roman" w:eastAsia="仿宋" w:hAnsi="Times New Roman" w:cs="Times New Roman" w:hint="eastAsia"/>
          <w:sz w:val="28"/>
          <w:szCs w:val="28"/>
        </w:rPr>
        <w:t>若试验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不</w:t>
      </w:r>
      <w:r w:rsidRPr="00953A3F">
        <w:rPr>
          <w:rFonts w:ascii="Times New Roman" w:eastAsia="仿宋" w:hAnsi="Times New Roman" w:cs="Times New Roman" w:hint="eastAsia"/>
          <w:sz w:val="28"/>
          <w:szCs w:val="28"/>
        </w:rPr>
        <w:t>要求</w:t>
      </w:r>
      <w:r>
        <w:rPr>
          <w:rFonts w:ascii="Times New Roman" w:eastAsia="仿宋" w:hAnsi="Times New Roman" w:cs="Times New Roman" w:hint="eastAsia"/>
          <w:sz w:val="28"/>
          <w:szCs w:val="28"/>
        </w:rPr>
        <w:t>达到全部生物等效</w:t>
      </w:r>
      <w:r w:rsidRPr="00953A3F">
        <w:rPr>
          <w:rFonts w:ascii="Times New Roman" w:eastAsia="仿宋" w:hAnsi="Times New Roman" w:cs="Times New Roman" w:hint="eastAsia"/>
          <w:sz w:val="28"/>
          <w:szCs w:val="28"/>
        </w:rPr>
        <w:t>，则需对</w:t>
      </w:r>
      <w:r w:rsidR="0052707D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Pr="00953A3F">
        <w:rPr>
          <w:rFonts w:ascii="Times New Roman" w:eastAsia="仿宋" w:hAnsi="Times New Roman" w:cs="Times New Roman" w:hint="eastAsia"/>
          <w:sz w:val="28"/>
          <w:szCs w:val="28"/>
        </w:rPr>
        <w:t>类错误进行调整，调整的方法</w:t>
      </w:r>
      <w:r>
        <w:rPr>
          <w:rFonts w:ascii="Times New Roman" w:eastAsia="仿宋" w:hAnsi="Times New Roman" w:cs="Times New Roman" w:hint="eastAsia"/>
          <w:sz w:val="28"/>
          <w:szCs w:val="28"/>
        </w:rPr>
        <w:t>有</w:t>
      </w:r>
      <w:proofErr w:type="spellStart"/>
      <w:r w:rsidRPr="00953A3F">
        <w:rPr>
          <w:rFonts w:ascii="Times New Roman" w:eastAsia="仿宋" w:hAnsi="Times New Roman" w:cs="Times New Roman" w:hint="eastAsia"/>
          <w:sz w:val="28"/>
          <w:szCs w:val="28"/>
        </w:rPr>
        <w:t>Bonferroni</w:t>
      </w:r>
      <w:proofErr w:type="spellEnd"/>
      <w:r w:rsidRPr="00953A3F">
        <w:rPr>
          <w:rFonts w:ascii="Times New Roman" w:eastAsia="仿宋" w:hAnsi="Times New Roman" w:cs="Times New Roman" w:hint="eastAsia"/>
          <w:sz w:val="28"/>
          <w:szCs w:val="28"/>
        </w:rPr>
        <w:t>法、</w:t>
      </w:r>
      <w:r w:rsidRPr="00953A3F">
        <w:rPr>
          <w:rFonts w:ascii="Times New Roman" w:eastAsia="仿宋" w:hAnsi="Times New Roman" w:cs="Times New Roman" w:hint="eastAsia"/>
          <w:sz w:val="28"/>
          <w:szCs w:val="28"/>
        </w:rPr>
        <w:t>Hochberg</w:t>
      </w:r>
      <w:r w:rsidRPr="00953A3F">
        <w:rPr>
          <w:rFonts w:ascii="Times New Roman" w:eastAsia="仿宋" w:hAnsi="Times New Roman" w:cs="Times New Roman" w:hint="eastAsia"/>
          <w:sz w:val="28"/>
          <w:szCs w:val="28"/>
        </w:rPr>
        <w:t>法等。</w:t>
      </w:r>
    </w:p>
    <w:p w:rsidR="003D4847" w:rsidRDefault="00D449D2" w:rsidP="003D4847">
      <w:pPr>
        <w:pStyle w:val="1"/>
        <w:numPr>
          <w:ilvl w:val="0"/>
          <w:numId w:val="1"/>
        </w:numPr>
        <w:spacing w:before="0" w:after="0"/>
        <w:ind w:left="567" w:hanging="567"/>
        <w:rPr>
          <w:rFonts w:ascii="黑体" w:eastAsia="黑体" w:hAnsi="Times New Roman" w:cs="Times New Roman"/>
          <w:b w:val="0"/>
          <w:sz w:val="28"/>
          <w:szCs w:val="28"/>
        </w:rPr>
      </w:pPr>
      <w:bookmarkStart w:id="15" w:name="_Toc516488646"/>
      <w:r>
        <w:rPr>
          <w:rFonts w:ascii="黑体" w:eastAsia="黑体" w:hAnsi="Times New Roman" w:cs="Times New Roman" w:hint="eastAsia"/>
          <w:b w:val="0"/>
          <w:sz w:val="28"/>
          <w:szCs w:val="28"/>
        </w:rPr>
        <w:t>结果</w:t>
      </w:r>
      <w:r w:rsidR="009121C6">
        <w:rPr>
          <w:rFonts w:ascii="黑体" w:eastAsia="黑体" w:hAnsi="Times New Roman" w:cs="Times New Roman" w:hint="eastAsia"/>
          <w:b w:val="0"/>
          <w:sz w:val="28"/>
          <w:szCs w:val="28"/>
        </w:rPr>
        <w:t>报告</w:t>
      </w:r>
      <w:bookmarkEnd w:id="15"/>
    </w:p>
    <w:p w:rsidR="00F514AE" w:rsidRDefault="00D449D2" w:rsidP="00F514AE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结果</w:t>
      </w:r>
      <w:r w:rsidR="00F514AE" w:rsidRPr="00531CBE">
        <w:rPr>
          <w:rFonts w:ascii="Times New Roman" w:eastAsia="仿宋" w:hAnsi="Times New Roman" w:cs="Times New Roman" w:hint="eastAsia"/>
          <w:sz w:val="28"/>
          <w:szCs w:val="28"/>
        </w:rPr>
        <w:t>报告</w:t>
      </w:r>
      <w:r w:rsidR="00AD038C">
        <w:rPr>
          <w:rFonts w:ascii="Times New Roman" w:eastAsia="仿宋" w:hAnsi="Times New Roman" w:cs="Times New Roman" w:hint="eastAsia"/>
          <w:sz w:val="28"/>
          <w:szCs w:val="28"/>
        </w:rPr>
        <w:t>中</w:t>
      </w:r>
      <w:r w:rsidR="00F514AE">
        <w:rPr>
          <w:rFonts w:ascii="Times New Roman" w:eastAsia="仿宋" w:hAnsi="Times New Roman" w:cs="Times New Roman"/>
          <w:sz w:val="28"/>
          <w:szCs w:val="28"/>
        </w:rPr>
        <w:t>应对以下内容进行详细说明</w:t>
      </w:r>
      <w:r w:rsidR="00254929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F514AE" w:rsidRDefault="00945FB2" w:rsidP="00E93A19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sz w:val="28"/>
          <w:szCs w:val="28"/>
        </w:rPr>
      </w:pPr>
      <w:bookmarkStart w:id="16" w:name="_Toc516488647"/>
      <w:r>
        <w:rPr>
          <w:rFonts w:ascii="Times New Roman" w:eastAsia="仿宋" w:hAnsi="Times New Roman" w:cs="Times New Roman" w:hint="eastAsia"/>
          <w:b/>
          <w:sz w:val="28"/>
          <w:szCs w:val="28"/>
        </w:rPr>
        <w:t>（</w:t>
      </w:r>
      <w:r w:rsidR="00C5382A">
        <w:rPr>
          <w:rFonts w:ascii="Times New Roman" w:eastAsia="仿宋" w:hAnsi="Times New Roman" w:cs="Times New Roman" w:hint="eastAsia"/>
          <w:b/>
          <w:sz w:val="28"/>
          <w:szCs w:val="28"/>
        </w:rPr>
        <w:t>一</w:t>
      </w:r>
      <w:r w:rsidR="00E93A19">
        <w:rPr>
          <w:rFonts w:ascii="Times New Roman" w:eastAsia="仿宋" w:hAnsi="Times New Roman" w:cs="Times New Roman" w:hint="eastAsia"/>
          <w:b/>
          <w:sz w:val="28"/>
          <w:szCs w:val="28"/>
        </w:rPr>
        <w:t>）</w:t>
      </w:r>
      <w:r w:rsidR="00F514AE">
        <w:rPr>
          <w:rFonts w:ascii="Times New Roman" w:eastAsia="仿宋" w:hAnsi="Times New Roman" w:cs="Times New Roman"/>
          <w:b/>
          <w:sz w:val="28"/>
          <w:szCs w:val="28"/>
        </w:rPr>
        <w:t>随机化</w:t>
      </w:r>
      <w:bookmarkEnd w:id="16"/>
    </w:p>
    <w:p w:rsidR="00F514AE" w:rsidRDefault="00B71E60" w:rsidP="00F514AE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应</w:t>
      </w:r>
      <w:r w:rsidR="00D906E4">
        <w:rPr>
          <w:rFonts w:ascii="Times New Roman" w:eastAsia="仿宋" w:hAnsi="Times New Roman" w:cs="Times New Roman" w:hint="eastAsia"/>
          <w:sz w:val="28"/>
          <w:szCs w:val="28"/>
        </w:rPr>
        <w:t>具体</w:t>
      </w:r>
      <w:r w:rsidR="00F514AE" w:rsidRPr="00531CBE">
        <w:rPr>
          <w:rFonts w:ascii="Times New Roman" w:eastAsia="仿宋" w:hAnsi="Times New Roman" w:cs="Times New Roman" w:hint="eastAsia"/>
          <w:sz w:val="28"/>
          <w:szCs w:val="28"/>
        </w:rPr>
        <w:t>说明试验</w:t>
      </w:r>
      <w:r w:rsidR="0009354C">
        <w:rPr>
          <w:rFonts w:ascii="Times New Roman" w:eastAsia="仿宋" w:hAnsi="Times New Roman" w:cs="Times New Roman" w:hint="eastAsia"/>
          <w:sz w:val="28"/>
          <w:szCs w:val="28"/>
        </w:rPr>
        <w:t>用</w:t>
      </w:r>
      <w:r w:rsidR="00F514AE" w:rsidRPr="00531CBE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F514AE">
        <w:rPr>
          <w:rFonts w:ascii="Times New Roman" w:eastAsia="仿宋" w:hAnsi="Times New Roman" w:cs="Times New Roman"/>
          <w:sz w:val="28"/>
          <w:szCs w:val="28"/>
        </w:rPr>
        <w:t>随机化系统和</w:t>
      </w:r>
      <w:r w:rsidR="00DC217A">
        <w:rPr>
          <w:rFonts w:ascii="Times New Roman" w:eastAsia="仿宋" w:hAnsi="Times New Roman" w:cs="Times New Roman" w:hint="eastAsia"/>
          <w:sz w:val="28"/>
          <w:szCs w:val="28"/>
        </w:rPr>
        <w:t>随机化方案，包括随机化</w:t>
      </w:r>
      <w:r w:rsidR="0009354C">
        <w:rPr>
          <w:rFonts w:ascii="Times New Roman" w:eastAsia="仿宋" w:hAnsi="Times New Roman" w:cs="Times New Roman" w:hint="eastAsia"/>
          <w:sz w:val="28"/>
          <w:szCs w:val="28"/>
        </w:rPr>
        <w:t>控制</w:t>
      </w:r>
      <w:r w:rsidR="00F514AE" w:rsidRPr="00531CBE">
        <w:rPr>
          <w:rFonts w:ascii="Times New Roman" w:eastAsia="仿宋" w:hAnsi="Times New Roman" w:cs="Times New Roman" w:hint="eastAsia"/>
          <w:sz w:val="28"/>
          <w:szCs w:val="28"/>
        </w:rPr>
        <w:t>的因素、区组</w:t>
      </w:r>
      <w:r w:rsidR="0009354C">
        <w:rPr>
          <w:rFonts w:ascii="Times New Roman" w:eastAsia="仿宋" w:hAnsi="Times New Roman" w:cs="Times New Roman" w:hint="eastAsia"/>
          <w:sz w:val="28"/>
          <w:szCs w:val="28"/>
        </w:rPr>
        <w:t>、种子数</w:t>
      </w:r>
      <w:r w:rsidR="00F514AE" w:rsidRPr="00531CBE">
        <w:rPr>
          <w:rFonts w:ascii="Times New Roman" w:eastAsia="仿宋" w:hAnsi="Times New Roman" w:cs="Times New Roman" w:hint="eastAsia"/>
          <w:sz w:val="28"/>
          <w:szCs w:val="28"/>
        </w:rPr>
        <w:t>等</w:t>
      </w:r>
      <w:r w:rsidR="008E4310">
        <w:rPr>
          <w:rFonts w:ascii="Times New Roman" w:eastAsia="仿宋" w:hAnsi="Times New Roman" w:cs="Times New Roman" w:hint="eastAsia"/>
          <w:sz w:val="28"/>
          <w:szCs w:val="28"/>
        </w:rPr>
        <w:t>，并附有随机化数字表。</w:t>
      </w:r>
    </w:p>
    <w:p w:rsidR="00F514AE" w:rsidRDefault="00F514AE" w:rsidP="00F514AE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随机化的结果应用表格描述，</w:t>
      </w:r>
      <w:r w:rsidR="0033461E">
        <w:rPr>
          <w:rFonts w:ascii="Times New Roman" w:eastAsia="仿宋" w:hAnsi="Times New Roman" w:cs="Times New Roman" w:hint="eastAsia"/>
          <w:sz w:val="28"/>
          <w:szCs w:val="28"/>
        </w:rPr>
        <w:t>其中</w:t>
      </w:r>
      <w:r>
        <w:rPr>
          <w:rFonts w:ascii="Times New Roman" w:eastAsia="仿宋" w:hAnsi="Times New Roman" w:cs="Times New Roman"/>
          <w:sz w:val="28"/>
          <w:szCs w:val="28"/>
        </w:rPr>
        <w:t>包含受试者编</w:t>
      </w:r>
      <w:r w:rsidR="0009354C">
        <w:rPr>
          <w:rFonts w:ascii="Times New Roman" w:eastAsia="仿宋" w:hAnsi="Times New Roman" w:cs="Times New Roman" w:hint="eastAsia"/>
          <w:sz w:val="28"/>
          <w:szCs w:val="28"/>
        </w:rPr>
        <w:t>号</w:t>
      </w:r>
      <w:r>
        <w:rPr>
          <w:rFonts w:ascii="Times New Roman" w:eastAsia="仿宋" w:hAnsi="Times New Roman" w:cs="Times New Roman"/>
          <w:sz w:val="28"/>
          <w:szCs w:val="28"/>
        </w:rPr>
        <w:t>、每一</w:t>
      </w:r>
      <w:r w:rsidR="00F3081A">
        <w:rPr>
          <w:rFonts w:ascii="Times New Roman" w:eastAsia="仿宋" w:hAnsi="Times New Roman" w:cs="Times New Roman"/>
          <w:sz w:val="28"/>
          <w:szCs w:val="28"/>
        </w:rPr>
        <w:t>周期</w:t>
      </w:r>
      <w:r w:rsidR="00DC217A">
        <w:rPr>
          <w:rFonts w:ascii="Times New Roman" w:eastAsia="仿宋" w:hAnsi="Times New Roman" w:cs="Times New Roman"/>
          <w:sz w:val="28"/>
          <w:szCs w:val="28"/>
        </w:rPr>
        <w:t>的用药情况，以及随机化</w:t>
      </w:r>
      <w:r w:rsidR="0009354C">
        <w:rPr>
          <w:rFonts w:ascii="Times New Roman" w:eastAsia="仿宋" w:hAnsi="Times New Roman" w:cs="Times New Roman" w:hint="eastAsia"/>
          <w:sz w:val="28"/>
          <w:szCs w:val="28"/>
        </w:rPr>
        <w:t>控制</w:t>
      </w:r>
      <w:r>
        <w:rPr>
          <w:rFonts w:ascii="Times New Roman" w:eastAsia="仿宋" w:hAnsi="Times New Roman" w:cs="Times New Roman"/>
          <w:sz w:val="28"/>
          <w:szCs w:val="28"/>
        </w:rPr>
        <w:t>的因素</w:t>
      </w:r>
      <w:r w:rsidR="001C17B8">
        <w:rPr>
          <w:rFonts w:ascii="Times New Roman" w:eastAsia="仿宋" w:hAnsi="Times New Roman" w:cs="Times New Roman" w:hint="eastAsia"/>
          <w:sz w:val="28"/>
          <w:szCs w:val="28"/>
        </w:rPr>
        <w:t>等</w:t>
      </w:r>
      <w:r>
        <w:rPr>
          <w:rFonts w:ascii="Times New Roman" w:eastAsia="仿宋" w:hAnsi="Times New Roman" w:cs="Times New Roman"/>
          <w:sz w:val="28"/>
          <w:szCs w:val="28"/>
        </w:rPr>
        <w:t>。随机化结果可在附录中展现。</w:t>
      </w:r>
    </w:p>
    <w:p w:rsidR="00F514AE" w:rsidRPr="00E93A19" w:rsidRDefault="00E93A19" w:rsidP="00E93A19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sz w:val="28"/>
          <w:szCs w:val="28"/>
        </w:rPr>
      </w:pPr>
      <w:bookmarkStart w:id="17" w:name="_Toc516488648"/>
      <w:r>
        <w:rPr>
          <w:rFonts w:ascii="Times New Roman" w:eastAsia="仿宋" w:hAnsi="Times New Roman" w:cs="Times New Roman" w:hint="eastAsia"/>
          <w:b/>
          <w:sz w:val="28"/>
          <w:szCs w:val="28"/>
        </w:rPr>
        <w:lastRenderedPageBreak/>
        <w:t>（二）</w:t>
      </w:r>
      <w:r w:rsidR="00F514AE" w:rsidRPr="00E93A19">
        <w:rPr>
          <w:rFonts w:ascii="Times New Roman" w:eastAsia="仿宋" w:hAnsi="Times New Roman" w:cs="Times New Roman"/>
          <w:b/>
          <w:sz w:val="28"/>
          <w:szCs w:val="28"/>
        </w:rPr>
        <w:t>统计学方法</w:t>
      </w:r>
      <w:bookmarkEnd w:id="17"/>
    </w:p>
    <w:p w:rsidR="00F514AE" w:rsidRDefault="00671B37" w:rsidP="00F514AE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应</w:t>
      </w:r>
      <w:r w:rsidR="00F514AE" w:rsidRPr="00531CBE">
        <w:rPr>
          <w:rFonts w:ascii="Times New Roman" w:eastAsia="仿宋" w:hAnsi="Times New Roman" w:cs="Times New Roman" w:hint="eastAsia"/>
          <w:sz w:val="28"/>
          <w:szCs w:val="28"/>
        </w:rPr>
        <w:t>说明</w:t>
      </w:r>
      <w:r w:rsidR="00C21861">
        <w:rPr>
          <w:rFonts w:ascii="Times New Roman" w:eastAsia="仿宋" w:hAnsi="Times New Roman" w:cs="Times New Roman" w:hint="eastAsia"/>
          <w:sz w:val="28"/>
          <w:szCs w:val="28"/>
        </w:rPr>
        <w:t>所采用</w:t>
      </w:r>
      <w:r w:rsidR="00F514AE" w:rsidRPr="00531CBE">
        <w:rPr>
          <w:rFonts w:ascii="Times New Roman" w:eastAsia="仿宋" w:hAnsi="Times New Roman" w:cs="Times New Roman" w:hint="eastAsia"/>
          <w:sz w:val="28"/>
          <w:szCs w:val="28"/>
        </w:rPr>
        <w:t>的统计学方法，包括药代动力学参数的计算方法</w:t>
      </w:r>
      <w:r w:rsidR="001C17B8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分析</w:t>
      </w:r>
      <w:r w:rsidR="00C21861">
        <w:rPr>
          <w:rFonts w:ascii="Times New Roman" w:eastAsia="仿宋" w:hAnsi="Times New Roman" w:cs="Times New Roman" w:hint="eastAsia"/>
          <w:sz w:val="28"/>
          <w:szCs w:val="28"/>
        </w:rPr>
        <w:t>模型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和等效性检验方法、对数转换等内容。还需说明使用软件的</w:t>
      </w:r>
      <w:r w:rsidR="001C17B8">
        <w:rPr>
          <w:rFonts w:ascii="Times New Roman" w:eastAsia="仿宋" w:hAnsi="Times New Roman" w:cs="Times New Roman" w:hint="eastAsia"/>
          <w:sz w:val="28"/>
          <w:szCs w:val="28"/>
        </w:rPr>
        <w:t>名称与版本号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F514AE" w:rsidRPr="00E93A19" w:rsidRDefault="00E93A19" w:rsidP="00E93A19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sz w:val="28"/>
          <w:szCs w:val="28"/>
        </w:rPr>
      </w:pPr>
      <w:bookmarkStart w:id="18" w:name="_Toc516488649"/>
      <w:r>
        <w:rPr>
          <w:rFonts w:ascii="Times New Roman" w:eastAsia="仿宋" w:hAnsi="Times New Roman" w:cs="Times New Roman" w:hint="eastAsia"/>
          <w:b/>
          <w:sz w:val="28"/>
          <w:szCs w:val="28"/>
        </w:rPr>
        <w:t>（</w:t>
      </w:r>
      <w:r w:rsidR="00AD038C">
        <w:rPr>
          <w:rFonts w:ascii="Times New Roman" w:eastAsia="仿宋" w:hAnsi="Times New Roman" w:cs="Times New Roman" w:hint="eastAsia"/>
          <w:b/>
          <w:sz w:val="28"/>
          <w:szCs w:val="28"/>
        </w:rPr>
        <w:t>三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）</w:t>
      </w:r>
      <w:r w:rsidR="00F514AE" w:rsidRPr="00E93A19">
        <w:rPr>
          <w:rFonts w:ascii="Times New Roman" w:eastAsia="仿宋" w:hAnsi="Times New Roman" w:cs="Times New Roman"/>
          <w:b/>
          <w:sz w:val="28"/>
          <w:szCs w:val="28"/>
        </w:rPr>
        <w:t>统计分析结果</w:t>
      </w:r>
      <w:bookmarkEnd w:id="18"/>
    </w:p>
    <w:p w:rsidR="00F514AE" w:rsidRDefault="003851DB" w:rsidP="00F514AE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应提供</w:t>
      </w:r>
      <w:r w:rsidR="0024586F" w:rsidRPr="0024586F">
        <w:rPr>
          <w:rFonts w:ascii="Times New Roman" w:eastAsia="仿宋" w:hAnsi="Times New Roman" w:cs="Times New Roman" w:hint="eastAsia"/>
          <w:sz w:val="28"/>
          <w:szCs w:val="28"/>
        </w:rPr>
        <w:t>每个受试者</w:t>
      </w:r>
      <w:r w:rsidR="00FB4BF1">
        <w:rPr>
          <w:rFonts w:ascii="Times New Roman" w:eastAsia="仿宋" w:hAnsi="Times New Roman" w:cs="Times New Roman" w:hint="eastAsia"/>
          <w:sz w:val="28"/>
          <w:szCs w:val="28"/>
        </w:rPr>
        <w:t>给药</w:t>
      </w:r>
      <w:r w:rsidR="0024586F" w:rsidRPr="0024586F">
        <w:rPr>
          <w:rFonts w:ascii="Times New Roman" w:eastAsia="仿宋" w:hAnsi="Times New Roman" w:cs="Times New Roman" w:hint="eastAsia"/>
          <w:sz w:val="28"/>
          <w:szCs w:val="28"/>
        </w:rPr>
        <w:t>后的</w:t>
      </w:r>
      <w:r w:rsidR="00396840">
        <w:rPr>
          <w:rFonts w:ascii="Times New Roman" w:eastAsia="仿宋" w:hAnsi="Times New Roman" w:cs="Times New Roman" w:hint="eastAsia"/>
          <w:sz w:val="28"/>
          <w:szCs w:val="28"/>
        </w:rPr>
        <w:t>检测成分</w:t>
      </w:r>
      <w:r w:rsidR="0024586F" w:rsidRPr="0024586F">
        <w:rPr>
          <w:rFonts w:ascii="Times New Roman" w:eastAsia="仿宋" w:hAnsi="Times New Roman" w:cs="Times New Roman" w:hint="eastAsia"/>
          <w:sz w:val="28"/>
          <w:szCs w:val="28"/>
        </w:rPr>
        <w:t>浓度检测结果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使</w:t>
      </w:r>
      <w:r w:rsidR="00F514AE" w:rsidRPr="00953A3F">
        <w:rPr>
          <w:rFonts w:ascii="Times New Roman" w:eastAsia="仿宋" w:hAnsi="Times New Roman" w:cs="Times New Roman"/>
          <w:sz w:val="28"/>
          <w:szCs w:val="28"/>
        </w:rPr>
        <w:t>用原始数据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展现。</w:t>
      </w:r>
      <w:r w:rsidR="0024586F" w:rsidRPr="0024586F">
        <w:rPr>
          <w:rFonts w:ascii="Times New Roman" w:eastAsia="仿宋" w:hAnsi="Times New Roman" w:cs="Times New Roman" w:hint="eastAsia"/>
          <w:sz w:val="28"/>
          <w:szCs w:val="28"/>
        </w:rPr>
        <w:t>在附录中应</w:t>
      </w:r>
      <w:r w:rsidR="009A32EC">
        <w:rPr>
          <w:rFonts w:ascii="Times New Roman" w:eastAsia="仿宋" w:hAnsi="Times New Roman" w:cs="Times New Roman" w:hint="eastAsia"/>
          <w:sz w:val="28"/>
          <w:szCs w:val="28"/>
        </w:rPr>
        <w:t>同时</w:t>
      </w:r>
      <w:r w:rsidR="0024586F" w:rsidRPr="0024586F">
        <w:rPr>
          <w:rFonts w:ascii="Times New Roman" w:eastAsia="仿宋" w:hAnsi="Times New Roman" w:cs="Times New Roman" w:hint="eastAsia"/>
          <w:sz w:val="28"/>
          <w:szCs w:val="28"/>
        </w:rPr>
        <w:t>给出</w:t>
      </w:r>
      <w:r w:rsidR="001C0BCB">
        <w:rPr>
          <w:rFonts w:ascii="Times New Roman" w:eastAsia="仿宋" w:hAnsi="Times New Roman" w:cs="Times New Roman" w:hint="eastAsia"/>
          <w:sz w:val="28"/>
          <w:szCs w:val="28"/>
        </w:rPr>
        <w:t>算数坐标</w:t>
      </w:r>
      <w:r w:rsidR="001C0BCB" w:rsidRPr="0024586F">
        <w:rPr>
          <w:rFonts w:ascii="Times New Roman" w:eastAsia="仿宋" w:hAnsi="Times New Roman" w:cs="Times New Roman" w:hint="eastAsia"/>
          <w:sz w:val="28"/>
          <w:szCs w:val="28"/>
        </w:rPr>
        <w:t>以及对数</w:t>
      </w:r>
      <w:r w:rsidR="001C0BCB">
        <w:rPr>
          <w:rFonts w:ascii="Times New Roman" w:eastAsia="仿宋" w:hAnsi="Times New Roman" w:cs="Times New Roman" w:hint="eastAsia"/>
          <w:sz w:val="28"/>
          <w:szCs w:val="28"/>
        </w:rPr>
        <w:t>坐标</w:t>
      </w:r>
      <w:r w:rsidR="001C0BCB" w:rsidRPr="0024586F">
        <w:rPr>
          <w:rFonts w:ascii="Times New Roman" w:eastAsia="仿宋" w:hAnsi="Times New Roman" w:cs="Times New Roman" w:hint="eastAsia"/>
          <w:sz w:val="28"/>
          <w:szCs w:val="28"/>
        </w:rPr>
        <w:t>下</w:t>
      </w:r>
      <w:r w:rsidR="0024586F" w:rsidRPr="0024586F">
        <w:rPr>
          <w:rFonts w:ascii="Times New Roman" w:eastAsia="仿宋" w:hAnsi="Times New Roman" w:cs="Times New Roman" w:hint="eastAsia"/>
          <w:sz w:val="28"/>
          <w:szCs w:val="28"/>
        </w:rPr>
        <w:t>每个受试者</w:t>
      </w:r>
      <w:r w:rsidR="00FB4BF1">
        <w:rPr>
          <w:rFonts w:ascii="Times New Roman" w:eastAsia="仿宋" w:hAnsi="Times New Roman" w:cs="Times New Roman" w:hint="eastAsia"/>
          <w:sz w:val="28"/>
          <w:szCs w:val="28"/>
        </w:rPr>
        <w:t>给药后</w:t>
      </w:r>
      <w:r w:rsidR="0024586F" w:rsidRPr="0024586F">
        <w:rPr>
          <w:rFonts w:ascii="Times New Roman" w:eastAsia="仿宋" w:hAnsi="Times New Roman" w:cs="Times New Roman" w:hint="eastAsia"/>
          <w:sz w:val="28"/>
          <w:szCs w:val="28"/>
        </w:rPr>
        <w:t>的药时曲线、不同</w:t>
      </w:r>
      <w:r w:rsidR="007F7A84">
        <w:rPr>
          <w:rFonts w:ascii="Times New Roman" w:eastAsia="仿宋" w:hAnsi="Times New Roman" w:cs="Times New Roman" w:hint="eastAsia"/>
          <w:sz w:val="28"/>
          <w:szCs w:val="28"/>
        </w:rPr>
        <w:t>药物</w:t>
      </w:r>
      <w:r w:rsidR="00FB4BF1">
        <w:rPr>
          <w:rFonts w:ascii="Times New Roman" w:eastAsia="仿宋" w:hAnsi="Times New Roman" w:cs="Times New Roman" w:hint="eastAsia"/>
          <w:sz w:val="28"/>
          <w:szCs w:val="28"/>
        </w:rPr>
        <w:t>制剂</w:t>
      </w:r>
      <w:r w:rsidR="0024586F" w:rsidRPr="0024586F">
        <w:rPr>
          <w:rFonts w:ascii="Times New Roman" w:eastAsia="仿宋" w:hAnsi="Times New Roman" w:cs="Times New Roman" w:hint="eastAsia"/>
          <w:sz w:val="28"/>
          <w:szCs w:val="28"/>
        </w:rPr>
        <w:t>的平均药时曲线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F514AE" w:rsidRDefault="002E1E7D" w:rsidP="00F514AE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应</w:t>
      </w:r>
      <w:r w:rsidR="003851DB">
        <w:rPr>
          <w:rFonts w:ascii="Times New Roman" w:eastAsia="仿宋" w:hAnsi="Times New Roman" w:cs="Times New Roman" w:hint="eastAsia"/>
          <w:sz w:val="28"/>
          <w:szCs w:val="28"/>
        </w:rPr>
        <w:t>提供</w:t>
      </w:r>
      <w:r w:rsidR="00F514AE">
        <w:rPr>
          <w:rFonts w:ascii="Times New Roman" w:eastAsia="仿宋" w:hAnsi="Times New Roman" w:cs="Times New Roman"/>
          <w:sz w:val="28"/>
          <w:szCs w:val="28"/>
        </w:rPr>
        <w:t>每个受试者的药代动力学参数结果</w:t>
      </w:r>
      <w:r w:rsidR="003851DB">
        <w:rPr>
          <w:rFonts w:ascii="Times New Roman" w:eastAsia="仿宋" w:hAnsi="Times New Roman" w:cs="Times New Roman"/>
          <w:sz w:val="28"/>
          <w:szCs w:val="28"/>
        </w:rPr>
        <w:t>，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也</w:t>
      </w:r>
      <w:r w:rsidR="00F514AE" w:rsidRPr="00953A3F">
        <w:rPr>
          <w:rFonts w:ascii="Times New Roman" w:eastAsia="仿宋" w:hAnsi="Times New Roman" w:cs="Times New Roman"/>
          <w:sz w:val="28"/>
          <w:szCs w:val="28"/>
        </w:rPr>
        <w:t>应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使</w:t>
      </w:r>
      <w:r w:rsidR="00F514AE" w:rsidRPr="00953A3F">
        <w:rPr>
          <w:rFonts w:ascii="Times New Roman" w:eastAsia="仿宋" w:hAnsi="Times New Roman" w:cs="Times New Roman"/>
          <w:sz w:val="28"/>
          <w:szCs w:val="28"/>
        </w:rPr>
        <w:t>用原始数据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展现。对药代动力学参数的描述应包括受试制剂和</w:t>
      </w:r>
      <w:proofErr w:type="gramStart"/>
      <w:r w:rsidR="00F514AE">
        <w:rPr>
          <w:rFonts w:ascii="Times New Roman" w:eastAsia="仿宋" w:hAnsi="Times New Roman" w:cs="Times New Roman" w:hint="eastAsia"/>
          <w:sz w:val="28"/>
          <w:szCs w:val="28"/>
        </w:rPr>
        <w:t>参比</w:t>
      </w:r>
      <w:proofErr w:type="gramEnd"/>
      <w:r w:rsidR="00F514AE">
        <w:rPr>
          <w:rFonts w:ascii="Times New Roman" w:eastAsia="仿宋" w:hAnsi="Times New Roman" w:cs="Times New Roman" w:hint="eastAsia"/>
          <w:sz w:val="28"/>
          <w:szCs w:val="28"/>
        </w:rPr>
        <w:t>制剂的算术</w:t>
      </w:r>
      <w:r w:rsidR="00F514AE" w:rsidRPr="00953A3F">
        <w:rPr>
          <w:rFonts w:ascii="Times New Roman" w:eastAsia="仿宋" w:hAnsi="Times New Roman" w:cs="Times New Roman"/>
          <w:sz w:val="28"/>
          <w:szCs w:val="28"/>
        </w:rPr>
        <w:t>均值、</w:t>
      </w:r>
      <w:r w:rsidR="00D43767">
        <w:rPr>
          <w:rFonts w:ascii="Times New Roman" w:eastAsia="仿宋" w:hAnsi="Times New Roman" w:cs="Times New Roman" w:hint="eastAsia"/>
          <w:sz w:val="28"/>
          <w:szCs w:val="28"/>
        </w:rPr>
        <w:t>几何均值、</w:t>
      </w:r>
      <w:r w:rsidR="00F514AE" w:rsidRPr="00953A3F">
        <w:rPr>
          <w:rFonts w:ascii="Times New Roman" w:eastAsia="仿宋" w:hAnsi="Times New Roman" w:cs="Times New Roman"/>
          <w:sz w:val="28"/>
          <w:szCs w:val="28"/>
        </w:rPr>
        <w:t>标准差和变异系数。</w:t>
      </w:r>
    </w:p>
    <w:p w:rsidR="00F514AE" w:rsidRDefault="002E1E7D" w:rsidP="003D4C6F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应</w:t>
      </w:r>
      <w:r w:rsidR="00E97579">
        <w:rPr>
          <w:rFonts w:ascii="Times New Roman" w:eastAsia="仿宋" w:hAnsi="Times New Roman" w:cs="Times New Roman" w:hint="eastAsia"/>
          <w:sz w:val="28"/>
          <w:szCs w:val="28"/>
        </w:rPr>
        <w:t>提</w:t>
      </w:r>
      <w:r w:rsidR="00E97579" w:rsidRPr="00353E5D">
        <w:rPr>
          <w:rFonts w:ascii="Times New Roman" w:eastAsia="仿宋" w:hAnsi="Times New Roman" w:cs="Times New Roman" w:hint="eastAsia"/>
          <w:sz w:val="28"/>
          <w:szCs w:val="28"/>
        </w:rPr>
        <w:t>供包含</w:t>
      </w:r>
      <w:r w:rsidR="003851DB" w:rsidRPr="00353E5D">
        <w:rPr>
          <w:rFonts w:ascii="Times New Roman" w:eastAsia="仿宋" w:hAnsi="Times New Roman" w:cs="Times New Roman" w:hint="eastAsia"/>
          <w:sz w:val="28"/>
          <w:szCs w:val="28"/>
        </w:rPr>
        <w:t>序列内</w:t>
      </w:r>
      <w:r w:rsidR="00353E5D" w:rsidRPr="00353E5D">
        <w:rPr>
          <w:rFonts w:ascii="Times New Roman" w:eastAsia="仿宋" w:hAnsi="Times New Roman" w:cs="Times New Roman" w:hint="eastAsia"/>
          <w:sz w:val="28"/>
          <w:szCs w:val="28"/>
        </w:rPr>
        <w:t>嵌套</w:t>
      </w:r>
      <w:r w:rsidR="003851DB" w:rsidRPr="00353E5D">
        <w:rPr>
          <w:rFonts w:ascii="Times New Roman" w:eastAsia="仿宋" w:hAnsi="Times New Roman" w:cs="Times New Roman" w:hint="eastAsia"/>
          <w:sz w:val="28"/>
          <w:szCs w:val="28"/>
        </w:rPr>
        <w:t>受试者、</w:t>
      </w:r>
      <w:r w:rsidR="009A5630" w:rsidRPr="00353E5D">
        <w:rPr>
          <w:rFonts w:ascii="Times New Roman" w:eastAsia="仿宋" w:hAnsi="Times New Roman" w:cs="Times New Roman" w:hint="eastAsia"/>
          <w:sz w:val="28"/>
          <w:szCs w:val="28"/>
        </w:rPr>
        <w:t>序</w:t>
      </w:r>
      <w:r w:rsidR="009A5630">
        <w:rPr>
          <w:rFonts w:ascii="Times New Roman" w:eastAsia="仿宋" w:hAnsi="Times New Roman" w:cs="Times New Roman" w:hint="eastAsia"/>
          <w:sz w:val="28"/>
          <w:szCs w:val="28"/>
        </w:rPr>
        <w:t>列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F3081A">
        <w:rPr>
          <w:rFonts w:ascii="Times New Roman" w:eastAsia="仿宋" w:hAnsi="Times New Roman" w:cs="Times New Roman" w:hint="eastAsia"/>
          <w:sz w:val="28"/>
          <w:szCs w:val="28"/>
        </w:rPr>
        <w:t>周期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和制剂</w:t>
      </w:r>
      <w:r w:rsidR="00B30C12">
        <w:rPr>
          <w:rFonts w:ascii="Times New Roman" w:eastAsia="仿宋" w:hAnsi="Times New Roman" w:cs="Times New Roman" w:hint="eastAsia"/>
          <w:sz w:val="28"/>
          <w:szCs w:val="28"/>
        </w:rPr>
        <w:t>因素</w:t>
      </w:r>
      <w:r w:rsidR="00E97579">
        <w:rPr>
          <w:rFonts w:ascii="Times New Roman" w:eastAsia="仿宋" w:hAnsi="Times New Roman" w:cs="Times New Roman" w:hint="eastAsia"/>
          <w:sz w:val="28"/>
          <w:szCs w:val="28"/>
        </w:rPr>
        <w:t>的混合效应模型</w:t>
      </w:r>
      <w:r w:rsidR="00D43767">
        <w:rPr>
          <w:rFonts w:ascii="Times New Roman" w:eastAsia="仿宋" w:hAnsi="Times New Roman" w:cs="Times New Roman" w:hint="eastAsia"/>
          <w:sz w:val="28"/>
          <w:szCs w:val="28"/>
        </w:rPr>
        <w:t>结果</w:t>
      </w:r>
      <w:r w:rsidR="00F514AE">
        <w:rPr>
          <w:rFonts w:ascii="Times New Roman" w:eastAsia="仿宋" w:hAnsi="Times New Roman" w:cs="Times New Roman" w:hint="eastAsia"/>
          <w:sz w:val="28"/>
          <w:szCs w:val="28"/>
        </w:rPr>
        <w:t>。若存在其他还需考虑的因素，也应包含在模型中。</w:t>
      </w:r>
    </w:p>
    <w:p w:rsidR="0024586F" w:rsidRPr="0024586F" w:rsidRDefault="00004E69" w:rsidP="005C3E53">
      <w:pPr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应</w:t>
      </w:r>
      <w:r w:rsidR="00E97579">
        <w:rPr>
          <w:rFonts w:ascii="Times New Roman" w:eastAsia="仿宋" w:hAnsi="Times New Roman" w:cs="Times New Roman" w:hint="eastAsia"/>
          <w:sz w:val="28"/>
          <w:szCs w:val="28"/>
        </w:rPr>
        <w:t>提供</w:t>
      </w:r>
      <w:r w:rsidR="0024586F" w:rsidRPr="005C3E53">
        <w:rPr>
          <w:rFonts w:ascii="Times New Roman" w:eastAsia="仿宋" w:hAnsi="Times New Roman" w:cs="Times New Roman" w:hint="eastAsia"/>
          <w:sz w:val="28"/>
          <w:szCs w:val="28"/>
        </w:rPr>
        <w:t>药代动力学参数几何均值比</w:t>
      </w:r>
      <w:r w:rsidR="00FE26BF">
        <w:rPr>
          <w:rFonts w:ascii="Times New Roman" w:eastAsia="仿宋" w:hAnsi="Times New Roman" w:cs="Times New Roman" w:hint="eastAsia"/>
          <w:sz w:val="28"/>
          <w:szCs w:val="28"/>
        </w:rPr>
        <w:t>及其</w:t>
      </w:r>
      <w:r w:rsidR="0024586F" w:rsidRPr="005C3E53">
        <w:rPr>
          <w:rFonts w:ascii="Times New Roman" w:eastAsia="仿宋" w:hAnsi="Times New Roman" w:cs="Times New Roman" w:hint="eastAsia"/>
          <w:sz w:val="28"/>
          <w:szCs w:val="28"/>
        </w:rPr>
        <w:t>置信区间估计结果。</w:t>
      </w:r>
    </w:p>
    <w:p w:rsidR="00F95A8A" w:rsidRDefault="00F95A8A" w:rsidP="00F95A8A">
      <w:pPr>
        <w:pStyle w:val="1"/>
        <w:numPr>
          <w:ilvl w:val="0"/>
          <w:numId w:val="1"/>
        </w:numPr>
        <w:spacing w:before="0" w:after="0"/>
        <w:ind w:left="567" w:hanging="567"/>
        <w:rPr>
          <w:rFonts w:ascii="黑体" w:eastAsia="黑体" w:hAnsi="Times New Roman" w:cs="Times New Roman"/>
          <w:b w:val="0"/>
          <w:sz w:val="28"/>
          <w:szCs w:val="28"/>
        </w:rPr>
      </w:pPr>
      <w:bookmarkStart w:id="19" w:name="_Toc516488650"/>
      <w:r>
        <w:rPr>
          <w:rFonts w:ascii="黑体" w:eastAsia="黑体" w:hAnsi="Times New Roman" w:cs="Times New Roman" w:hint="eastAsia"/>
          <w:b w:val="0"/>
          <w:sz w:val="28"/>
          <w:szCs w:val="28"/>
        </w:rPr>
        <w:t>数据管理</w:t>
      </w:r>
      <w:bookmarkEnd w:id="19"/>
    </w:p>
    <w:p w:rsidR="00AB6CCE" w:rsidRDefault="00AB6CCE" w:rsidP="00AB6CCE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以注册上市为目的</w:t>
      </w:r>
      <w:r w:rsidR="009A32EC">
        <w:rPr>
          <w:rFonts w:ascii="Times New Roman" w:eastAsia="仿宋" w:hAnsi="Times New Roman" w:cs="Times New Roman" w:hint="eastAsia"/>
          <w:sz w:val="28"/>
          <w:szCs w:val="28"/>
        </w:rPr>
        <w:t>的</w:t>
      </w:r>
      <w:r>
        <w:rPr>
          <w:rFonts w:ascii="Times New Roman" w:eastAsia="仿宋" w:hAnsi="Times New Roman" w:cs="Times New Roman"/>
          <w:sz w:val="28"/>
          <w:szCs w:val="28"/>
        </w:rPr>
        <w:t>生物等效性</w:t>
      </w:r>
      <w:r w:rsidR="003C5456">
        <w:rPr>
          <w:rFonts w:ascii="Times New Roman" w:eastAsia="仿宋" w:hAnsi="Times New Roman" w:cs="Times New Roman" w:hint="eastAsia"/>
          <w:sz w:val="28"/>
          <w:szCs w:val="28"/>
        </w:rPr>
        <w:t>研究</w:t>
      </w:r>
      <w:r>
        <w:rPr>
          <w:rFonts w:ascii="Times New Roman" w:eastAsia="仿宋" w:hAnsi="Times New Roman" w:cs="Times New Roman"/>
          <w:sz w:val="28"/>
          <w:szCs w:val="28"/>
        </w:rPr>
        <w:t>的数据管理要求应与一般临床试验相同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可参考</w:t>
      </w:r>
      <w:r>
        <w:rPr>
          <w:rFonts w:ascii="Times New Roman" w:eastAsia="仿宋" w:hAnsi="Times New Roman" w:cs="Times New Roman" w:hint="eastAsia"/>
          <w:sz w:val="28"/>
          <w:szCs w:val="28"/>
        </w:rPr>
        <w:t>《临床试验数据管理工作技术指南》。</w:t>
      </w:r>
    </w:p>
    <w:p w:rsidR="00BA7DEA" w:rsidRDefault="00AB6CCE" w:rsidP="00AB6CCE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生物等效性</w:t>
      </w:r>
      <w:r w:rsidR="003C5456">
        <w:rPr>
          <w:rFonts w:ascii="Times New Roman" w:eastAsia="仿宋" w:hAnsi="Times New Roman" w:cs="Times New Roman" w:hint="eastAsia"/>
          <w:sz w:val="28"/>
          <w:szCs w:val="28"/>
        </w:rPr>
        <w:t>研究</w:t>
      </w:r>
      <w:r>
        <w:rPr>
          <w:rFonts w:ascii="Times New Roman" w:eastAsia="仿宋" w:hAnsi="Times New Roman" w:cs="Times New Roman" w:hint="eastAsia"/>
          <w:sz w:val="28"/>
          <w:szCs w:val="28"/>
        </w:rPr>
        <w:t>中</w:t>
      </w:r>
      <w:r w:rsidR="001C0BCB">
        <w:rPr>
          <w:rFonts w:ascii="Times New Roman" w:eastAsia="仿宋" w:hAnsi="Times New Roman" w:cs="Times New Roman" w:hint="eastAsia"/>
          <w:sz w:val="28"/>
          <w:szCs w:val="28"/>
        </w:rPr>
        <w:t>生物样本分析</w:t>
      </w:r>
      <w:r w:rsidR="001C5B0A">
        <w:rPr>
          <w:rFonts w:ascii="Times New Roman" w:eastAsia="仿宋" w:hAnsi="Times New Roman" w:cs="Times New Roman" w:hint="eastAsia"/>
          <w:sz w:val="28"/>
          <w:szCs w:val="28"/>
        </w:rPr>
        <w:t>等</w:t>
      </w:r>
      <w:r>
        <w:rPr>
          <w:rFonts w:ascii="Times New Roman" w:eastAsia="仿宋" w:hAnsi="Times New Roman" w:cs="Times New Roman" w:hint="eastAsia"/>
          <w:sz w:val="28"/>
          <w:szCs w:val="28"/>
        </w:rPr>
        <w:t>数据为外部数据，在检测和</w:t>
      </w:r>
      <w:r w:rsidRPr="00306087">
        <w:rPr>
          <w:rFonts w:ascii="Times New Roman" w:eastAsia="仿宋" w:hAnsi="Times New Roman" w:cs="Times New Roman" w:hint="eastAsia"/>
          <w:sz w:val="28"/>
          <w:szCs w:val="28"/>
        </w:rPr>
        <w:t>传输</w:t>
      </w:r>
      <w:r>
        <w:rPr>
          <w:rFonts w:ascii="Times New Roman" w:eastAsia="仿宋" w:hAnsi="Times New Roman" w:cs="Times New Roman" w:hint="eastAsia"/>
          <w:sz w:val="28"/>
          <w:szCs w:val="28"/>
        </w:rPr>
        <w:t>过程中应保持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盲态</w:t>
      </w:r>
      <w:r w:rsidR="00667663">
        <w:rPr>
          <w:rFonts w:ascii="Times New Roman" w:eastAsia="仿宋" w:hAnsi="Times New Roman" w:cs="Times New Roman" w:hint="eastAsia"/>
          <w:sz w:val="28"/>
          <w:szCs w:val="28"/>
        </w:rPr>
        <w:t>并</w:t>
      </w:r>
      <w:proofErr w:type="gramEnd"/>
      <w:r w:rsidR="00667663">
        <w:rPr>
          <w:rFonts w:ascii="Times New Roman" w:eastAsia="仿宋" w:hAnsi="Times New Roman" w:cs="Times New Roman" w:hint="eastAsia"/>
          <w:sz w:val="28"/>
          <w:szCs w:val="28"/>
        </w:rPr>
        <w:t>按照提前</w:t>
      </w:r>
      <w:r w:rsidR="00C92215">
        <w:rPr>
          <w:rFonts w:ascii="Times New Roman" w:eastAsia="仿宋" w:hAnsi="Times New Roman" w:cs="Times New Roman" w:hint="eastAsia"/>
          <w:sz w:val="28"/>
          <w:szCs w:val="28"/>
        </w:rPr>
        <w:t>制定</w:t>
      </w:r>
      <w:r w:rsidR="00667663">
        <w:rPr>
          <w:rFonts w:ascii="Times New Roman" w:eastAsia="仿宋" w:hAnsi="Times New Roman" w:cs="Times New Roman" w:hint="eastAsia"/>
          <w:sz w:val="28"/>
          <w:szCs w:val="28"/>
        </w:rPr>
        <w:t>的传输协议进行数据传输</w:t>
      </w:r>
      <w:r>
        <w:rPr>
          <w:rFonts w:ascii="Times New Roman" w:eastAsia="仿宋" w:hAnsi="Times New Roman" w:cs="Times New Roman" w:hint="eastAsia"/>
          <w:sz w:val="28"/>
          <w:szCs w:val="28"/>
        </w:rPr>
        <w:t>。试验涉及到的</w:t>
      </w:r>
      <w:r w:rsidR="00F51E3E">
        <w:rPr>
          <w:rFonts w:ascii="Times New Roman" w:eastAsia="仿宋" w:hAnsi="Times New Roman" w:cs="Times New Roman" w:hint="eastAsia"/>
          <w:sz w:val="28"/>
          <w:szCs w:val="28"/>
        </w:rPr>
        <w:t>生物样本</w:t>
      </w:r>
      <w:r w:rsidR="00BE1B10">
        <w:rPr>
          <w:rFonts w:ascii="Times New Roman" w:eastAsia="仿宋" w:hAnsi="Times New Roman" w:cs="Times New Roman" w:hint="eastAsia"/>
          <w:sz w:val="28"/>
          <w:szCs w:val="28"/>
        </w:rPr>
        <w:t>检测</w:t>
      </w:r>
      <w:r w:rsidR="00BE1B10">
        <w:rPr>
          <w:rFonts w:ascii="Times New Roman" w:eastAsia="仿宋" w:hAnsi="Times New Roman" w:cs="Times New Roman"/>
          <w:sz w:val="28"/>
          <w:szCs w:val="28"/>
        </w:rPr>
        <w:t>、</w:t>
      </w:r>
      <w:r w:rsidR="009D0557">
        <w:rPr>
          <w:rFonts w:ascii="Times New Roman" w:eastAsia="仿宋" w:hAnsi="Times New Roman" w:cs="Times New Roman" w:hint="eastAsia"/>
          <w:sz w:val="28"/>
          <w:szCs w:val="28"/>
        </w:rPr>
        <w:t>临床</w:t>
      </w:r>
      <w:r w:rsidR="00BE1B10">
        <w:rPr>
          <w:rFonts w:ascii="Times New Roman" w:eastAsia="仿宋" w:hAnsi="Times New Roman" w:cs="Times New Roman"/>
          <w:sz w:val="28"/>
          <w:szCs w:val="28"/>
        </w:rPr>
        <w:t>数据传输和统计分析相关的</w:t>
      </w:r>
      <w:r>
        <w:rPr>
          <w:rFonts w:ascii="Times New Roman" w:eastAsia="仿宋" w:hAnsi="Times New Roman" w:cs="Times New Roman" w:hint="eastAsia"/>
          <w:sz w:val="28"/>
          <w:szCs w:val="28"/>
        </w:rPr>
        <w:t>计算机化系统应经过验证并保持验证状态。</w:t>
      </w:r>
    </w:p>
    <w:p w:rsidR="00DE11C1" w:rsidRPr="00DE54B4" w:rsidRDefault="006B5054" w:rsidP="00181E3A">
      <w:pPr>
        <w:pStyle w:val="1"/>
        <w:numPr>
          <w:ilvl w:val="0"/>
          <w:numId w:val="1"/>
        </w:numPr>
        <w:spacing w:before="0" w:after="0"/>
        <w:ind w:left="567" w:hanging="567"/>
        <w:rPr>
          <w:rFonts w:ascii="黑体" w:eastAsia="黑体" w:hAnsi="Times New Roman" w:cs="Times New Roman"/>
          <w:b w:val="0"/>
          <w:sz w:val="28"/>
          <w:szCs w:val="28"/>
        </w:rPr>
      </w:pPr>
      <w:bookmarkStart w:id="20" w:name="_Toc516488651"/>
      <w:r>
        <w:rPr>
          <w:rFonts w:ascii="黑体" w:eastAsia="黑体" w:hAnsi="Times New Roman" w:cs="Times New Roman" w:hint="eastAsia"/>
          <w:b w:val="0"/>
          <w:sz w:val="28"/>
          <w:szCs w:val="28"/>
        </w:rPr>
        <w:lastRenderedPageBreak/>
        <w:t>术语表</w:t>
      </w:r>
      <w:bookmarkEnd w:id="2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7"/>
        <w:gridCol w:w="1405"/>
        <w:gridCol w:w="2524"/>
      </w:tblGrid>
      <w:tr w:rsidR="00ED63AB" w:rsidRPr="001E0698" w:rsidTr="00B93F09">
        <w:trPr>
          <w:trHeight w:hRule="exact" w:val="397"/>
          <w:tblHeader/>
          <w:jc w:val="center"/>
        </w:trPr>
        <w:tc>
          <w:tcPr>
            <w:tcW w:w="2632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2"/>
                <w:szCs w:val="21"/>
              </w:rPr>
            </w:pPr>
            <w:r w:rsidRPr="001E0698">
              <w:rPr>
                <w:rFonts w:ascii="Times New Roman" w:eastAsia="仿宋" w:hAnsi="Times New Roman" w:cs="Times New Roman"/>
                <w:b/>
                <w:sz w:val="22"/>
                <w:szCs w:val="21"/>
              </w:rPr>
              <w:t>英文全称</w:t>
            </w:r>
          </w:p>
        </w:tc>
        <w:tc>
          <w:tcPr>
            <w:tcW w:w="847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2"/>
                <w:szCs w:val="21"/>
              </w:rPr>
            </w:pPr>
            <w:r w:rsidRPr="001E0698">
              <w:rPr>
                <w:rFonts w:ascii="Times New Roman" w:eastAsia="仿宋" w:hAnsi="Times New Roman" w:cs="Times New Roman"/>
                <w:b/>
                <w:sz w:val="22"/>
                <w:szCs w:val="21"/>
              </w:rPr>
              <w:t>英文缩写</w:t>
            </w:r>
          </w:p>
        </w:tc>
        <w:tc>
          <w:tcPr>
            <w:tcW w:w="1521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ind w:leftChars="-24" w:left="-5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 w:rsidRPr="001E0698"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  <w:t>中文全称</w:t>
            </w:r>
          </w:p>
        </w:tc>
      </w:tr>
      <w:tr w:rsidR="00ED63AB" w:rsidRPr="00CC7BF3" w:rsidTr="00ED63AB">
        <w:trPr>
          <w:trHeight w:hRule="exact" w:val="397"/>
          <w:jc w:val="center"/>
        </w:trPr>
        <w:tc>
          <w:tcPr>
            <w:tcW w:w="2632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Bioequivalence</w:t>
            </w:r>
          </w:p>
        </w:tc>
        <w:tc>
          <w:tcPr>
            <w:tcW w:w="847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1E0698">
              <w:rPr>
                <w:rFonts w:ascii="Times New Roman" w:eastAsia="仿宋" w:hAnsi="Times New Roman" w:cs="Times New Roman"/>
                <w:sz w:val="22"/>
              </w:rPr>
              <w:t>BE</w:t>
            </w:r>
          </w:p>
        </w:tc>
        <w:tc>
          <w:tcPr>
            <w:tcW w:w="1521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生物等效性</w:t>
            </w:r>
          </w:p>
        </w:tc>
      </w:tr>
      <w:tr w:rsidR="00ED63AB" w:rsidRPr="00CC7BF3" w:rsidTr="00ED63AB">
        <w:trPr>
          <w:trHeight w:hRule="exact" w:val="397"/>
          <w:jc w:val="center"/>
        </w:trPr>
        <w:tc>
          <w:tcPr>
            <w:tcW w:w="2632" w:type="pct"/>
            <w:vAlign w:val="center"/>
          </w:tcPr>
          <w:p w:rsidR="00ED63AB" w:rsidRPr="00CC7BF3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1E0698">
              <w:rPr>
                <w:rFonts w:ascii="Times New Roman" w:eastAsia="仿宋" w:hAnsi="Times New Roman" w:cs="Times New Roman"/>
                <w:sz w:val="22"/>
              </w:rPr>
              <w:t>Average Bioequivalence</w:t>
            </w:r>
          </w:p>
        </w:tc>
        <w:tc>
          <w:tcPr>
            <w:tcW w:w="847" w:type="pct"/>
            <w:vAlign w:val="center"/>
          </w:tcPr>
          <w:p w:rsidR="00ED63AB" w:rsidRPr="00CC7BF3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1E0698">
              <w:rPr>
                <w:rFonts w:ascii="Times New Roman" w:eastAsia="仿宋" w:hAnsi="Times New Roman" w:cs="Times New Roman"/>
                <w:sz w:val="22"/>
              </w:rPr>
              <w:t>ABE</w:t>
            </w:r>
          </w:p>
        </w:tc>
        <w:tc>
          <w:tcPr>
            <w:tcW w:w="1521" w:type="pct"/>
            <w:vAlign w:val="center"/>
          </w:tcPr>
          <w:p w:rsidR="00ED63AB" w:rsidRPr="00CC7BF3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1E0698">
              <w:rPr>
                <w:rFonts w:ascii="Times New Roman" w:eastAsia="仿宋" w:hAnsi="Times New Roman" w:cs="Times New Roman"/>
                <w:sz w:val="22"/>
              </w:rPr>
              <w:t>平均生物等效性</w:t>
            </w:r>
          </w:p>
        </w:tc>
      </w:tr>
      <w:tr w:rsidR="00ED63AB" w:rsidRPr="00CC7BF3" w:rsidTr="00ED63AB">
        <w:trPr>
          <w:trHeight w:hRule="exact" w:val="397"/>
          <w:jc w:val="center"/>
        </w:trPr>
        <w:tc>
          <w:tcPr>
            <w:tcW w:w="2632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CC7BF3">
              <w:rPr>
                <w:rFonts w:ascii="Times New Roman" w:eastAsia="仿宋" w:hAnsi="Times New Roman" w:cs="Times New Roman"/>
                <w:sz w:val="22"/>
              </w:rPr>
              <w:t>Population Bioequivalence</w:t>
            </w:r>
          </w:p>
        </w:tc>
        <w:tc>
          <w:tcPr>
            <w:tcW w:w="847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CC7BF3">
              <w:rPr>
                <w:rFonts w:ascii="Times New Roman" w:eastAsia="仿宋" w:hAnsi="Times New Roman" w:cs="Times New Roman"/>
                <w:sz w:val="22"/>
              </w:rPr>
              <w:t>PBE</w:t>
            </w:r>
          </w:p>
        </w:tc>
        <w:tc>
          <w:tcPr>
            <w:tcW w:w="1521" w:type="pct"/>
            <w:vAlign w:val="center"/>
          </w:tcPr>
          <w:p w:rsidR="00ED63AB" w:rsidRPr="00CC7BF3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CC7BF3">
              <w:rPr>
                <w:rFonts w:ascii="Times New Roman" w:eastAsia="仿宋" w:hAnsi="Times New Roman" w:cs="Times New Roman" w:hint="eastAsia"/>
                <w:sz w:val="22"/>
              </w:rPr>
              <w:t>群体生物等效性</w:t>
            </w:r>
          </w:p>
        </w:tc>
      </w:tr>
      <w:tr w:rsidR="00ED63AB" w:rsidRPr="001E0698" w:rsidTr="00ED63AB">
        <w:trPr>
          <w:trHeight w:hRule="exact" w:val="397"/>
          <w:jc w:val="center"/>
        </w:trPr>
        <w:tc>
          <w:tcPr>
            <w:tcW w:w="2632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1E0698">
              <w:rPr>
                <w:rFonts w:ascii="Times New Roman" w:eastAsia="仿宋" w:hAnsi="Times New Roman" w:cs="Times New Roman"/>
                <w:sz w:val="22"/>
              </w:rPr>
              <w:t>Geometric mean ratio</w:t>
            </w:r>
          </w:p>
        </w:tc>
        <w:tc>
          <w:tcPr>
            <w:tcW w:w="847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1E0698">
              <w:rPr>
                <w:rFonts w:ascii="Times New Roman" w:eastAsia="仿宋" w:hAnsi="Times New Roman" w:cs="Times New Roman"/>
                <w:sz w:val="22"/>
              </w:rPr>
              <w:t>GMR</w:t>
            </w:r>
          </w:p>
        </w:tc>
        <w:tc>
          <w:tcPr>
            <w:tcW w:w="1521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1E0698">
              <w:rPr>
                <w:rFonts w:ascii="Times New Roman" w:eastAsia="仿宋" w:hAnsi="Times New Roman" w:cs="Times New Roman"/>
                <w:sz w:val="22"/>
              </w:rPr>
              <w:t>几何均值比</w:t>
            </w:r>
          </w:p>
        </w:tc>
      </w:tr>
      <w:tr w:rsidR="00ED63AB" w:rsidRPr="001E0698" w:rsidTr="00ED63AB">
        <w:trPr>
          <w:trHeight w:hRule="exact" w:val="397"/>
          <w:jc w:val="center"/>
        </w:trPr>
        <w:tc>
          <w:tcPr>
            <w:tcW w:w="2632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ED63AB">
              <w:rPr>
                <w:rFonts w:ascii="Times New Roman" w:eastAsia="仿宋" w:hAnsi="Times New Roman" w:cs="Times New Roman" w:hint="eastAsia"/>
                <w:sz w:val="22"/>
              </w:rPr>
              <w:t>Intra-subject coefficient of variation</w:t>
            </w:r>
          </w:p>
        </w:tc>
        <w:tc>
          <w:tcPr>
            <w:tcW w:w="847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EF4C97">
              <w:rPr>
                <w:rFonts w:ascii="Times New Roman" w:eastAsia="仿宋" w:hAnsi="Times New Roman" w:cs="Times New Roman"/>
                <w:sz w:val="22"/>
              </w:rPr>
              <w:t>CV%</w:t>
            </w:r>
          </w:p>
        </w:tc>
        <w:tc>
          <w:tcPr>
            <w:tcW w:w="1521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 w:rsidRPr="001E0698">
              <w:rPr>
                <w:rFonts w:ascii="Times New Roman" w:eastAsia="仿宋" w:hAnsi="Times New Roman" w:cs="Times New Roman"/>
                <w:sz w:val="22"/>
              </w:rPr>
              <w:t>个</w:t>
            </w:r>
            <w:proofErr w:type="gramEnd"/>
            <w:r w:rsidRPr="001E0698">
              <w:rPr>
                <w:rFonts w:ascii="Times New Roman" w:eastAsia="仿宋" w:hAnsi="Times New Roman" w:cs="Times New Roman"/>
                <w:sz w:val="22"/>
              </w:rPr>
              <w:t>体内变异</w:t>
            </w:r>
          </w:p>
        </w:tc>
      </w:tr>
      <w:tr w:rsidR="00ED63AB" w:rsidRPr="001E0698" w:rsidTr="00ED63AB">
        <w:trPr>
          <w:trHeight w:hRule="exact" w:val="397"/>
          <w:jc w:val="center"/>
        </w:trPr>
        <w:tc>
          <w:tcPr>
            <w:tcW w:w="2632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CC7BF3">
              <w:rPr>
                <w:rFonts w:ascii="Times New Roman" w:eastAsia="仿宋" w:hAnsi="Times New Roman" w:cs="Times New Roman"/>
                <w:sz w:val="22"/>
              </w:rPr>
              <w:t>Bioequivalence Set</w:t>
            </w:r>
          </w:p>
        </w:tc>
        <w:tc>
          <w:tcPr>
            <w:tcW w:w="847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CC7BF3">
              <w:rPr>
                <w:rFonts w:ascii="Times New Roman" w:eastAsia="仿宋" w:hAnsi="Times New Roman" w:cs="Times New Roman"/>
                <w:sz w:val="22"/>
              </w:rPr>
              <w:t>BES</w:t>
            </w:r>
          </w:p>
        </w:tc>
        <w:tc>
          <w:tcPr>
            <w:tcW w:w="1521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CC7BF3">
              <w:rPr>
                <w:rFonts w:ascii="Times New Roman" w:eastAsia="仿宋" w:hAnsi="Times New Roman" w:cs="Times New Roman" w:hint="eastAsia"/>
                <w:sz w:val="22"/>
              </w:rPr>
              <w:t>生物等效性集</w:t>
            </w:r>
          </w:p>
        </w:tc>
      </w:tr>
      <w:tr w:rsidR="00ED63AB" w:rsidRPr="001E0698" w:rsidTr="00ED63AB">
        <w:trPr>
          <w:trHeight w:hRule="exact" w:val="397"/>
          <w:jc w:val="center"/>
        </w:trPr>
        <w:tc>
          <w:tcPr>
            <w:tcW w:w="2632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CC7BF3">
              <w:rPr>
                <w:rFonts w:ascii="Times New Roman" w:eastAsia="仿宋" w:hAnsi="Times New Roman" w:cs="Times New Roman"/>
                <w:sz w:val="22"/>
              </w:rPr>
              <w:t>Pharmacokinetics Concentration Set</w:t>
            </w:r>
          </w:p>
        </w:tc>
        <w:tc>
          <w:tcPr>
            <w:tcW w:w="847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CC7BF3">
              <w:rPr>
                <w:rFonts w:ascii="Times New Roman" w:eastAsia="仿宋" w:hAnsi="Times New Roman" w:cs="Times New Roman"/>
                <w:sz w:val="22"/>
              </w:rPr>
              <w:t>PKCS</w:t>
            </w:r>
          </w:p>
        </w:tc>
        <w:tc>
          <w:tcPr>
            <w:tcW w:w="1521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CC7BF3">
              <w:rPr>
                <w:rFonts w:ascii="Times New Roman" w:eastAsia="仿宋" w:hAnsi="Times New Roman" w:cs="Times New Roman" w:hint="eastAsia"/>
                <w:sz w:val="22"/>
              </w:rPr>
              <w:t>药代动力学浓度集</w:t>
            </w:r>
          </w:p>
        </w:tc>
      </w:tr>
      <w:tr w:rsidR="00ED63AB" w:rsidRPr="001E0698" w:rsidTr="00ED63AB">
        <w:trPr>
          <w:trHeight w:hRule="exact" w:val="397"/>
          <w:jc w:val="center"/>
        </w:trPr>
        <w:tc>
          <w:tcPr>
            <w:tcW w:w="2632" w:type="pct"/>
            <w:vAlign w:val="center"/>
          </w:tcPr>
          <w:p w:rsidR="00ED63AB" w:rsidRPr="00EF4C97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CC7BF3">
              <w:rPr>
                <w:rFonts w:ascii="Times New Roman" w:eastAsia="仿宋" w:hAnsi="Times New Roman" w:cs="Times New Roman"/>
                <w:sz w:val="22"/>
              </w:rPr>
              <w:t>Pharmacokinetics Parameter Set</w:t>
            </w:r>
          </w:p>
        </w:tc>
        <w:tc>
          <w:tcPr>
            <w:tcW w:w="847" w:type="pct"/>
            <w:vAlign w:val="center"/>
          </w:tcPr>
          <w:p w:rsidR="00ED63AB" w:rsidRPr="00EF4C97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CC7BF3">
              <w:rPr>
                <w:rFonts w:ascii="Times New Roman" w:eastAsia="仿宋" w:hAnsi="Times New Roman" w:cs="Times New Roman"/>
                <w:sz w:val="22"/>
              </w:rPr>
              <w:t>PKPS</w:t>
            </w:r>
          </w:p>
        </w:tc>
        <w:tc>
          <w:tcPr>
            <w:tcW w:w="1521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CC7BF3">
              <w:rPr>
                <w:rFonts w:ascii="Times New Roman" w:eastAsia="仿宋" w:hAnsi="Times New Roman" w:cs="Times New Roman" w:hint="eastAsia"/>
                <w:sz w:val="22"/>
              </w:rPr>
              <w:t>药代动力学参数集</w:t>
            </w:r>
          </w:p>
        </w:tc>
      </w:tr>
      <w:tr w:rsidR="00ED63AB" w:rsidRPr="001E0698" w:rsidTr="00ED63AB">
        <w:trPr>
          <w:trHeight w:hRule="exact" w:val="397"/>
          <w:jc w:val="center"/>
        </w:trPr>
        <w:tc>
          <w:tcPr>
            <w:tcW w:w="2632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CC7BF3">
              <w:rPr>
                <w:rFonts w:ascii="Times New Roman" w:eastAsia="仿宋" w:hAnsi="Times New Roman" w:cs="Times New Roman"/>
                <w:sz w:val="22"/>
              </w:rPr>
              <w:t>Safety Set</w:t>
            </w:r>
          </w:p>
        </w:tc>
        <w:tc>
          <w:tcPr>
            <w:tcW w:w="847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CC7BF3">
              <w:rPr>
                <w:rFonts w:ascii="Times New Roman" w:eastAsia="仿宋" w:hAnsi="Times New Roman" w:cs="Times New Roman"/>
                <w:sz w:val="22"/>
              </w:rPr>
              <w:t>SS</w:t>
            </w:r>
          </w:p>
        </w:tc>
        <w:tc>
          <w:tcPr>
            <w:tcW w:w="1521" w:type="pct"/>
            <w:vAlign w:val="center"/>
          </w:tcPr>
          <w:p w:rsidR="00ED63AB" w:rsidRPr="001E0698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 w:rsidRPr="00CC7BF3">
              <w:rPr>
                <w:rFonts w:ascii="Times New Roman" w:eastAsia="仿宋" w:hAnsi="Times New Roman" w:cs="Times New Roman" w:hint="eastAsia"/>
                <w:sz w:val="22"/>
              </w:rPr>
              <w:t>安全集</w:t>
            </w:r>
            <w:proofErr w:type="gramEnd"/>
          </w:p>
        </w:tc>
      </w:tr>
      <w:tr w:rsidR="00ED63AB" w:rsidRPr="00CC7BF3" w:rsidTr="00ED63AB">
        <w:trPr>
          <w:trHeight w:hRule="exact" w:val="397"/>
          <w:jc w:val="center"/>
        </w:trPr>
        <w:tc>
          <w:tcPr>
            <w:tcW w:w="2632" w:type="pct"/>
            <w:vAlign w:val="center"/>
          </w:tcPr>
          <w:p w:rsidR="00ED63AB" w:rsidRPr="00CC7BF3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Subject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nested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in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sequence</w:t>
            </w:r>
          </w:p>
        </w:tc>
        <w:tc>
          <w:tcPr>
            <w:tcW w:w="847" w:type="pct"/>
            <w:vAlign w:val="center"/>
          </w:tcPr>
          <w:p w:rsidR="00ED63AB" w:rsidRPr="00CC7BF3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/</w:t>
            </w:r>
          </w:p>
        </w:tc>
        <w:tc>
          <w:tcPr>
            <w:tcW w:w="1521" w:type="pct"/>
            <w:vAlign w:val="center"/>
          </w:tcPr>
          <w:p w:rsidR="00ED63AB" w:rsidRPr="00CC7BF3" w:rsidRDefault="00ED63AB" w:rsidP="006D445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2"/>
              </w:rPr>
            </w:pPr>
            <w:r w:rsidRPr="00073564">
              <w:rPr>
                <w:rFonts w:ascii="Times New Roman" w:eastAsia="仿宋" w:hAnsi="Times New Roman" w:cs="Times New Roman" w:hint="eastAsia"/>
                <w:sz w:val="22"/>
              </w:rPr>
              <w:t>序列内嵌套受试者</w:t>
            </w:r>
          </w:p>
        </w:tc>
      </w:tr>
    </w:tbl>
    <w:p w:rsidR="00ED63AB" w:rsidRPr="00D35896" w:rsidRDefault="00ED63AB" w:rsidP="00D603BF">
      <w:pPr>
        <w:ind w:firstLineChars="147" w:firstLine="412"/>
        <w:rPr>
          <w:rFonts w:ascii="Times New Roman" w:eastAsia="仿宋" w:hAnsi="Times New Roman" w:cs="Times New Roman"/>
          <w:sz w:val="28"/>
          <w:szCs w:val="28"/>
        </w:rPr>
      </w:pPr>
    </w:p>
    <w:sectPr w:rsidR="00ED63AB" w:rsidRPr="00D35896" w:rsidSect="00A826D1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9A8" w:rsidRDefault="00DE09A8" w:rsidP="00DE11C1">
      <w:r>
        <w:separator/>
      </w:r>
    </w:p>
  </w:endnote>
  <w:endnote w:type="continuationSeparator" w:id="0">
    <w:p w:rsidR="00DE09A8" w:rsidRDefault="00DE09A8" w:rsidP="00DE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5291"/>
      <w:docPartObj>
        <w:docPartGallery w:val="Page Numbers (Bottom of Page)"/>
        <w:docPartUnique/>
      </w:docPartObj>
    </w:sdtPr>
    <w:sdtEndPr/>
    <w:sdtContent>
      <w:p w:rsidR="00A54FAF" w:rsidRDefault="009A515B" w:rsidP="00496E2F">
        <w:pPr>
          <w:pStyle w:val="a5"/>
          <w:jc w:val="center"/>
        </w:pPr>
        <w:r>
          <w:fldChar w:fldCharType="begin"/>
        </w:r>
        <w:r w:rsidR="00A54FAF">
          <w:instrText xml:space="preserve"> PAGE   \* MERGEFORMAT </w:instrText>
        </w:r>
        <w:r>
          <w:fldChar w:fldCharType="separate"/>
        </w:r>
        <w:r w:rsidR="00AC49F2" w:rsidRPr="00AC49F2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A54FAF" w:rsidRDefault="00A54F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9A8" w:rsidRDefault="00DE09A8" w:rsidP="00DE11C1">
      <w:r>
        <w:separator/>
      </w:r>
    </w:p>
  </w:footnote>
  <w:footnote w:type="continuationSeparator" w:id="0">
    <w:p w:rsidR="00DE09A8" w:rsidRDefault="00DE09A8" w:rsidP="00DE1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65820"/>
    <w:multiLevelType w:val="hybridMultilevel"/>
    <w:tmpl w:val="0A105F68"/>
    <w:lvl w:ilvl="0" w:tplc="60841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B86CD8"/>
    <w:multiLevelType w:val="hybridMultilevel"/>
    <w:tmpl w:val="D99241C0"/>
    <w:lvl w:ilvl="0" w:tplc="32203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133386"/>
    <w:multiLevelType w:val="hybridMultilevel"/>
    <w:tmpl w:val="D708DDDE"/>
    <w:lvl w:ilvl="0" w:tplc="C77A3364">
      <w:start w:val="1"/>
      <w:numFmt w:val="upperLetter"/>
      <w:lvlText w:val="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2A83198"/>
    <w:multiLevelType w:val="hybridMultilevel"/>
    <w:tmpl w:val="4A38B61E"/>
    <w:lvl w:ilvl="0" w:tplc="C47C555E">
      <w:start w:val="1"/>
      <w:numFmt w:val="japaneseCounting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4" w15:restartNumberingAfterBreak="0">
    <w:nsid w:val="58C00431"/>
    <w:multiLevelType w:val="hybridMultilevel"/>
    <w:tmpl w:val="7374C9D4"/>
    <w:lvl w:ilvl="0" w:tplc="83DE5FFE">
      <w:start w:val="1"/>
      <w:numFmt w:val="japaneseCounting"/>
      <w:lvlText w:val="（%1）"/>
      <w:lvlJc w:val="left"/>
      <w:pPr>
        <w:ind w:left="1290" w:hanging="87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79870AE"/>
    <w:multiLevelType w:val="hybridMultilevel"/>
    <w:tmpl w:val="35D21E50"/>
    <w:lvl w:ilvl="0" w:tplc="8B2489E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4B47F97"/>
    <w:multiLevelType w:val="hybridMultilevel"/>
    <w:tmpl w:val="D67CFB5A"/>
    <w:lvl w:ilvl="0" w:tplc="C7409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DC340C"/>
    <w:multiLevelType w:val="hybridMultilevel"/>
    <w:tmpl w:val="BD4ECD4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21"/>
    <w:rsid w:val="000017B1"/>
    <w:rsid w:val="00001A05"/>
    <w:rsid w:val="000027D8"/>
    <w:rsid w:val="00004BDA"/>
    <w:rsid w:val="00004E69"/>
    <w:rsid w:val="00005DB0"/>
    <w:rsid w:val="00007068"/>
    <w:rsid w:val="0000751D"/>
    <w:rsid w:val="000103E2"/>
    <w:rsid w:val="000127B7"/>
    <w:rsid w:val="000132F3"/>
    <w:rsid w:val="00015563"/>
    <w:rsid w:val="0001603D"/>
    <w:rsid w:val="00016564"/>
    <w:rsid w:val="00020FBA"/>
    <w:rsid w:val="000211BC"/>
    <w:rsid w:val="0002272A"/>
    <w:rsid w:val="00023CC7"/>
    <w:rsid w:val="00025F06"/>
    <w:rsid w:val="00027F4D"/>
    <w:rsid w:val="0003191A"/>
    <w:rsid w:val="00034C7B"/>
    <w:rsid w:val="00035D13"/>
    <w:rsid w:val="00040A63"/>
    <w:rsid w:val="000436BE"/>
    <w:rsid w:val="00043B85"/>
    <w:rsid w:val="00043E62"/>
    <w:rsid w:val="00044195"/>
    <w:rsid w:val="00046C17"/>
    <w:rsid w:val="00053648"/>
    <w:rsid w:val="00053AB2"/>
    <w:rsid w:val="000544C6"/>
    <w:rsid w:val="0005743F"/>
    <w:rsid w:val="00057FE8"/>
    <w:rsid w:val="00061F83"/>
    <w:rsid w:val="00065131"/>
    <w:rsid w:val="000662CC"/>
    <w:rsid w:val="000663D9"/>
    <w:rsid w:val="00066574"/>
    <w:rsid w:val="000670C0"/>
    <w:rsid w:val="00067C41"/>
    <w:rsid w:val="00070CD4"/>
    <w:rsid w:val="00073564"/>
    <w:rsid w:val="00074C7C"/>
    <w:rsid w:val="00074CBC"/>
    <w:rsid w:val="000757CB"/>
    <w:rsid w:val="00076EF6"/>
    <w:rsid w:val="000803FF"/>
    <w:rsid w:val="00080C93"/>
    <w:rsid w:val="0008120F"/>
    <w:rsid w:val="000822CB"/>
    <w:rsid w:val="00083AB7"/>
    <w:rsid w:val="00083CE1"/>
    <w:rsid w:val="0008420E"/>
    <w:rsid w:val="000857D0"/>
    <w:rsid w:val="0008721A"/>
    <w:rsid w:val="000914CE"/>
    <w:rsid w:val="0009274B"/>
    <w:rsid w:val="0009354C"/>
    <w:rsid w:val="00093614"/>
    <w:rsid w:val="00093B97"/>
    <w:rsid w:val="00094F3F"/>
    <w:rsid w:val="00097757"/>
    <w:rsid w:val="000979F1"/>
    <w:rsid w:val="00097C03"/>
    <w:rsid w:val="00097E8C"/>
    <w:rsid w:val="000A116B"/>
    <w:rsid w:val="000A16D1"/>
    <w:rsid w:val="000A18D2"/>
    <w:rsid w:val="000A27B2"/>
    <w:rsid w:val="000A30B3"/>
    <w:rsid w:val="000A312D"/>
    <w:rsid w:val="000A3CDA"/>
    <w:rsid w:val="000A5BBF"/>
    <w:rsid w:val="000A678A"/>
    <w:rsid w:val="000A7CFF"/>
    <w:rsid w:val="000A7F60"/>
    <w:rsid w:val="000B1E96"/>
    <w:rsid w:val="000B2223"/>
    <w:rsid w:val="000B2E03"/>
    <w:rsid w:val="000B3376"/>
    <w:rsid w:val="000B3C1D"/>
    <w:rsid w:val="000B6E30"/>
    <w:rsid w:val="000C1415"/>
    <w:rsid w:val="000C2C07"/>
    <w:rsid w:val="000C7479"/>
    <w:rsid w:val="000D6AD3"/>
    <w:rsid w:val="000E0B33"/>
    <w:rsid w:val="000E122C"/>
    <w:rsid w:val="000E42BF"/>
    <w:rsid w:val="000E4C40"/>
    <w:rsid w:val="000E7C18"/>
    <w:rsid w:val="000F0670"/>
    <w:rsid w:val="000F07DF"/>
    <w:rsid w:val="000F33E1"/>
    <w:rsid w:val="000F3886"/>
    <w:rsid w:val="000F73A7"/>
    <w:rsid w:val="00100D3E"/>
    <w:rsid w:val="00100D5A"/>
    <w:rsid w:val="00101074"/>
    <w:rsid w:val="00101CF3"/>
    <w:rsid w:val="001020DA"/>
    <w:rsid w:val="00102584"/>
    <w:rsid w:val="00102F4A"/>
    <w:rsid w:val="001045BB"/>
    <w:rsid w:val="00104B2D"/>
    <w:rsid w:val="0010515C"/>
    <w:rsid w:val="001069BD"/>
    <w:rsid w:val="00107C3C"/>
    <w:rsid w:val="001116FF"/>
    <w:rsid w:val="001139A0"/>
    <w:rsid w:val="00114745"/>
    <w:rsid w:val="00114927"/>
    <w:rsid w:val="001149EB"/>
    <w:rsid w:val="0011548B"/>
    <w:rsid w:val="00115888"/>
    <w:rsid w:val="0011657D"/>
    <w:rsid w:val="001175EB"/>
    <w:rsid w:val="00122F78"/>
    <w:rsid w:val="001250CB"/>
    <w:rsid w:val="00130056"/>
    <w:rsid w:val="0013014E"/>
    <w:rsid w:val="00131B29"/>
    <w:rsid w:val="00141DB3"/>
    <w:rsid w:val="00142E70"/>
    <w:rsid w:val="001432DE"/>
    <w:rsid w:val="0014382D"/>
    <w:rsid w:val="00144B19"/>
    <w:rsid w:val="001466AC"/>
    <w:rsid w:val="00147CED"/>
    <w:rsid w:val="0015245B"/>
    <w:rsid w:val="00153568"/>
    <w:rsid w:val="001572CB"/>
    <w:rsid w:val="00157C1F"/>
    <w:rsid w:val="001628E1"/>
    <w:rsid w:val="00162CEC"/>
    <w:rsid w:val="00162EA4"/>
    <w:rsid w:val="00163841"/>
    <w:rsid w:val="001702EC"/>
    <w:rsid w:val="00170E26"/>
    <w:rsid w:val="0017112B"/>
    <w:rsid w:val="00173A9C"/>
    <w:rsid w:val="00173C09"/>
    <w:rsid w:val="001750C8"/>
    <w:rsid w:val="00177DFC"/>
    <w:rsid w:val="001808EF"/>
    <w:rsid w:val="001819A1"/>
    <w:rsid w:val="00181B66"/>
    <w:rsid w:val="00181E3A"/>
    <w:rsid w:val="001842F4"/>
    <w:rsid w:val="00185060"/>
    <w:rsid w:val="0019070A"/>
    <w:rsid w:val="00191052"/>
    <w:rsid w:val="001947FA"/>
    <w:rsid w:val="00194A9D"/>
    <w:rsid w:val="00194B69"/>
    <w:rsid w:val="00194DDC"/>
    <w:rsid w:val="00194F67"/>
    <w:rsid w:val="00196A18"/>
    <w:rsid w:val="00196B03"/>
    <w:rsid w:val="00196FB7"/>
    <w:rsid w:val="001A019C"/>
    <w:rsid w:val="001A0881"/>
    <w:rsid w:val="001A0A6B"/>
    <w:rsid w:val="001A0C06"/>
    <w:rsid w:val="001A2AEA"/>
    <w:rsid w:val="001A3DF4"/>
    <w:rsid w:val="001A4E13"/>
    <w:rsid w:val="001A72D3"/>
    <w:rsid w:val="001A78DB"/>
    <w:rsid w:val="001B078B"/>
    <w:rsid w:val="001B2C44"/>
    <w:rsid w:val="001B332C"/>
    <w:rsid w:val="001B4BDD"/>
    <w:rsid w:val="001B564C"/>
    <w:rsid w:val="001B56FA"/>
    <w:rsid w:val="001B5967"/>
    <w:rsid w:val="001B6F48"/>
    <w:rsid w:val="001C0BCB"/>
    <w:rsid w:val="001C1521"/>
    <w:rsid w:val="001C17B8"/>
    <w:rsid w:val="001C2EC0"/>
    <w:rsid w:val="001C3EE4"/>
    <w:rsid w:val="001C422D"/>
    <w:rsid w:val="001C5B0A"/>
    <w:rsid w:val="001C716E"/>
    <w:rsid w:val="001C7A3B"/>
    <w:rsid w:val="001C7B1F"/>
    <w:rsid w:val="001D0348"/>
    <w:rsid w:val="001D0B39"/>
    <w:rsid w:val="001D1604"/>
    <w:rsid w:val="001D1BE5"/>
    <w:rsid w:val="001D1E35"/>
    <w:rsid w:val="001D368C"/>
    <w:rsid w:val="001D5247"/>
    <w:rsid w:val="001D5604"/>
    <w:rsid w:val="001D6235"/>
    <w:rsid w:val="001D6868"/>
    <w:rsid w:val="001D72B9"/>
    <w:rsid w:val="001E1BD6"/>
    <w:rsid w:val="001E4794"/>
    <w:rsid w:val="001E4AB4"/>
    <w:rsid w:val="001E4AFE"/>
    <w:rsid w:val="001E56E0"/>
    <w:rsid w:val="001E7F99"/>
    <w:rsid w:val="001F01A9"/>
    <w:rsid w:val="001F1B4B"/>
    <w:rsid w:val="001F2B05"/>
    <w:rsid w:val="001F3E14"/>
    <w:rsid w:val="001F4F5C"/>
    <w:rsid w:val="001F566E"/>
    <w:rsid w:val="001F7DB8"/>
    <w:rsid w:val="00201261"/>
    <w:rsid w:val="002017AC"/>
    <w:rsid w:val="002021C2"/>
    <w:rsid w:val="00202875"/>
    <w:rsid w:val="00202893"/>
    <w:rsid w:val="00204774"/>
    <w:rsid w:val="00210907"/>
    <w:rsid w:val="002134C4"/>
    <w:rsid w:val="00215317"/>
    <w:rsid w:val="002153DE"/>
    <w:rsid w:val="00215461"/>
    <w:rsid w:val="0022204D"/>
    <w:rsid w:val="00224F21"/>
    <w:rsid w:val="00225024"/>
    <w:rsid w:val="002262B7"/>
    <w:rsid w:val="00226413"/>
    <w:rsid w:val="00230563"/>
    <w:rsid w:val="00230A2F"/>
    <w:rsid w:val="00241965"/>
    <w:rsid w:val="00241B86"/>
    <w:rsid w:val="0024292A"/>
    <w:rsid w:val="002433AD"/>
    <w:rsid w:val="0024586F"/>
    <w:rsid w:val="00246E03"/>
    <w:rsid w:val="00251637"/>
    <w:rsid w:val="00251678"/>
    <w:rsid w:val="002527DA"/>
    <w:rsid w:val="002543B2"/>
    <w:rsid w:val="00254929"/>
    <w:rsid w:val="00255F50"/>
    <w:rsid w:val="0026148C"/>
    <w:rsid w:val="0026210B"/>
    <w:rsid w:val="00263889"/>
    <w:rsid w:val="0026651F"/>
    <w:rsid w:val="00267374"/>
    <w:rsid w:val="00267A07"/>
    <w:rsid w:val="00270730"/>
    <w:rsid w:val="00270BD3"/>
    <w:rsid w:val="00273629"/>
    <w:rsid w:val="00273EF2"/>
    <w:rsid w:val="00274545"/>
    <w:rsid w:val="00275787"/>
    <w:rsid w:val="00283BAA"/>
    <w:rsid w:val="00283E90"/>
    <w:rsid w:val="00285751"/>
    <w:rsid w:val="00294023"/>
    <w:rsid w:val="00296F1C"/>
    <w:rsid w:val="0029778E"/>
    <w:rsid w:val="002A230C"/>
    <w:rsid w:val="002A2D1F"/>
    <w:rsid w:val="002A4C04"/>
    <w:rsid w:val="002A7D96"/>
    <w:rsid w:val="002B23CB"/>
    <w:rsid w:val="002B26F9"/>
    <w:rsid w:val="002B5769"/>
    <w:rsid w:val="002B5868"/>
    <w:rsid w:val="002B64F8"/>
    <w:rsid w:val="002B6DBE"/>
    <w:rsid w:val="002B78D5"/>
    <w:rsid w:val="002C0D65"/>
    <w:rsid w:val="002C5E0A"/>
    <w:rsid w:val="002C6A74"/>
    <w:rsid w:val="002C6D6F"/>
    <w:rsid w:val="002C79DB"/>
    <w:rsid w:val="002D5122"/>
    <w:rsid w:val="002D5242"/>
    <w:rsid w:val="002D7C0F"/>
    <w:rsid w:val="002E090D"/>
    <w:rsid w:val="002E1E7D"/>
    <w:rsid w:val="002E34CF"/>
    <w:rsid w:val="002E69C0"/>
    <w:rsid w:val="002F0113"/>
    <w:rsid w:val="002F0266"/>
    <w:rsid w:val="00300820"/>
    <w:rsid w:val="0030152B"/>
    <w:rsid w:val="00302B03"/>
    <w:rsid w:val="00304992"/>
    <w:rsid w:val="00304BDD"/>
    <w:rsid w:val="00305D64"/>
    <w:rsid w:val="00306087"/>
    <w:rsid w:val="00306177"/>
    <w:rsid w:val="00311333"/>
    <w:rsid w:val="00311A3C"/>
    <w:rsid w:val="0031234C"/>
    <w:rsid w:val="0031414C"/>
    <w:rsid w:val="003158CA"/>
    <w:rsid w:val="00316AAA"/>
    <w:rsid w:val="003176B1"/>
    <w:rsid w:val="00320234"/>
    <w:rsid w:val="003215A6"/>
    <w:rsid w:val="00321E4B"/>
    <w:rsid w:val="00322078"/>
    <w:rsid w:val="0032279B"/>
    <w:rsid w:val="00323E1A"/>
    <w:rsid w:val="003314AE"/>
    <w:rsid w:val="003314E4"/>
    <w:rsid w:val="003336B4"/>
    <w:rsid w:val="00333D45"/>
    <w:rsid w:val="0033461E"/>
    <w:rsid w:val="003346D5"/>
    <w:rsid w:val="00334CC0"/>
    <w:rsid w:val="00335A94"/>
    <w:rsid w:val="00335B7D"/>
    <w:rsid w:val="003403D1"/>
    <w:rsid w:val="00340EE1"/>
    <w:rsid w:val="0034386F"/>
    <w:rsid w:val="00344040"/>
    <w:rsid w:val="00345F18"/>
    <w:rsid w:val="00350ED2"/>
    <w:rsid w:val="0035154B"/>
    <w:rsid w:val="00353E5D"/>
    <w:rsid w:val="003549EC"/>
    <w:rsid w:val="0035763F"/>
    <w:rsid w:val="00357E74"/>
    <w:rsid w:val="00362B65"/>
    <w:rsid w:val="00364F78"/>
    <w:rsid w:val="003654BF"/>
    <w:rsid w:val="00365627"/>
    <w:rsid w:val="00367613"/>
    <w:rsid w:val="00370269"/>
    <w:rsid w:val="00371562"/>
    <w:rsid w:val="00372C78"/>
    <w:rsid w:val="0038038A"/>
    <w:rsid w:val="003804CC"/>
    <w:rsid w:val="003806D7"/>
    <w:rsid w:val="00384746"/>
    <w:rsid w:val="003851DB"/>
    <w:rsid w:val="003860DE"/>
    <w:rsid w:val="0039254D"/>
    <w:rsid w:val="003938DC"/>
    <w:rsid w:val="0039570E"/>
    <w:rsid w:val="00396840"/>
    <w:rsid w:val="003A272E"/>
    <w:rsid w:val="003A3F8F"/>
    <w:rsid w:val="003A7DEC"/>
    <w:rsid w:val="003B05F1"/>
    <w:rsid w:val="003B47E8"/>
    <w:rsid w:val="003B4A74"/>
    <w:rsid w:val="003B5AD0"/>
    <w:rsid w:val="003B6156"/>
    <w:rsid w:val="003B64A4"/>
    <w:rsid w:val="003B6668"/>
    <w:rsid w:val="003C29F6"/>
    <w:rsid w:val="003C3EB6"/>
    <w:rsid w:val="003C4231"/>
    <w:rsid w:val="003C5456"/>
    <w:rsid w:val="003C6500"/>
    <w:rsid w:val="003C6F3B"/>
    <w:rsid w:val="003C715F"/>
    <w:rsid w:val="003C71C7"/>
    <w:rsid w:val="003D4847"/>
    <w:rsid w:val="003D488A"/>
    <w:rsid w:val="003D4C6F"/>
    <w:rsid w:val="003D5242"/>
    <w:rsid w:val="003D757B"/>
    <w:rsid w:val="003E08CC"/>
    <w:rsid w:val="003E2946"/>
    <w:rsid w:val="003E39BB"/>
    <w:rsid w:val="003E42CA"/>
    <w:rsid w:val="003E7199"/>
    <w:rsid w:val="003E7EF1"/>
    <w:rsid w:val="003F3639"/>
    <w:rsid w:val="003F3848"/>
    <w:rsid w:val="003F54B8"/>
    <w:rsid w:val="003F5EC1"/>
    <w:rsid w:val="003F6715"/>
    <w:rsid w:val="0040152C"/>
    <w:rsid w:val="00401DCB"/>
    <w:rsid w:val="00403464"/>
    <w:rsid w:val="0040365B"/>
    <w:rsid w:val="0040521E"/>
    <w:rsid w:val="004101B6"/>
    <w:rsid w:val="00412018"/>
    <w:rsid w:val="004124BC"/>
    <w:rsid w:val="00414405"/>
    <w:rsid w:val="00414C6B"/>
    <w:rsid w:val="004151F3"/>
    <w:rsid w:val="00415652"/>
    <w:rsid w:val="004170F6"/>
    <w:rsid w:val="00417CAB"/>
    <w:rsid w:val="00417EFB"/>
    <w:rsid w:val="00422ADC"/>
    <w:rsid w:val="00424C15"/>
    <w:rsid w:val="00425FA5"/>
    <w:rsid w:val="00426C61"/>
    <w:rsid w:val="00426E6B"/>
    <w:rsid w:val="00427390"/>
    <w:rsid w:val="0043458C"/>
    <w:rsid w:val="00435C30"/>
    <w:rsid w:val="004431DE"/>
    <w:rsid w:val="00443729"/>
    <w:rsid w:val="004455B6"/>
    <w:rsid w:val="004474F0"/>
    <w:rsid w:val="00447AA0"/>
    <w:rsid w:val="00453363"/>
    <w:rsid w:val="004568C1"/>
    <w:rsid w:val="00462502"/>
    <w:rsid w:val="00462772"/>
    <w:rsid w:val="00462973"/>
    <w:rsid w:val="00467051"/>
    <w:rsid w:val="004678D4"/>
    <w:rsid w:val="00467E52"/>
    <w:rsid w:val="00471ECA"/>
    <w:rsid w:val="004735A4"/>
    <w:rsid w:val="00474F2B"/>
    <w:rsid w:val="00475266"/>
    <w:rsid w:val="0048633B"/>
    <w:rsid w:val="0048743D"/>
    <w:rsid w:val="00487718"/>
    <w:rsid w:val="004905A2"/>
    <w:rsid w:val="004925B9"/>
    <w:rsid w:val="00496DD4"/>
    <w:rsid w:val="00496E2F"/>
    <w:rsid w:val="00497538"/>
    <w:rsid w:val="00497609"/>
    <w:rsid w:val="004A16D6"/>
    <w:rsid w:val="004A1EBE"/>
    <w:rsid w:val="004B0D1B"/>
    <w:rsid w:val="004B4F3B"/>
    <w:rsid w:val="004B5942"/>
    <w:rsid w:val="004B595B"/>
    <w:rsid w:val="004B7045"/>
    <w:rsid w:val="004C0153"/>
    <w:rsid w:val="004C0DD5"/>
    <w:rsid w:val="004C3693"/>
    <w:rsid w:val="004C50D1"/>
    <w:rsid w:val="004D2251"/>
    <w:rsid w:val="004D28D8"/>
    <w:rsid w:val="004D31E3"/>
    <w:rsid w:val="004D3EA2"/>
    <w:rsid w:val="004D46BF"/>
    <w:rsid w:val="004D48B0"/>
    <w:rsid w:val="004D4B98"/>
    <w:rsid w:val="004D4CE0"/>
    <w:rsid w:val="004D6F21"/>
    <w:rsid w:val="004E0844"/>
    <w:rsid w:val="004E1121"/>
    <w:rsid w:val="004E2976"/>
    <w:rsid w:val="004F1DFE"/>
    <w:rsid w:val="004F3E3F"/>
    <w:rsid w:val="004F5F88"/>
    <w:rsid w:val="004F6BCA"/>
    <w:rsid w:val="004F7544"/>
    <w:rsid w:val="005009E5"/>
    <w:rsid w:val="00501865"/>
    <w:rsid w:val="0050460F"/>
    <w:rsid w:val="00504B5F"/>
    <w:rsid w:val="00504B8D"/>
    <w:rsid w:val="005051BA"/>
    <w:rsid w:val="005104A5"/>
    <w:rsid w:val="00510616"/>
    <w:rsid w:val="005106D2"/>
    <w:rsid w:val="0051444C"/>
    <w:rsid w:val="005154AA"/>
    <w:rsid w:val="00521BA2"/>
    <w:rsid w:val="00522A42"/>
    <w:rsid w:val="00522E37"/>
    <w:rsid w:val="0052361C"/>
    <w:rsid w:val="005242B9"/>
    <w:rsid w:val="00524575"/>
    <w:rsid w:val="00524BFF"/>
    <w:rsid w:val="0052707D"/>
    <w:rsid w:val="005272E6"/>
    <w:rsid w:val="0052747A"/>
    <w:rsid w:val="00531DA1"/>
    <w:rsid w:val="00533D8C"/>
    <w:rsid w:val="00534EBD"/>
    <w:rsid w:val="00535B2A"/>
    <w:rsid w:val="00535D43"/>
    <w:rsid w:val="00536443"/>
    <w:rsid w:val="00537F7D"/>
    <w:rsid w:val="005431B3"/>
    <w:rsid w:val="005436E3"/>
    <w:rsid w:val="00543A27"/>
    <w:rsid w:val="00543EF5"/>
    <w:rsid w:val="00547A46"/>
    <w:rsid w:val="00550B19"/>
    <w:rsid w:val="00550E60"/>
    <w:rsid w:val="00553A42"/>
    <w:rsid w:val="00553F86"/>
    <w:rsid w:val="00554AAE"/>
    <w:rsid w:val="0055652F"/>
    <w:rsid w:val="00557E6A"/>
    <w:rsid w:val="00562978"/>
    <w:rsid w:val="0056329E"/>
    <w:rsid w:val="005639DF"/>
    <w:rsid w:val="0056578F"/>
    <w:rsid w:val="00566224"/>
    <w:rsid w:val="00567D00"/>
    <w:rsid w:val="00570392"/>
    <w:rsid w:val="0057157F"/>
    <w:rsid w:val="00576D1F"/>
    <w:rsid w:val="00580C4D"/>
    <w:rsid w:val="005826BF"/>
    <w:rsid w:val="00583259"/>
    <w:rsid w:val="0058397D"/>
    <w:rsid w:val="005868B4"/>
    <w:rsid w:val="00586C4D"/>
    <w:rsid w:val="005907D6"/>
    <w:rsid w:val="005928D4"/>
    <w:rsid w:val="0059301D"/>
    <w:rsid w:val="0059315F"/>
    <w:rsid w:val="005936A7"/>
    <w:rsid w:val="0059481A"/>
    <w:rsid w:val="005959F1"/>
    <w:rsid w:val="005964FF"/>
    <w:rsid w:val="00597329"/>
    <w:rsid w:val="00597504"/>
    <w:rsid w:val="005A0E86"/>
    <w:rsid w:val="005A1F5B"/>
    <w:rsid w:val="005A2DFE"/>
    <w:rsid w:val="005B00EA"/>
    <w:rsid w:val="005B1784"/>
    <w:rsid w:val="005B4686"/>
    <w:rsid w:val="005B4ABC"/>
    <w:rsid w:val="005B7001"/>
    <w:rsid w:val="005B7325"/>
    <w:rsid w:val="005B7CEF"/>
    <w:rsid w:val="005C3173"/>
    <w:rsid w:val="005C3E1C"/>
    <w:rsid w:val="005C3E53"/>
    <w:rsid w:val="005C41D1"/>
    <w:rsid w:val="005C5868"/>
    <w:rsid w:val="005C77E4"/>
    <w:rsid w:val="005D00FE"/>
    <w:rsid w:val="005D0658"/>
    <w:rsid w:val="005D0CCF"/>
    <w:rsid w:val="005D3411"/>
    <w:rsid w:val="005D514B"/>
    <w:rsid w:val="005E10A1"/>
    <w:rsid w:val="005E10DE"/>
    <w:rsid w:val="005E1FEF"/>
    <w:rsid w:val="005F49BB"/>
    <w:rsid w:val="005F7E37"/>
    <w:rsid w:val="006004F3"/>
    <w:rsid w:val="00601454"/>
    <w:rsid w:val="00601C56"/>
    <w:rsid w:val="006049D0"/>
    <w:rsid w:val="0060553C"/>
    <w:rsid w:val="00605679"/>
    <w:rsid w:val="00606873"/>
    <w:rsid w:val="00606BC2"/>
    <w:rsid w:val="00607952"/>
    <w:rsid w:val="00617EB3"/>
    <w:rsid w:val="00621D38"/>
    <w:rsid w:val="00623738"/>
    <w:rsid w:val="006270E3"/>
    <w:rsid w:val="00627227"/>
    <w:rsid w:val="00627B58"/>
    <w:rsid w:val="00630CA5"/>
    <w:rsid w:val="006311CE"/>
    <w:rsid w:val="006313E7"/>
    <w:rsid w:val="00631A41"/>
    <w:rsid w:val="00632DDB"/>
    <w:rsid w:val="00632FF1"/>
    <w:rsid w:val="006337B2"/>
    <w:rsid w:val="00635755"/>
    <w:rsid w:val="00636204"/>
    <w:rsid w:val="006412EE"/>
    <w:rsid w:val="006508B2"/>
    <w:rsid w:val="00650B84"/>
    <w:rsid w:val="00654644"/>
    <w:rsid w:val="00654813"/>
    <w:rsid w:val="0065482A"/>
    <w:rsid w:val="0065680D"/>
    <w:rsid w:val="00656AC3"/>
    <w:rsid w:val="00657926"/>
    <w:rsid w:val="006600DB"/>
    <w:rsid w:val="006606A8"/>
    <w:rsid w:val="00663B5D"/>
    <w:rsid w:val="00667663"/>
    <w:rsid w:val="00667919"/>
    <w:rsid w:val="00670ED2"/>
    <w:rsid w:val="00671B37"/>
    <w:rsid w:val="00672B74"/>
    <w:rsid w:val="00674DB1"/>
    <w:rsid w:val="00677336"/>
    <w:rsid w:val="00677E68"/>
    <w:rsid w:val="006816FB"/>
    <w:rsid w:val="00682AC9"/>
    <w:rsid w:val="006836EF"/>
    <w:rsid w:val="006846C8"/>
    <w:rsid w:val="006851AB"/>
    <w:rsid w:val="00686C45"/>
    <w:rsid w:val="006878B2"/>
    <w:rsid w:val="00690040"/>
    <w:rsid w:val="00690AB3"/>
    <w:rsid w:val="00693A86"/>
    <w:rsid w:val="006951C2"/>
    <w:rsid w:val="006956E4"/>
    <w:rsid w:val="006958FC"/>
    <w:rsid w:val="00697F0E"/>
    <w:rsid w:val="006A53AD"/>
    <w:rsid w:val="006A5B46"/>
    <w:rsid w:val="006A61AA"/>
    <w:rsid w:val="006A6E6E"/>
    <w:rsid w:val="006A73FA"/>
    <w:rsid w:val="006B01CE"/>
    <w:rsid w:val="006B0CB2"/>
    <w:rsid w:val="006B2DC9"/>
    <w:rsid w:val="006B4370"/>
    <w:rsid w:val="006B5054"/>
    <w:rsid w:val="006B52E3"/>
    <w:rsid w:val="006B755B"/>
    <w:rsid w:val="006B76FD"/>
    <w:rsid w:val="006C068D"/>
    <w:rsid w:val="006C1039"/>
    <w:rsid w:val="006C31CA"/>
    <w:rsid w:val="006C3D07"/>
    <w:rsid w:val="006C547C"/>
    <w:rsid w:val="006C58A4"/>
    <w:rsid w:val="006C5E82"/>
    <w:rsid w:val="006C69EB"/>
    <w:rsid w:val="006D1762"/>
    <w:rsid w:val="006D365F"/>
    <w:rsid w:val="006D4DFC"/>
    <w:rsid w:val="006D5E5F"/>
    <w:rsid w:val="006D7830"/>
    <w:rsid w:val="006D7FE9"/>
    <w:rsid w:val="006E1897"/>
    <w:rsid w:val="006E5252"/>
    <w:rsid w:val="006E6318"/>
    <w:rsid w:val="006E6869"/>
    <w:rsid w:val="006E761A"/>
    <w:rsid w:val="006F15B2"/>
    <w:rsid w:val="006F4669"/>
    <w:rsid w:val="006F547A"/>
    <w:rsid w:val="006F5C63"/>
    <w:rsid w:val="006F6514"/>
    <w:rsid w:val="00702910"/>
    <w:rsid w:val="00703367"/>
    <w:rsid w:val="00707421"/>
    <w:rsid w:val="00707B31"/>
    <w:rsid w:val="007122C6"/>
    <w:rsid w:val="0071454F"/>
    <w:rsid w:val="0071553A"/>
    <w:rsid w:val="00716A48"/>
    <w:rsid w:val="007173AB"/>
    <w:rsid w:val="007173AC"/>
    <w:rsid w:val="007176A7"/>
    <w:rsid w:val="00724CBB"/>
    <w:rsid w:val="00724D2E"/>
    <w:rsid w:val="007303FC"/>
    <w:rsid w:val="00730736"/>
    <w:rsid w:val="0073224D"/>
    <w:rsid w:val="0073594D"/>
    <w:rsid w:val="00735B91"/>
    <w:rsid w:val="00742FF9"/>
    <w:rsid w:val="00743144"/>
    <w:rsid w:val="00744B74"/>
    <w:rsid w:val="00746279"/>
    <w:rsid w:val="00746CCF"/>
    <w:rsid w:val="007514CE"/>
    <w:rsid w:val="0075207A"/>
    <w:rsid w:val="0075371E"/>
    <w:rsid w:val="00754D84"/>
    <w:rsid w:val="00755323"/>
    <w:rsid w:val="007563A6"/>
    <w:rsid w:val="00760ABA"/>
    <w:rsid w:val="007624A6"/>
    <w:rsid w:val="007641CD"/>
    <w:rsid w:val="00764849"/>
    <w:rsid w:val="00764A95"/>
    <w:rsid w:val="00765970"/>
    <w:rsid w:val="00767EAD"/>
    <w:rsid w:val="00770390"/>
    <w:rsid w:val="00771D4F"/>
    <w:rsid w:val="00772700"/>
    <w:rsid w:val="00773496"/>
    <w:rsid w:val="007754AC"/>
    <w:rsid w:val="0077619C"/>
    <w:rsid w:val="007779D0"/>
    <w:rsid w:val="00780BD2"/>
    <w:rsid w:val="0078197F"/>
    <w:rsid w:val="007825AC"/>
    <w:rsid w:val="0078369A"/>
    <w:rsid w:val="00783C4C"/>
    <w:rsid w:val="00787983"/>
    <w:rsid w:val="0079002C"/>
    <w:rsid w:val="00790569"/>
    <w:rsid w:val="00792047"/>
    <w:rsid w:val="00792568"/>
    <w:rsid w:val="007A1999"/>
    <w:rsid w:val="007A707D"/>
    <w:rsid w:val="007A7228"/>
    <w:rsid w:val="007B031D"/>
    <w:rsid w:val="007B0F01"/>
    <w:rsid w:val="007B14DB"/>
    <w:rsid w:val="007B4706"/>
    <w:rsid w:val="007B4FD9"/>
    <w:rsid w:val="007B5264"/>
    <w:rsid w:val="007C0C48"/>
    <w:rsid w:val="007C20D6"/>
    <w:rsid w:val="007C759A"/>
    <w:rsid w:val="007D1EE2"/>
    <w:rsid w:val="007D2E02"/>
    <w:rsid w:val="007D3E4F"/>
    <w:rsid w:val="007D5A6B"/>
    <w:rsid w:val="007D6610"/>
    <w:rsid w:val="007E41DA"/>
    <w:rsid w:val="007E4AEF"/>
    <w:rsid w:val="007E6294"/>
    <w:rsid w:val="007E62EA"/>
    <w:rsid w:val="007E75E4"/>
    <w:rsid w:val="007E766D"/>
    <w:rsid w:val="007F0732"/>
    <w:rsid w:val="007F2B5A"/>
    <w:rsid w:val="007F35E5"/>
    <w:rsid w:val="007F7A84"/>
    <w:rsid w:val="00800380"/>
    <w:rsid w:val="00800797"/>
    <w:rsid w:val="00805C66"/>
    <w:rsid w:val="00806705"/>
    <w:rsid w:val="00810BD3"/>
    <w:rsid w:val="0081151D"/>
    <w:rsid w:val="008116F8"/>
    <w:rsid w:val="00814B1B"/>
    <w:rsid w:val="00814FEA"/>
    <w:rsid w:val="0081593B"/>
    <w:rsid w:val="00815F1A"/>
    <w:rsid w:val="0081789D"/>
    <w:rsid w:val="00817BD0"/>
    <w:rsid w:val="0082040D"/>
    <w:rsid w:val="00824396"/>
    <w:rsid w:val="00824D32"/>
    <w:rsid w:val="00824D59"/>
    <w:rsid w:val="00825310"/>
    <w:rsid w:val="00825D39"/>
    <w:rsid w:val="00830078"/>
    <w:rsid w:val="008307F7"/>
    <w:rsid w:val="00832CE1"/>
    <w:rsid w:val="0083400D"/>
    <w:rsid w:val="00835975"/>
    <w:rsid w:val="00836143"/>
    <w:rsid w:val="00836FA9"/>
    <w:rsid w:val="00837D47"/>
    <w:rsid w:val="008411C4"/>
    <w:rsid w:val="00842D17"/>
    <w:rsid w:val="0084705B"/>
    <w:rsid w:val="008471EA"/>
    <w:rsid w:val="00850C60"/>
    <w:rsid w:val="00851161"/>
    <w:rsid w:val="00852A93"/>
    <w:rsid w:val="008533B6"/>
    <w:rsid w:val="00853C33"/>
    <w:rsid w:val="00854F4B"/>
    <w:rsid w:val="00857644"/>
    <w:rsid w:val="00860F21"/>
    <w:rsid w:val="00862CFD"/>
    <w:rsid w:val="00864773"/>
    <w:rsid w:val="00866C2C"/>
    <w:rsid w:val="008673D0"/>
    <w:rsid w:val="00870D7D"/>
    <w:rsid w:val="00871DC2"/>
    <w:rsid w:val="00875C55"/>
    <w:rsid w:val="00880920"/>
    <w:rsid w:val="00880B2F"/>
    <w:rsid w:val="00881C5D"/>
    <w:rsid w:val="00884A39"/>
    <w:rsid w:val="00886FCB"/>
    <w:rsid w:val="00897458"/>
    <w:rsid w:val="008A1371"/>
    <w:rsid w:val="008A71F7"/>
    <w:rsid w:val="008B2E56"/>
    <w:rsid w:val="008B3E8B"/>
    <w:rsid w:val="008B57C9"/>
    <w:rsid w:val="008B5DDE"/>
    <w:rsid w:val="008B6C6A"/>
    <w:rsid w:val="008B7D63"/>
    <w:rsid w:val="008C0B17"/>
    <w:rsid w:val="008C4434"/>
    <w:rsid w:val="008C5E35"/>
    <w:rsid w:val="008C693B"/>
    <w:rsid w:val="008D0811"/>
    <w:rsid w:val="008D1721"/>
    <w:rsid w:val="008D3CB1"/>
    <w:rsid w:val="008D3EDC"/>
    <w:rsid w:val="008D5A1F"/>
    <w:rsid w:val="008E0439"/>
    <w:rsid w:val="008E1345"/>
    <w:rsid w:val="008E198D"/>
    <w:rsid w:val="008E2B84"/>
    <w:rsid w:val="008E41AB"/>
    <w:rsid w:val="008E4310"/>
    <w:rsid w:val="008E5AAF"/>
    <w:rsid w:val="008E6D51"/>
    <w:rsid w:val="008E754D"/>
    <w:rsid w:val="008F172B"/>
    <w:rsid w:val="008F7EBA"/>
    <w:rsid w:val="00902BA2"/>
    <w:rsid w:val="009033B0"/>
    <w:rsid w:val="009036E2"/>
    <w:rsid w:val="00905E82"/>
    <w:rsid w:val="009121C6"/>
    <w:rsid w:val="009223E6"/>
    <w:rsid w:val="00925692"/>
    <w:rsid w:val="00926DE9"/>
    <w:rsid w:val="00933430"/>
    <w:rsid w:val="00933E58"/>
    <w:rsid w:val="00935517"/>
    <w:rsid w:val="009375EC"/>
    <w:rsid w:val="00940275"/>
    <w:rsid w:val="00940EE6"/>
    <w:rsid w:val="00942293"/>
    <w:rsid w:val="009424D9"/>
    <w:rsid w:val="0094284C"/>
    <w:rsid w:val="00944C12"/>
    <w:rsid w:val="00945FB2"/>
    <w:rsid w:val="00951A94"/>
    <w:rsid w:val="00951BB3"/>
    <w:rsid w:val="0095392B"/>
    <w:rsid w:val="00953A3F"/>
    <w:rsid w:val="009567D8"/>
    <w:rsid w:val="0096036A"/>
    <w:rsid w:val="009616DE"/>
    <w:rsid w:val="00967065"/>
    <w:rsid w:val="00970F53"/>
    <w:rsid w:val="00971EA5"/>
    <w:rsid w:val="0097321B"/>
    <w:rsid w:val="0097575E"/>
    <w:rsid w:val="009757B9"/>
    <w:rsid w:val="00980916"/>
    <w:rsid w:val="0098214E"/>
    <w:rsid w:val="00983D7D"/>
    <w:rsid w:val="00983F24"/>
    <w:rsid w:val="00985782"/>
    <w:rsid w:val="00987DE4"/>
    <w:rsid w:val="009910A0"/>
    <w:rsid w:val="0099285A"/>
    <w:rsid w:val="0099543D"/>
    <w:rsid w:val="00995B3F"/>
    <w:rsid w:val="00997022"/>
    <w:rsid w:val="00997A46"/>
    <w:rsid w:val="00997E66"/>
    <w:rsid w:val="009A1FD4"/>
    <w:rsid w:val="009A2220"/>
    <w:rsid w:val="009A32EC"/>
    <w:rsid w:val="009A4798"/>
    <w:rsid w:val="009A4A0F"/>
    <w:rsid w:val="009A515B"/>
    <w:rsid w:val="009A553B"/>
    <w:rsid w:val="009A5630"/>
    <w:rsid w:val="009A5631"/>
    <w:rsid w:val="009A568F"/>
    <w:rsid w:val="009B2931"/>
    <w:rsid w:val="009B31C1"/>
    <w:rsid w:val="009B5F20"/>
    <w:rsid w:val="009B6DC8"/>
    <w:rsid w:val="009C1CE5"/>
    <w:rsid w:val="009C25D4"/>
    <w:rsid w:val="009C500F"/>
    <w:rsid w:val="009C60A3"/>
    <w:rsid w:val="009D0557"/>
    <w:rsid w:val="009D0B28"/>
    <w:rsid w:val="009D7A9D"/>
    <w:rsid w:val="009E01D3"/>
    <w:rsid w:val="009E153B"/>
    <w:rsid w:val="009E155A"/>
    <w:rsid w:val="009E2D51"/>
    <w:rsid w:val="009E2DFD"/>
    <w:rsid w:val="009E2E3E"/>
    <w:rsid w:val="009E4449"/>
    <w:rsid w:val="009E60B6"/>
    <w:rsid w:val="009F3467"/>
    <w:rsid w:val="00A02058"/>
    <w:rsid w:val="00A02388"/>
    <w:rsid w:val="00A02A00"/>
    <w:rsid w:val="00A03262"/>
    <w:rsid w:val="00A0344B"/>
    <w:rsid w:val="00A03502"/>
    <w:rsid w:val="00A03B8B"/>
    <w:rsid w:val="00A079D4"/>
    <w:rsid w:val="00A14376"/>
    <w:rsid w:val="00A156E4"/>
    <w:rsid w:val="00A163F7"/>
    <w:rsid w:val="00A17707"/>
    <w:rsid w:val="00A239F9"/>
    <w:rsid w:val="00A2546F"/>
    <w:rsid w:val="00A27CE6"/>
    <w:rsid w:val="00A304F6"/>
    <w:rsid w:val="00A330FF"/>
    <w:rsid w:val="00A33B0B"/>
    <w:rsid w:val="00A3441C"/>
    <w:rsid w:val="00A36955"/>
    <w:rsid w:val="00A3761C"/>
    <w:rsid w:val="00A37E6C"/>
    <w:rsid w:val="00A407E7"/>
    <w:rsid w:val="00A409A4"/>
    <w:rsid w:val="00A42C69"/>
    <w:rsid w:val="00A449C6"/>
    <w:rsid w:val="00A453E0"/>
    <w:rsid w:val="00A47128"/>
    <w:rsid w:val="00A54FAF"/>
    <w:rsid w:val="00A60739"/>
    <w:rsid w:val="00A611E7"/>
    <w:rsid w:val="00A61A6B"/>
    <w:rsid w:val="00A6639D"/>
    <w:rsid w:val="00A665BC"/>
    <w:rsid w:val="00A6664B"/>
    <w:rsid w:val="00A6666B"/>
    <w:rsid w:val="00A7072B"/>
    <w:rsid w:val="00A808F3"/>
    <w:rsid w:val="00A80EF3"/>
    <w:rsid w:val="00A826D1"/>
    <w:rsid w:val="00A84492"/>
    <w:rsid w:val="00A84D6A"/>
    <w:rsid w:val="00A855E7"/>
    <w:rsid w:val="00A87C29"/>
    <w:rsid w:val="00A90724"/>
    <w:rsid w:val="00A965AA"/>
    <w:rsid w:val="00A97699"/>
    <w:rsid w:val="00AA3705"/>
    <w:rsid w:val="00AA41A7"/>
    <w:rsid w:val="00AA507B"/>
    <w:rsid w:val="00AA7A2A"/>
    <w:rsid w:val="00AB0D67"/>
    <w:rsid w:val="00AB108D"/>
    <w:rsid w:val="00AB1569"/>
    <w:rsid w:val="00AB17F9"/>
    <w:rsid w:val="00AB1C76"/>
    <w:rsid w:val="00AB2867"/>
    <w:rsid w:val="00AB40EE"/>
    <w:rsid w:val="00AB4672"/>
    <w:rsid w:val="00AB6CCE"/>
    <w:rsid w:val="00AB76AC"/>
    <w:rsid w:val="00AC01C9"/>
    <w:rsid w:val="00AC3196"/>
    <w:rsid w:val="00AC3680"/>
    <w:rsid w:val="00AC3691"/>
    <w:rsid w:val="00AC478B"/>
    <w:rsid w:val="00AC49F2"/>
    <w:rsid w:val="00AC5768"/>
    <w:rsid w:val="00AC5A27"/>
    <w:rsid w:val="00AD038C"/>
    <w:rsid w:val="00AD14CF"/>
    <w:rsid w:val="00AD22DA"/>
    <w:rsid w:val="00AD2B16"/>
    <w:rsid w:val="00AE1105"/>
    <w:rsid w:val="00AE116A"/>
    <w:rsid w:val="00AE2FC8"/>
    <w:rsid w:val="00AE44D4"/>
    <w:rsid w:val="00AE5AD4"/>
    <w:rsid w:val="00AF167C"/>
    <w:rsid w:val="00AF2756"/>
    <w:rsid w:val="00AF5156"/>
    <w:rsid w:val="00AF66B8"/>
    <w:rsid w:val="00B04637"/>
    <w:rsid w:val="00B11230"/>
    <w:rsid w:val="00B11349"/>
    <w:rsid w:val="00B13966"/>
    <w:rsid w:val="00B1430D"/>
    <w:rsid w:val="00B17304"/>
    <w:rsid w:val="00B20D6B"/>
    <w:rsid w:val="00B22B4F"/>
    <w:rsid w:val="00B26109"/>
    <w:rsid w:val="00B30C12"/>
    <w:rsid w:val="00B3137D"/>
    <w:rsid w:val="00B33CCF"/>
    <w:rsid w:val="00B34EA9"/>
    <w:rsid w:val="00B34F23"/>
    <w:rsid w:val="00B370EA"/>
    <w:rsid w:val="00B40EDB"/>
    <w:rsid w:val="00B4105C"/>
    <w:rsid w:val="00B473C7"/>
    <w:rsid w:val="00B477DC"/>
    <w:rsid w:val="00B51490"/>
    <w:rsid w:val="00B51696"/>
    <w:rsid w:val="00B533A5"/>
    <w:rsid w:val="00B54F25"/>
    <w:rsid w:val="00B56012"/>
    <w:rsid w:val="00B56221"/>
    <w:rsid w:val="00B60153"/>
    <w:rsid w:val="00B60923"/>
    <w:rsid w:val="00B6367D"/>
    <w:rsid w:val="00B67466"/>
    <w:rsid w:val="00B6793E"/>
    <w:rsid w:val="00B67C0E"/>
    <w:rsid w:val="00B67F39"/>
    <w:rsid w:val="00B71E60"/>
    <w:rsid w:val="00B73EBD"/>
    <w:rsid w:val="00B7510D"/>
    <w:rsid w:val="00B75914"/>
    <w:rsid w:val="00B76062"/>
    <w:rsid w:val="00B77FE8"/>
    <w:rsid w:val="00B80CCC"/>
    <w:rsid w:val="00B816AE"/>
    <w:rsid w:val="00B8175F"/>
    <w:rsid w:val="00B82E04"/>
    <w:rsid w:val="00B879AF"/>
    <w:rsid w:val="00B913BF"/>
    <w:rsid w:val="00B93F09"/>
    <w:rsid w:val="00B94D39"/>
    <w:rsid w:val="00B94DF9"/>
    <w:rsid w:val="00B953B8"/>
    <w:rsid w:val="00B953CB"/>
    <w:rsid w:val="00B9593B"/>
    <w:rsid w:val="00B960AB"/>
    <w:rsid w:val="00B96212"/>
    <w:rsid w:val="00B971E4"/>
    <w:rsid w:val="00BA06F6"/>
    <w:rsid w:val="00BA23CE"/>
    <w:rsid w:val="00BA3D8C"/>
    <w:rsid w:val="00BA5E2D"/>
    <w:rsid w:val="00BA75EC"/>
    <w:rsid w:val="00BA7768"/>
    <w:rsid w:val="00BA7C82"/>
    <w:rsid w:val="00BA7DEA"/>
    <w:rsid w:val="00BB3460"/>
    <w:rsid w:val="00BB470B"/>
    <w:rsid w:val="00BB59E4"/>
    <w:rsid w:val="00BB612B"/>
    <w:rsid w:val="00BB62D2"/>
    <w:rsid w:val="00BC1D13"/>
    <w:rsid w:val="00BC32BA"/>
    <w:rsid w:val="00BD089C"/>
    <w:rsid w:val="00BD0F03"/>
    <w:rsid w:val="00BD171E"/>
    <w:rsid w:val="00BD5301"/>
    <w:rsid w:val="00BD5D73"/>
    <w:rsid w:val="00BD68C1"/>
    <w:rsid w:val="00BD749E"/>
    <w:rsid w:val="00BD791F"/>
    <w:rsid w:val="00BE1B10"/>
    <w:rsid w:val="00BE417E"/>
    <w:rsid w:val="00BE4AAB"/>
    <w:rsid w:val="00BE580A"/>
    <w:rsid w:val="00BE6A04"/>
    <w:rsid w:val="00BE73C3"/>
    <w:rsid w:val="00BE786E"/>
    <w:rsid w:val="00BF2B0E"/>
    <w:rsid w:val="00BF2FBE"/>
    <w:rsid w:val="00BF4482"/>
    <w:rsid w:val="00BF4CE1"/>
    <w:rsid w:val="00BF79DD"/>
    <w:rsid w:val="00C03EE5"/>
    <w:rsid w:val="00C05A02"/>
    <w:rsid w:val="00C077BB"/>
    <w:rsid w:val="00C10086"/>
    <w:rsid w:val="00C11647"/>
    <w:rsid w:val="00C13FD3"/>
    <w:rsid w:val="00C140F2"/>
    <w:rsid w:val="00C1672F"/>
    <w:rsid w:val="00C17FDD"/>
    <w:rsid w:val="00C21861"/>
    <w:rsid w:val="00C23C93"/>
    <w:rsid w:val="00C26218"/>
    <w:rsid w:val="00C26ED3"/>
    <w:rsid w:val="00C30819"/>
    <w:rsid w:val="00C36051"/>
    <w:rsid w:val="00C40224"/>
    <w:rsid w:val="00C466B9"/>
    <w:rsid w:val="00C5045C"/>
    <w:rsid w:val="00C52980"/>
    <w:rsid w:val="00C5382A"/>
    <w:rsid w:val="00C53C5A"/>
    <w:rsid w:val="00C55E05"/>
    <w:rsid w:val="00C60614"/>
    <w:rsid w:val="00C62242"/>
    <w:rsid w:val="00C627A9"/>
    <w:rsid w:val="00C6370D"/>
    <w:rsid w:val="00C642B5"/>
    <w:rsid w:val="00C7113E"/>
    <w:rsid w:val="00C73E21"/>
    <w:rsid w:val="00C769AB"/>
    <w:rsid w:val="00C77546"/>
    <w:rsid w:val="00C779A5"/>
    <w:rsid w:val="00C85175"/>
    <w:rsid w:val="00C90C84"/>
    <w:rsid w:val="00C911D4"/>
    <w:rsid w:val="00C917A4"/>
    <w:rsid w:val="00C92215"/>
    <w:rsid w:val="00C92537"/>
    <w:rsid w:val="00C933FB"/>
    <w:rsid w:val="00C93E4B"/>
    <w:rsid w:val="00C961FF"/>
    <w:rsid w:val="00CA05FE"/>
    <w:rsid w:val="00CA0649"/>
    <w:rsid w:val="00CA0BA7"/>
    <w:rsid w:val="00CA0C03"/>
    <w:rsid w:val="00CA653E"/>
    <w:rsid w:val="00CA79E6"/>
    <w:rsid w:val="00CA7CE2"/>
    <w:rsid w:val="00CB0B86"/>
    <w:rsid w:val="00CB1224"/>
    <w:rsid w:val="00CB1522"/>
    <w:rsid w:val="00CB4384"/>
    <w:rsid w:val="00CB716B"/>
    <w:rsid w:val="00CC283D"/>
    <w:rsid w:val="00CC3403"/>
    <w:rsid w:val="00CC74D7"/>
    <w:rsid w:val="00CC778C"/>
    <w:rsid w:val="00CC7BF3"/>
    <w:rsid w:val="00CD063F"/>
    <w:rsid w:val="00CD1400"/>
    <w:rsid w:val="00CD1CDE"/>
    <w:rsid w:val="00CD295D"/>
    <w:rsid w:val="00CD38EA"/>
    <w:rsid w:val="00CD5B7F"/>
    <w:rsid w:val="00CD60AC"/>
    <w:rsid w:val="00CE03C1"/>
    <w:rsid w:val="00CE0CDD"/>
    <w:rsid w:val="00CE15AB"/>
    <w:rsid w:val="00CE236B"/>
    <w:rsid w:val="00CF3AD3"/>
    <w:rsid w:val="00CF532C"/>
    <w:rsid w:val="00D00E6F"/>
    <w:rsid w:val="00D05745"/>
    <w:rsid w:val="00D05D87"/>
    <w:rsid w:val="00D1203A"/>
    <w:rsid w:val="00D130C4"/>
    <w:rsid w:val="00D131CA"/>
    <w:rsid w:val="00D13B09"/>
    <w:rsid w:val="00D164DE"/>
    <w:rsid w:val="00D16D34"/>
    <w:rsid w:val="00D17227"/>
    <w:rsid w:val="00D20666"/>
    <w:rsid w:val="00D22939"/>
    <w:rsid w:val="00D241EF"/>
    <w:rsid w:val="00D26E92"/>
    <w:rsid w:val="00D32670"/>
    <w:rsid w:val="00D35896"/>
    <w:rsid w:val="00D37BE1"/>
    <w:rsid w:val="00D41E86"/>
    <w:rsid w:val="00D43767"/>
    <w:rsid w:val="00D449D2"/>
    <w:rsid w:val="00D45297"/>
    <w:rsid w:val="00D45EF9"/>
    <w:rsid w:val="00D50FB7"/>
    <w:rsid w:val="00D52DDF"/>
    <w:rsid w:val="00D53CD2"/>
    <w:rsid w:val="00D55AAD"/>
    <w:rsid w:val="00D5661C"/>
    <w:rsid w:val="00D57B97"/>
    <w:rsid w:val="00D60263"/>
    <w:rsid w:val="00D603BF"/>
    <w:rsid w:val="00D63915"/>
    <w:rsid w:val="00D63A67"/>
    <w:rsid w:val="00D65993"/>
    <w:rsid w:val="00D66D9C"/>
    <w:rsid w:val="00D6705A"/>
    <w:rsid w:val="00D6748A"/>
    <w:rsid w:val="00D70D2F"/>
    <w:rsid w:val="00D729D1"/>
    <w:rsid w:val="00D74782"/>
    <w:rsid w:val="00D747E1"/>
    <w:rsid w:val="00D753AE"/>
    <w:rsid w:val="00D77139"/>
    <w:rsid w:val="00D8445F"/>
    <w:rsid w:val="00D86F41"/>
    <w:rsid w:val="00D906E4"/>
    <w:rsid w:val="00D92F4B"/>
    <w:rsid w:val="00D94050"/>
    <w:rsid w:val="00D96307"/>
    <w:rsid w:val="00D96C7F"/>
    <w:rsid w:val="00D97ED0"/>
    <w:rsid w:val="00DA0445"/>
    <w:rsid w:val="00DA2663"/>
    <w:rsid w:val="00DA34DC"/>
    <w:rsid w:val="00DA4684"/>
    <w:rsid w:val="00DA4E01"/>
    <w:rsid w:val="00DB4185"/>
    <w:rsid w:val="00DC0093"/>
    <w:rsid w:val="00DC217A"/>
    <w:rsid w:val="00DC29E7"/>
    <w:rsid w:val="00DC56F1"/>
    <w:rsid w:val="00DC570C"/>
    <w:rsid w:val="00DC7834"/>
    <w:rsid w:val="00DD0777"/>
    <w:rsid w:val="00DD0A43"/>
    <w:rsid w:val="00DD5B33"/>
    <w:rsid w:val="00DD6A8E"/>
    <w:rsid w:val="00DD6EFD"/>
    <w:rsid w:val="00DE09A8"/>
    <w:rsid w:val="00DE11C1"/>
    <w:rsid w:val="00DE54B4"/>
    <w:rsid w:val="00DE5E2F"/>
    <w:rsid w:val="00DE63C8"/>
    <w:rsid w:val="00DF0844"/>
    <w:rsid w:val="00DF2992"/>
    <w:rsid w:val="00DF2B72"/>
    <w:rsid w:val="00DF5BC0"/>
    <w:rsid w:val="00E0004C"/>
    <w:rsid w:val="00E02E21"/>
    <w:rsid w:val="00E04D5E"/>
    <w:rsid w:val="00E066F6"/>
    <w:rsid w:val="00E06B3F"/>
    <w:rsid w:val="00E07424"/>
    <w:rsid w:val="00E14A87"/>
    <w:rsid w:val="00E14F08"/>
    <w:rsid w:val="00E16370"/>
    <w:rsid w:val="00E17F4C"/>
    <w:rsid w:val="00E2081C"/>
    <w:rsid w:val="00E24326"/>
    <w:rsid w:val="00E245E1"/>
    <w:rsid w:val="00E2488A"/>
    <w:rsid w:val="00E258AB"/>
    <w:rsid w:val="00E267A4"/>
    <w:rsid w:val="00E31D10"/>
    <w:rsid w:val="00E32AB7"/>
    <w:rsid w:val="00E407F4"/>
    <w:rsid w:val="00E4195E"/>
    <w:rsid w:val="00E42FA1"/>
    <w:rsid w:val="00E44FF7"/>
    <w:rsid w:val="00E4551B"/>
    <w:rsid w:val="00E479A7"/>
    <w:rsid w:val="00E5243D"/>
    <w:rsid w:val="00E552E4"/>
    <w:rsid w:val="00E55DF2"/>
    <w:rsid w:val="00E626C5"/>
    <w:rsid w:val="00E63939"/>
    <w:rsid w:val="00E63B74"/>
    <w:rsid w:val="00E64C7D"/>
    <w:rsid w:val="00E657A5"/>
    <w:rsid w:val="00E65D7D"/>
    <w:rsid w:val="00E668F2"/>
    <w:rsid w:val="00E711AE"/>
    <w:rsid w:val="00E71371"/>
    <w:rsid w:val="00E732F2"/>
    <w:rsid w:val="00E75976"/>
    <w:rsid w:val="00E8362C"/>
    <w:rsid w:val="00E8597B"/>
    <w:rsid w:val="00E85AE2"/>
    <w:rsid w:val="00E85BAE"/>
    <w:rsid w:val="00E916C9"/>
    <w:rsid w:val="00E93547"/>
    <w:rsid w:val="00E9379C"/>
    <w:rsid w:val="00E93A19"/>
    <w:rsid w:val="00E95E9E"/>
    <w:rsid w:val="00E962A0"/>
    <w:rsid w:val="00E97579"/>
    <w:rsid w:val="00EA0C86"/>
    <w:rsid w:val="00EA56D2"/>
    <w:rsid w:val="00EA69AE"/>
    <w:rsid w:val="00EA714D"/>
    <w:rsid w:val="00EB05D3"/>
    <w:rsid w:val="00EB1BA9"/>
    <w:rsid w:val="00EB31DA"/>
    <w:rsid w:val="00EB3CEA"/>
    <w:rsid w:val="00EB4036"/>
    <w:rsid w:val="00EB5090"/>
    <w:rsid w:val="00EB5623"/>
    <w:rsid w:val="00EB589A"/>
    <w:rsid w:val="00EB680F"/>
    <w:rsid w:val="00EC0131"/>
    <w:rsid w:val="00EC0210"/>
    <w:rsid w:val="00EC0EBB"/>
    <w:rsid w:val="00EC27DA"/>
    <w:rsid w:val="00EC3025"/>
    <w:rsid w:val="00EC319A"/>
    <w:rsid w:val="00EC4A7D"/>
    <w:rsid w:val="00EC5334"/>
    <w:rsid w:val="00EC72A8"/>
    <w:rsid w:val="00EC7880"/>
    <w:rsid w:val="00ED394D"/>
    <w:rsid w:val="00ED48D1"/>
    <w:rsid w:val="00ED63AB"/>
    <w:rsid w:val="00EE2CA5"/>
    <w:rsid w:val="00EE3E39"/>
    <w:rsid w:val="00EE7030"/>
    <w:rsid w:val="00EE7459"/>
    <w:rsid w:val="00EE7BA6"/>
    <w:rsid w:val="00EF26B8"/>
    <w:rsid w:val="00EF4B79"/>
    <w:rsid w:val="00EF4C97"/>
    <w:rsid w:val="00EF56EB"/>
    <w:rsid w:val="00EF6001"/>
    <w:rsid w:val="00EF6410"/>
    <w:rsid w:val="00EF7603"/>
    <w:rsid w:val="00EF7C5C"/>
    <w:rsid w:val="00F01779"/>
    <w:rsid w:val="00F027C0"/>
    <w:rsid w:val="00F044FF"/>
    <w:rsid w:val="00F114FC"/>
    <w:rsid w:val="00F11839"/>
    <w:rsid w:val="00F11CD4"/>
    <w:rsid w:val="00F120B7"/>
    <w:rsid w:val="00F135E0"/>
    <w:rsid w:val="00F13F55"/>
    <w:rsid w:val="00F13FED"/>
    <w:rsid w:val="00F1545D"/>
    <w:rsid w:val="00F1671A"/>
    <w:rsid w:val="00F21D35"/>
    <w:rsid w:val="00F225EE"/>
    <w:rsid w:val="00F22EE9"/>
    <w:rsid w:val="00F23006"/>
    <w:rsid w:val="00F239C2"/>
    <w:rsid w:val="00F23F2A"/>
    <w:rsid w:val="00F248AA"/>
    <w:rsid w:val="00F26A1A"/>
    <w:rsid w:val="00F26F5B"/>
    <w:rsid w:val="00F27E8B"/>
    <w:rsid w:val="00F3081A"/>
    <w:rsid w:val="00F30C63"/>
    <w:rsid w:val="00F35AB2"/>
    <w:rsid w:val="00F35B78"/>
    <w:rsid w:val="00F36D1E"/>
    <w:rsid w:val="00F45CA2"/>
    <w:rsid w:val="00F514AE"/>
    <w:rsid w:val="00F51E3E"/>
    <w:rsid w:val="00F5339C"/>
    <w:rsid w:val="00F57135"/>
    <w:rsid w:val="00F57F5C"/>
    <w:rsid w:val="00F606BB"/>
    <w:rsid w:val="00F61AFD"/>
    <w:rsid w:val="00F64445"/>
    <w:rsid w:val="00F66F89"/>
    <w:rsid w:val="00F671CB"/>
    <w:rsid w:val="00F734F2"/>
    <w:rsid w:val="00F73696"/>
    <w:rsid w:val="00F7407C"/>
    <w:rsid w:val="00F75973"/>
    <w:rsid w:val="00F77A27"/>
    <w:rsid w:val="00F82A8A"/>
    <w:rsid w:val="00F83340"/>
    <w:rsid w:val="00F86EEC"/>
    <w:rsid w:val="00F8726E"/>
    <w:rsid w:val="00F9051E"/>
    <w:rsid w:val="00F9210A"/>
    <w:rsid w:val="00F933EE"/>
    <w:rsid w:val="00F93AA6"/>
    <w:rsid w:val="00F93F9A"/>
    <w:rsid w:val="00F95A8A"/>
    <w:rsid w:val="00F95D04"/>
    <w:rsid w:val="00F973AE"/>
    <w:rsid w:val="00FA0146"/>
    <w:rsid w:val="00FA0C18"/>
    <w:rsid w:val="00FA18D2"/>
    <w:rsid w:val="00FA1D3E"/>
    <w:rsid w:val="00FA5E33"/>
    <w:rsid w:val="00FA6DB8"/>
    <w:rsid w:val="00FB15F4"/>
    <w:rsid w:val="00FB367C"/>
    <w:rsid w:val="00FB496E"/>
    <w:rsid w:val="00FB4BF1"/>
    <w:rsid w:val="00FB54E4"/>
    <w:rsid w:val="00FB6DF8"/>
    <w:rsid w:val="00FB7650"/>
    <w:rsid w:val="00FB781B"/>
    <w:rsid w:val="00FC0312"/>
    <w:rsid w:val="00FC1C7A"/>
    <w:rsid w:val="00FC1FD3"/>
    <w:rsid w:val="00FC4E13"/>
    <w:rsid w:val="00FC552E"/>
    <w:rsid w:val="00FC7955"/>
    <w:rsid w:val="00FD5594"/>
    <w:rsid w:val="00FE26BF"/>
    <w:rsid w:val="00FE2936"/>
    <w:rsid w:val="00FE34D1"/>
    <w:rsid w:val="00FE395B"/>
    <w:rsid w:val="00FE4872"/>
    <w:rsid w:val="00FE5826"/>
    <w:rsid w:val="00FF0DF7"/>
    <w:rsid w:val="00FF227E"/>
    <w:rsid w:val="00FF3DC1"/>
    <w:rsid w:val="00FF4DDB"/>
    <w:rsid w:val="00FF63C4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855ACB-90C2-4220-A4E7-6B23B2F9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65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11C1"/>
    <w:pPr>
      <w:keepNext/>
      <w:keepLines/>
      <w:spacing w:before="240" w:after="120" w:line="360" w:lineRule="auto"/>
      <w:outlineLvl w:val="0"/>
    </w:pPr>
    <w:rPr>
      <w:rFonts w:eastAsia="华文仿宋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1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1C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E11C1"/>
    <w:rPr>
      <w:rFonts w:eastAsia="华文仿宋"/>
      <w:b/>
      <w:bCs/>
      <w:kern w:val="44"/>
      <w:sz w:val="32"/>
      <w:szCs w:val="44"/>
    </w:rPr>
  </w:style>
  <w:style w:type="paragraph" w:styleId="a7">
    <w:name w:val="List Paragraph"/>
    <w:basedOn w:val="a"/>
    <w:uiPriority w:val="34"/>
    <w:qFormat/>
    <w:rsid w:val="00DE11C1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9E153B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9E153B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9E153B"/>
  </w:style>
  <w:style w:type="paragraph" w:styleId="ab">
    <w:name w:val="Balloon Text"/>
    <w:basedOn w:val="a"/>
    <w:link w:val="ac"/>
    <w:uiPriority w:val="99"/>
    <w:semiHidden/>
    <w:unhideWhenUsed/>
    <w:rsid w:val="009E153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E153B"/>
    <w:rPr>
      <w:sz w:val="18"/>
      <w:szCs w:val="18"/>
    </w:rPr>
  </w:style>
  <w:style w:type="paragraph" w:styleId="ad">
    <w:name w:val="Plain Text"/>
    <w:basedOn w:val="a"/>
    <w:link w:val="ae"/>
    <w:rsid w:val="00181E3A"/>
    <w:pPr>
      <w:widowControl/>
      <w:jc w:val="left"/>
    </w:pPr>
    <w:rPr>
      <w:rFonts w:ascii="宋体" w:eastAsia="宋体" w:hAnsi="Courier New" w:cs="Times New Roman"/>
      <w:kern w:val="0"/>
      <w:szCs w:val="24"/>
    </w:rPr>
  </w:style>
  <w:style w:type="character" w:customStyle="1" w:styleId="ae">
    <w:name w:val="纯文本 字符"/>
    <w:basedOn w:val="a0"/>
    <w:link w:val="ad"/>
    <w:rsid w:val="00181E3A"/>
    <w:rPr>
      <w:rFonts w:ascii="宋体" w:eastAsia="宋体" w:hAnsi="Courier New" w:cs="Times New Roman"/>
      <w:kern w:val="0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181E3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3841"/>
    <w:pPr>
      <w:tabs>
        <w:tab w:val="left" w:pos="426"/>
        <w:tab w:val="left" w:pos="840"/>
        <w:tab w:val="right" w:leader="dot" w:pos="8296"/>
      </w:tabs>
      <w:spacing w:line="360" w:lineRule="auto"/>
    </w:pPr>
    <w:rPr>
      <w:sz w:val="24"/>
    </w:rPr>
  </w:style>
  <w:style w:type="character" w:styleId="af">
    <w:name w:val="Hyperlink"/>
    <w:basedOn w:val="a0"/>
    <w:uiPriority w:val="99"/>
    <w:unhideWhenUsed/>
    <w:rsid w:val="00181E3A"/>
    <w:rPr>
      <w:color w:val="0000FF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55323"/>
    <w:rPr>
      <w:b/>
      <w:bCs/>
    </w:rPr>
  </w:style>
  <w:style w:type="character" w:customStyle="1" w:styleId="af1">
    <w:name w:val="批注主题 字符"/>
    <w:basedOn w:val="aa"/>
    <w:link w:val="af0"/>
    <w:uiPriority w:val="99"/>
    <w:semiHidden/>
    <w:rsid w:val="00755323"/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5D0658"/>
    <w:rPr>
      <w:rFonts w:ascii="宋体" w:eastAsia="宋体"/>
      <w:sz w:val="18"/>
      <w:szCs w:val="18"/>
    </w:rPr>
  </w:style>
  <w:style w:type="character" w:customStyle="1" w:styleId="af3">
    <w:name w:val="文档结构图 字符"/>
    <w:basedOn w:val="a0"/>
    <w:link w:val="af2"/>
    <w:uiPriority w:val="99"/>
    <w:semiHidden/>
    <w:rsid w:val="005D0658"/>
    <w:rPr>
      <w:rFonts w:ascii="宋体" w:eastAsia="宋体"/>
      <w:sz w:val="18"/>
      <w:szCs w:val="18"/>
    </w:rPr>
  </w:style>
  <w:style w:type="table" w:styleId="af4">
    <w:name w:val="Table Grid"/>
    <w:basedOn w:val="a1"/>
    <w:uiPriority w:val="59"/>
    <w:rsid w:val="003D4847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7B14DB"/>
  </w:style>
  <w:style w:type="character" w:styleId="af6">
    <w:name w:val="Placeholder Text"/>
    <w:basedOn w:val="a0"/>
    <w:uiPriority w:val="99"/>
    <w:semiHidden/>
    <w:rsid w:val="0039254D"/>
    <w:rPr>
      <w:color w:val="808080"/>
    </w:rPr>
  </w:style>
  <w:style w:type="character" w:styleId="af7">
    <w:name w:val="line number"/>
    <w:basedOn w:val="a0"/>
    <w:uiPriority w:val="99"/>
    <w:semiHidden/>
    <w:unhideWhenUsed/>
    <w:rsid w:val="00B82E04"/>
  </w:style>
  <w:style w:type="paragraph" w:styleId="2">
    <w:name w:val="toc 2"/>
    <w:basedOn w:val="a"/>
    <w:next w:val="a"/>
    <w:autoRedefine/>
    <w:uiPriority w:val="39"/>
    <w:unhideWhenUsed/>
    <w:rsid w:val="00163841"/>
    <w:pPr>
      <w:ind w:leftChars="200" w:left="420"/>
    </w:pPr>
  </w:style>
  <w:style w:type="character" w:customStyle="1" w:styleId="fontstyle01">
    <w:name w:val="fontstyle01"/>
    <w:basedOn w:val="a0"/>
    <w:rsid w:val="001D6235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1E90-F5BB-4194-A310-2E46D8EC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cp:lastPrinted>2018-04-19T05:50:00Z</cp:lastPrinted>
  <dcterms:created xsi:type="dcterms:W3CDTF">2018-06-11T07:36:00Z</dcterms:created>
  <dcterms:modified xsi:type="dcterms:W3CDTF">2018-06-11T08:03:00Z</dcterms:modified>
</cp:coreProperties>
</file>