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49" w:rsidRDefault="00BB0349" w:rsidP="00D563E6">
      <w:pPr>
        <w:jc w:val="left"/>
        <w:rPr>
          <w:rFonts w:ascii="黑体" w:eastAsia="黑体"/>
          <w:sz w:val="32"/>
          <w:szCs w:val="32"/>
        </w:rPr>
      </w:pPr>
      <w:r w:rsidRPr="00AD62AD">
        <w:rPr>
          <w:rFonts w:ascii="黑体" w:eastAsia="黑体" w:hint="eastAsia"/>
          <w:sz w:val="32"/>
          <w:szCs w:val="32"/>
        </w:rPr>
        <w:t>附件</w:t>
      </w:r>
    </w:p>
    <w:p w:rsidR="00D563E6" w:rsidRPr="00D563E6" w:rsidRDefault="00D563E6" w:rsidP="00D563E6">
      <w:pPr>
        <w:jc w:val="left"/>
        <w:rPr>
          <w:rFonts w:ascii="黑体" w:eastAsia="黑体"/>
          <w:sz w:val="32"/>
          <w:szCs w:val="32"/>
        </w:rPr>
      </w:pPr>
    </w:p>
    <w:p w:rsidR="00BB0349" w:rsidRPr="00D563E6" w:rsidRDefault="00BB0349" w:rsidP="00D563E6">
      <w:pPr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563E6">
        <w:rPr>
          <w:rFonts w:ascii="方正小标宋简体" w:eastAsia="方正小标宋简体" w:hAnsi="宋体" w:hint="eastAsia"/>
          <w:sz w:val="44"/>
          <w:szCs w:val="44"/>
        </w:rPr>
        <w:t>201</w:t>
      </w:r>
      <w:r w:rsidR="00D17A5F">
        <w:rPr>
          <w:rFonts w:ascii="方正小标宋简体" w:eastAsia="方正小标宋简体" w:hAnsi="宋体" w:hint="eastAsia"/>
          <w:sz w:val="44"/>
          <w:szCs w:val="44"/>
        </w:rPr>
        <w:t>8</w:t>
      </w:r>
      <w:r w:rsidRPr="00D563E6">
        <w:rPr>
          <w:rFonts w:ascii="方正小标宋简体" w:eastAsia="方正小标宋简体" w:hAnsi="宋体" w:hint="eastAsia"/>
          <w:sz w:val="44"/>
          <w:szCs w:val="44"/>
        </w:rPr>
        <w:t>年国家执业药师资格考试大纲</w:t>
      </w:r>
    </w:p>
    <w:p w:rsidR="00BB0349" w:rsidRDefault="00BB0349" w:rsidP="00D563E6">
      <w:pPr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563E6">
        <w:rPr>
          <w:rFonts w:ascii="方正小标宋简体" w:eastAsia="方正小标宋简体" w:hAnsi="宋体" w:hint="eastAsia"/>
          <w:sz w:val="44"/>
          <w:szCs w:val="44"/>
        </w:rPr>
        <w:t>药事管理与法规科目调整内容</w:t>
      </w:r>
    </w:p>
    <w:p w:rsidR="00BB0349" w:rsidRPr="00D563E6" w:rsidRDefault="00BB0349" w:rsidP="00BB0349">
      <w:pPr>
        <w:jc w:val="center"/>
        <w:rPr>
          <w:rFonts w:ascii="宋体" w:hAnsi="宋体"/>
          <w:sz w:val="36"/>
          <w:szCs w:val="36"/>
        </w:rPr>
      </w:pPr>
    </w:p>
    <w:tbl>
      <w:tblPr>
        <w:tblW w:w="8930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60"/>
        <w:gridCol w:w="1730"/>
        <w:gridCol w:w="2140"/>
        <w:gridCol w:w="3500"/>
      </w:tblGrid>
      <w:tr w:rsidR="00D563E6" w:rsidRPr="00597087" w:rsidTr="00597087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B0349" w:rsidRPr="00597087" w:rsidRDefault="00BB0349" w:rsidP="00597087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大单元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B0349" w:rsidRPr="00597087" w:rsidRDefault="00BB0349" w:rsidP="00597087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小单元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B0349" w:rsidRPr="00597087" w:rsidRDefault="00BB0349" w:rsidP="00597087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细  目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B0349" w:rsidRPr="00597087" w:rsidRDefault="00BB0349" w:rsidP="00597087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要   点</w:t>
            </w:r>
          </w:p>
        </w:tc>
      </w:tr>
      <w:tr w:rsidR="00613FEC" w:rsidRPr="00597087" w:rsidTr="003742FD">
        <w:trPr>
          <w:trHeight w:val="1695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FEC" w:rsidRPr="00597087" w:rsidRDefault="00613FEC" w:rsidP="00597087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二 医药卫生体制改革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与</w:t>
            </w: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药品供应保障制度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FEC" w:rsidRPr="00597087" w:rsidRDefault="00613FEC" w:rsidP="00613FEC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二</w:t>
            </w: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）药品供应保障制度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FEC" w:rsidRPr="00597087" w:rsidRDefault="00613FEC" w:rsidP="00613FEC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1.</w:t>
            </w: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健全药品供应保障制度的任务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FEC" w:rsidRPr="00597087" w:rsidRDefault="00E60638" w:rsidP="00E60638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《“十三五”深化医药卫生体制改革规划》中健全供应保障制度的任务和要求</w:t>
            </w:r>
          </w:p>
        </w:tc>
      </w:tr>
      <w:tr w:rsidR="00613FEC" w:rsidRPr="00597087" w:rsidTr="005D63F4">
        <w:trPr>
          <w:trHeight w:val="174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FEC" w:rsidRPr="00597087" w:rsidRDefault="00613FEC" w:rsidP="00597087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FEC" w:rsidRPr="00597087" w:rsidRDefault="00613FEC" w:rsidP="00613FEC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FEC" w:rsidRPr="00597087" w:rsidRDefault="00613FEC" w:rsidP="00613FEC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2.</w:t>
            </w: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改革完善药品生产流通使用政策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FEC" w:rsidRPr="00597087" w:rsidRDefault="00E60638" w:rsidP="00E60638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《关于进一步改革完善药品生产流通使用政策的若干意见》的主要内容</w:t>
            </w:r>
          </w:p>
        </w:tc>
      </w:tr>
      <w:tr w:rsidR="00613FEC" w:rsidRPr="00597087" w:rsidTr="003742FD">
        <w:trPr>
          <w:trHeight w:val="1665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FEC" w:rsidRPr="00597087" w:rsidRDefault="00613FEC" w:rsidP="00597087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FEC" w:rsidRPr="00597087" w:rsidRDefault="00613FEC" w:rsidP="00613FEC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FEC" w:rsidRPr="00597087" w:rsidRDefault="00613FEC" w:rsidP="00613FEC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3.</w:t>
            </w: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改革完善短缺药品供应保障机制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FEC" w:rsidRPr="00597087" w:rsidRDefault="00DF2B28" w:rsidP="00597087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短缺药品供应保障机制</w:t>
            </w:r>
            <w:r w:rsidR="00E60638">
              <w:rPr>
                <w:rFonts w:ascii="仿宋_GB2312" w:eastAsia="仿宋_GB2312" w:hAnsi="仿宋" w:hint="eastAsia"/>
                <w:sz w:val="32"/>
                <w:szCs w:val="32"/>
              </w:rPr>
              <w:t>的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主要内容</w:t>
            </w:r>
          </w:p>
        </w:tc>
      </w:tr>
      <w:tr w:rsidR="00D563E6" w:rsidRPr="00597087" w:rsidTr="00597087">
        <w:trPr>
          <w:trHeight w:val="111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B0349" w:rsidRPr="00597087" w:rsidRDefault="000D6B5D" w:rsidP="00597087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四</w:t>
            </w:r>
            <w:r w:rsidR="007F612D" w:rsidRPr="00597087">
              <w:rPr>
                <w:rFonts w:ascii="仿宋_GB2312" w:eastAsia="仿宋_GB2312" w:hAnsi="仿宋" w:hint="eastAsia"/>
                <w:sz w:val="32"/>
                <w:szCs w:val="32"/>
              </w:rPr>
              <w:t xml:space="preserve"> 药品研制与生产管理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B0349" w:rsidRPr="00597087" w:rsidRDefault="007F612D" w:rsidP="00597087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（一）</w:t>
            </w:r>
            <w:r w:rsidR="000D6B5D" w:rsidRPr="00597087">
              <w:rPr>
                <w:rFonts w:ascii="仿宋_GB2312" w:eastAsia="仿宋_GB2312" w:hAnsi="仿宋" w:hint="eastAsia"/>
                <w:sz w:val="32"/>
                <w:szCs w:val="32"/>
              </w:rPr>
              <w:t>药品研制与注册管理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B0349" w:rsidRPr="00597087" w:rsidRDefault="007F65B1" w:rsidP="00597087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4.中国上市药品目录集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B0349" w:rsidRPr="00597087" w:rsidRDefault="007F65B1" w:rsidP="00597087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收录药品的范围和具体信息</w:t>
            </w:r>
          </w:p>
        </w:tc>
      </w:tr>
      <w:tr w:rsidR="00023788" w:rsidRPr="00597087" w:rsidTr="00597087">
        <w:trPr>
          <w:trHeight w:val="111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23788" w:rsidRPr="00597087" w:rsidRDefault="00023788" w:rsidP="00597087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六 中药管理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23788" w:rsidRPr="00597087" w:rsidRDefault="00631604" w:rsidP="00597087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（</w:t>
            </w:r>
            <w:r w:rsidR="007F65B1" w:rsidRPr="00597087">
              <w:rPr>
                <w:rFonts w:ascii="仿宋_GB2312" w:eastAsia="仿宋_GB2312" w:hAnsi="仿宋" w:hint="eastAsia"/>
                <w:sz w:val="32"/>
                <w:szCs w:val="32"/>
              </w:rPr>
              <w:t>四</w:t>
            </w: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）</w:t>
            </w:r>
            <w:r w:rsidR="007F65B1" w:rsidRPr="00597087">
              <w:rPr>
                <w:rFonts w:ascii="仿宋_GB2312" w:eastAsia="仿宋_GB2312" w:hAnsi="仿宋" w:hint="eastAsia"/>
                <w:sz w:val="32"/>
                <w:szCs w:val="32"/>
              </w:rPr>
              <w:t>中成药与医疗机构中药制剂管理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23788" w:rsidRPr="00597087" w:rsidRDefault="007F65B1" w:rsidP="00597087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  <w:r w:rsidR="00E734BC" w:rsidRPr="00597087">
              <w:rPr>
                <w:rFonts w:ascii="仿宋_GB2312" w:eastAsia="仿宋_GB2312" w:hAnsi="仿宋" w:hint="eastAsia"/>
                <w:sz w:val="32"/>
                <w:szCs w:val="32"/>
              </w:rPr>
              <w:t>.</w:t>
            </w: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中成药通用名称命名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F65B1" w:rsidRPr="00597087" w:rsidRDefault="005C4213" w:rsidP="00597087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（1）</w:t>
            </w:r>
            <w:r w:rsidR="007F65B1" w:rsidRPr="00597087">
              <w:rPr>
                <w:rFonts w:ascii="仿宋_GB2312" w:eastAsia="仿宋_GB2312" w:hAnsi="仿宋" w:hint="eastAsia"/>
                <w:sz w:val="32"/>
                <w:szCs w:val="32"/>
              </w:rPr>
              <w:t>中成药通用名称命名基本原则</w:t>
            </w:r>
          </w:p>
          <w:p w:rsidR="005C4213" w:rsidRPr="00597087" w:rsidRDefault="007F65B1" w:rsidP="00597087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（2）已上市中成药通用名称命名规范</w:t>
            </w:r>
          </w:p>
        </w:tc>
      </w:tr>
      <w:tr w:rsidR="00023788" w:rsidRPr="00597087" w:rsidTr="00597087">
        <w:trPr>
          <w:trHeight w:val="1119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23788" w:rsidRPr="00597087" w:rsidRDefault="00CB1864" w:rsidP="00597087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九 药品广告管理与消费者权益保护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23788" w:rsidRPr="00597087" w:rsidRDefault="00023788" w:rsidP="00597087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（</w:t>
            </w:r>
            <w:r w:rsidR="00CB1864" w:rsidRPr="00597087">
              <w:rPr>
                <w:rFonts w:ascii="仿宋_GB2312" w:eastAsia="仿宋_GB2312" w:hAnsi="仿宋" w:hint="eastAsia"/>
                <w:sz w:val="32"/>
                <w:szCs w:val="32"/>
              </w:rPr>
              <w:t>二</w:t>
            </w: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）</w:t>
            </w:r>
            <w:r w:rsidR="00CB1864" w:rsidRPr="00597087">
              <w:rPr>
                <w:rFonts w:ascii="仿宋_GB2312" w:eastAsia="仿宋_GB2312" w:hAnsi="仿宋" w:hint="eastAsia"/>
                <w:sz w:val="32"/>
                <w:szCs w:val="32"/>
              </w:rPr>
              <w:t>反不正当竞争法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23788" w:rsidRPr="00597087" w:rsidRDefault="00CB1864" w:rsidP="00597087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不正当竞争行为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B1864" w:rsidRPr="00597087" w:rsidRDefault="00CB1864" w:rsidP="00597087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（2）混淆行为、商业贿赂行为、虚假宣传和虚假交易行为、侵犯商业秘密、不正当有奖销售、诋毁商誉行为、互联网不正当竞争行为</w:t>
            </w:r>
          </w:p>
          <w:p w:rsidR="00023788" w:rsidRPr="00597087" w:rsidRDefault="00CB1864" w:rsidP="00597087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（3）不正当竞争行为</w:t>
            </w:r>
            <w:r w:rsidR="00597087">
              <w:rPr>
                <w:rFonts w:ascii="仿宋_GB2312" w:eastAsia="仿宋_GB2312" w:hAnsi="仿宋" w:hint="eastAsia"/>
                <w:sz w:val="32"/>
                <w:szCs w:val="32"/>
              </w:rPr>
              <w:t>的</w:t>
            </w: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法律责任</w:t>
            </w:r>
          </w:p>
        </w:tc>
      </w:tr>
      <w:tr w:rsidR="000D6B5D" w:rsidRPr="00597087" w:rsidTr="00597087">
        <w:trPr>
          <w:trHeight w:val="111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6B5D" w:rsidRPr="00597087" w:rsidRDefault="00CB1864" w:rsidP="00597087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十一</w:t>
            </w:r>
            <w:r w:rsidR="004635A9" w:rsidRPr="00597087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医疗器械</w:t>
            </w:r>
            <w:r w:rsidR="00FC72F1" w:rsidRPr="00597087">
              <w:rPr>
                <w:rFonts w:ascii="仿宋_GB2312" w:eastAsia="仿宋_GB2312" w:hAnsi="仿宋" w:hint="eastAsia"/>
                <w:sz w:val="32"/>
                <w:szCs w:val="32"/>
              </w:rPr>
              <w:t>、保健食品和化妆品的</w:t>
            </w: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管理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6B5D" w:rsidRPr="00597087" w:rsidRDefault="000D6B5D" w:rsidP="00597087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（</w:t>
            </w:r>
            <w:r w:rsidR="00CB1864" w:rsidRPr="00597087">
              <w:rPr>
                <w:rFonts w:ascii="仿宋_GB2312" w:eastAsia="仿宋_GB2312" w:hAnsi="仿宋" w:hint="eastAsia"/>
                <w:sz w:val="32"/>
                <w:szCs w:val="32"/>
              </w:rPr>
              <w:t>一</w:t>
            </w: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）</w:t>
            </w:r>
            <w:r w:rsidR="00FC72F1" w:rsidRPr="00597087">
              <w:rPr>
                <w:rFonts w:ascii="仿宋_GB2312" w:eastAsia="仿宋_GB2312" w:hAnsi="仿宋" w:hint="eastAsia"/>
                <w:sz w:val="32"/>
                <w:szCs w:val="32"/>
              </w:rPr>
              <w:t>医疗器械管理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6B5D" w:rsidRPr="00597087" w:rsidRDefault="00FC72F1" w:rsidP="00704E14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  <w:r w:rsidR="000D6B5D" w:rsidRPr="00597087">
              <w:rPr>
                <w:rFonts w:ascii="仿宋_GB2312" w:eastAsia="仿宋_GB2312" w:hAnsi="仿宋" w:hint="eastAsia"/>
                <w:sz w:val="32"/>
                <w:szCs w:val="32"/>
              </w:rPr>
              <w:t>.</w:t>
            </w: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医疗器械经营与使用管理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6CA2" w:rsidRPr="00597087" w:rsidRDefault="000D6B5D" w:rsidP="00597087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（</w:t>
            </w:r>
            <w:r w:rsidR="00FC72F1" w:rsidRPr="00597087"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  <w:r w:rsidRPr="00597087">
              <w:rPr>
                <w:rFonts w:ascii="仿宋_GB2312" w:eastAsia="仿宋_GB2312" w:hAnsi="仿宋" w:hint="eastAsia"/>
                <w:sz w:val="32"/>
                <w:szCs w:val="32"/>
              </w:rPr>
              <w:t>）</w:t>
            </w:r>
            <w:r w:rsidR="00CB1864" w:rsidRPr="00597087">
              <w:rPr>
                <w:rFonts w:ascii="仿宋_GB2312" w:eastAsia="仿宋_GB2312" w:hAnsi="仿宋" w:hint="eastAsia"/>
                <w:sz w:val="32"/>
                <w:szCs w:val="32"/>
              </w:rPr>
              <w:t>医疗器械网络销售监督管理要求</w:t>
            </w:r>
          </w:p>
        </w:tc>
      </w:tr>
    </w:tbl>
    <w:p w:rsidR="00E95735" w:rsidRPr="00D563E6" w:rsidRDefault="00E95735" w:rsidP="0043113D">
      <w:pPr>
        <w:rPr>
          <w:rFonts w:ascii="仿宋_GB2312" w:eastAsia="仿宋_GB2312" w:hAnsi="仿宋"/>
          <w:spacing w:val="-20"/>
          <w:sz w:val="28"/>
          <w:szCs w:val="28"/>
        </w:rPr>
      </w:pPr>
    </w:p>
    <w:sectPr w:rsidR="00E95735" w:rsidRPr="00D563E6" w:rsidSect="00FF2F85">
      <w:footerReference w:type="even" r:id="rId8"/>
      <w:footerReference w:type="default" r:id="rId9"/>
      <w:pgSz w:w="11906" w:h="16838"/>
      <w:pgMar w:top="1440" w:right="1474" w:bottom="1440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815" w:rsidRDefault="00304815" w:rsidP="00476041">
      <w:r>
        <w:separator/>
      </w:r>
    </w:p>
  </w:endnote>
  <w:endnote w:type="continuationSeparator" w:id="1">
    <w:p w:rsidR="00304815" w:rsidRDefault="00304815" w:rsidP="00476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041" w:rsidRDefault="00101BC6" w:rsidP="00101BC6">
    <w:pPr>
      <w:pStyle w:val="a4"/>
      <w:jc w:val="center"/>
    </w:pPr>
    <w:r>
      <w:rPr>
        <w:rFonts w:ascii="宋体" w:hAnsi="宋体" w:hint="eastAsia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24454219"/>
        <w:docPartObj>
          <w:docPartGallery w:val="Page Numbers (Bottom of Page)"/>
          <w:docPartUnique/>
        </w:docPartObj>
      </w:sdtPr>
      <w:sdtEndPr>
        <w:rPr>
          <w:noProof/>
          <w:lang w:val="zh-CN"/>
        </w:rPr>
      </w:sdtEndPr>
      <w:sdtContent>
        <w:r>
          <w:rPr>
            <w:rFonts w:ascii="宋体" w:hAnsi="宋体" w:hint="eastAsia"/>
            <w:sz w:val="28"/>
            <w:szCs w:val="28"/>
          </w:rPr>
          <w:t xml:space="preserve"> </w:t>
        </w:r>
        <w:r w:rsidR="000113F9" w:rsidRPr="000113F9">
          <w:rPr>
            <w:rFonts w:ascii="宋体" w:hAnsi="宋体"/>
            <w:sz w:val="28"/>
            <w:szCs w:val="28"/>
          </w:rPr>
          <w:fldChar w:fldCharType="begin"/>
        </w:r>
        <w:r w:rsidR="00476041" w:rsidRPr="00476041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0113F9" w:rsidRPr="000113F9">
          <w:rPr>
            <w:rFonts w:ascii="宋体" w:hAnsi="宋体"/>
            <w:sz w:val="28"/>
            <w:szCs w:val="28"/>
          </w:rPr>
          <w:fldChar w:fldCharType="separate"/>
        </w:r>
        <w:r w:rsidR="0043113D" w:rsidRPr="0043113D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0113F9" w:rsidRPr="00476041">
          <w:rPr>
            <w:rFonts w:ascii="宋体" w:hAnsi="宋体"/>
            <w:noProof/>
            <w:sz w:val="28"/>
            <w:szCs w:val="28"/>
            <w:lang w:val="zh-CN"/>
          </w:rPr>
          <w:fldChar w:fldCharType="end"/>
        </w:r>
        <w:r>
          <w:rPr>
            <w:rFonts w:ascii="宋体" w:hAnsi="宋体" w:hint="eastAsia"/>
            <w:noProof/>
            <w:sz w:val="28"/>
            <w:szCs w:val="28"/>
            <w:lang w:val="zh-CN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041" w:rsidRDefault="00101BC6" w:rsidP="00101BC6">
    <w:pPr>
      <w:pStyle w:val="a4"/>
      <w:jc w:val="center"/>
    </w:pPr>
    <w:r w:rsidRPr="00101BC6"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sdt>
      <w:sdtPr>
        <w:rPr>
          <w:rFonts w:ascii="宋体" w:hAnsi="宋体"/>
          <w:sz w:val="28"/>
          <w:szCs w:val="28"/>
        </w:rPr>
        <w:id w:val="158512381"/>
        <w:docPartObj>
          <w:docPartGallery w:val="Page Numbers (Bottom of Page)"/>
          <w:docPartUnique/>
        </w:docPartObj>
      </w:sdtPr>
      <w:sdtEndPr>
        <w:rPr>
          <w:noProof/>
          <w:lang w:val="zh-CN"/>
        </w:rPr>
      </w:sdtEndPr>
      <w:sdtContent>
        <w:r w:rsidR="000113F9" w:rsidRPr="000113F9">
          <w:rPr>
            <w:rFonts w:ascii="宋体" w:hAnsi="宋体"/>
            <w:sz w:val="28"/>
            <w:szCs w:val="28"/>
          </w:rPr>
          <w:fldChar w:fldCharType="begin"/>
        </w:r>
        <w:r w:rsidR="00476041" w:rsidRPr="00476041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0113F9" w:rsidRPr="000113F9">
          <w:rPr>
            <w:rFonts w:ascii="宋体" w:hAnsi="宋体"/>
            <w:sz w:val="28"/>
            <w:szCs w:val="28"/>
          </w:rPr>
          <w:fldChar w:fldCharType="separate"/>
        </w:r>
        <w:r w:rsidR="0043113D" w:rsidRPr="0043113D">
          <w:rPr>
            <w:rFonts w:ascii="宋体" w:hAnsi="宋体"/>
            <w:noProof/>
            <w:sz w:val="28"/>
            <w:szCs w:val="28"/>
            <w:lang w:val="zh-CN"/>
          </w:rPr>
          <w:t>3</w:t>
        </w:r>
        <w:r w:rsidR="000113F9" w:rsidRPr="00476041">
          <w:rPr>
            <w:rFonts w:ascii="宋体" w:hAnsi="宋体"/>
            <w:noProof/>
            <w:sz w:val="28"/>
            <w:szCs w:val="28"/>
            <w:lang w:val="zh-CN"/>
          </w:rPr>
          <w:fldChar w:fldCharType="end"/>
        </w:r>
        <w:r>
          <w:rPr>
            <w:rFonts w:ascii="宋体" w:hAnsi="宋体" w:hint="eastAsia"/>
            <w:noProof/>
            <w:sz w:val="28"/>
            <w:szCs w:val="28"/>
            <w:lang w:val="zh-CN"/>
          </w:rPr>
          <w:t xml:space="preserve"> 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815" w:rsidRDefault="00304815" w:rsidP="00476041">
      <w:r>
        <w:separator/>
      </w:r>
    </w:p>
  </w:footnote>
  <w:footnote w:type="continuationSeparator" w:id="1">
    <w:p w:rsidR="00304815" w:rsidRDefault="00304815" w:rsidP="00476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C48A9"/>
    <w:multiLevelType w:val="hybridMultilevel"/>
    <w:tmpl w:val="3236B324"/>
    <w:lvl w:ilvl="0" w:tplc="9C248066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1482162"/>
    <w:multiLevelType w:val="hybridMultilevel"/>
    <w:tmpl w:val="B9EAF252"/>
    <w:lvl w:ilvl="0" w:tplc="0EB6A43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8470415"/>
    <w:multiLevelType w:val="hybridMultilevel"/>
    <w:tmpl w:val="D71E3208"/>
    <w:lvl w:ilvl="0" w:tplc="DBA4E30C">
      <w:start w:val="10"/>
      <w:numFmt w:val="bullet"/>
      <w:lvlText w:val="—"/>
      <w:lvlJc w:val="left"/>
      <w:pPr>
        <w:ind w:left="72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349"/>
    <w:rsid w:val="000113F9"/>
    <w:rsid w:val="000202B6"/>
    <w:rsid w:val="00023788"/>
    <w:rsid w:val="00023F67"/>
    <w:rsid w:val="000456B2"/>
    <w:rsid w:val="00076CD5"/>
    <w:rsid w:val="000A6436"/>
    <w:rsid w:val="000D1E43"/>
    <w:rsid w:val="000D2684"/>
    <w:rsid w:val="000D6B5D"/>
    <w:rsid w:val="00101BC6"/>
    <w:rsid w:val="00106A75"/>
    <w:rsid w:val="00125D92"/>
    <w:rsid w:val="001463F9"/>
    <w:rsid w:val="00150A2D"/>
    <w:rsid w:val="00167CC3"/>
    <w:rsid w:val="0018007C"/>
    <w:rsid w:val="00197B78"/>
    <w:rsid w:val="001B3D5A"/>
    <w:rsid w:val="001E0ADE"/>
    <w:rsid w:val="00222038"/>
    <w:rsid w:val="00225961"/>
    <w:rsid w:val="002C4ACA"/>
    <w:rsid w:val="002D73BD"/>
    <w:rsid w:val="00304815"/>
    <w:rsid w:val="0037505E"/>
    <w:rsid w:val="003805EF"/>
    <w:rsid w:val="003C52B2"/>
    <w:rsid w:val="003C5CC8"/>
    <w:rsid w:val="003D09F7"/>
    <w:rsid w:val="003D0BF5"/>
    <w:rsid w:val="003E078D"/>
    <w:rsid w:val="003F4131"/>
    <w:rsid w:val="0040414E"/>
    <w:rsid w:val="00405308"/>
    <w:rsid w:val="0043113D"/>
    <w:rsid w:val="00442107"/>
    <w:rsid w:val="00452310"/>
    <w:rsid w:val="004635A9"/>
    <w:rsid w:val="0047511D"/>
    <w:rsid w:val="00476041"/>
    <w:rsid w:val="0048164D"/>
    <w:rsid w:val="004E5AF7"/>
    <w:rsid w:val="005337C0"/>
    <w:rsid w:val="00550773"/>
    <w:rsid w:val="00571B23"/>
    <w:rsid w:val="00573777"/>
    <w:rsid w:val="00587D20"/>
    <w:rsid w:val="00597087"/>
    <w:rsid w:val="005A218A"/>
    <w:rsid w:val="005C4213"/>
    <w:rsid w:val="005E3F8D"/>
    <w:rsid w:val="00613FEC"/>
    <w:rsid w:val="00615E83"/>
    <w:rsid w:val="00621B56"/>
    <w:rsid w:val="00631604"/>
    <w:rsid w:val="006458B9"/>
    <w:rsid w:val="00647CC9"/>
    <w:rsid w:val="00651874"/>
    <w:rsid w:val="006A5DA0"/>
    <w:rsid w:val="006B47B7"/>
    <w:rsid w:val="006B72B5"/>
    <w:rsid w:val="006C35B1"/>
    <w:rsid w:val="00704E14"/>
    <w:rsid w:val="00767436"/>
    <w:rsid w:val="007748E2"/>
    <w:rsid w:val="007B7565"/>
    <w:rsid w:val="007F1B87"/>
    <w:rsid w:val="007F5881"/>
    <w:rsid w:val="007F612D"/>
    <w:rsid w:val="007F65B1"/>
    <w:rsid w:val="008212F0"/>
    <w:rsid w:val="0083689A"/>
    <w:rsid w:val="00844080"/>
    <w:rsid w:val="00857FE8"/>
    <w:rsid w:val="0087059C"/>
    <w:rsid w:val="0087176D"/>
    <w:rsid w:val="0087572B"/>
    <w:rsid w:val="0088314B"/>
    <w:rsid w:val="00894D0A"/>
    <w:rsid w:val="008B33A4"/>
    <w:rsid w:val="008E1CDD"/>
    <w:rsid w:val="008E7BD5"/>
    <w:rsid w:val="008F6A9F"/>
    <w:rsid w:val="00961D92"/>
    <w:rsid w:val="0099160A"/>
    <w:rsid w:val="00996481"/>
    <w:rsid w:val="009A32FE"/>
    <w:rsid w:val="009A421F"/>
    <w:rsid w:val="009A6A06"/>
    <w:rsid w:val="009C1040"/>
    <w:rsid w:val="009D199D"/>
    <w:rsid w:val="009E0BE6"/>
    <w:rsid w:val="009E2D8A"/>
    <w:rsid w:val="00A044E5"/>
    <w:rsid w:val="00A169F7"/>
    <w:rsid w:val="00A5638A"/>
    <w:rsid w:val="00A62B55"/>
    <w:rsid w:val="00A76535"/>
    <w:rsid w:val="00AA0163"/>
    <w:rsid w:val="00AA1DF6"/>
    <w:rsid w:val="00AF3A98"/>
    <w:rsid w:val="00B11DAD"/>
    <w:rsid w:val="00B62D35"/>
    <w:rsid w:val="00B721CE"/>
    <w:rsid w:val="00B96D29"/>
    <w:rsid w:val="00BA3DBF"/>
    <w:rsid w:val="00BA6CA2"/>
    <w:rsid w:val="00BB0349"/>
    <w:rsid w:val="00BD4D89"/>
    <w:rsid w:val="00C00F98"/>
    <w:rsid w:val="00C173EA"/>
    <w:rsid w:val="00C22C42"/>
    <w:rsid w:val="00C26385"/>
    <w:rsid w:val="00C30392"/>
    <w:rsid w:val="00C750CB"/>
    <w:rsid w:val="00C768BD"/>
    <w:rsid w:val="00CA6E2F"/>
    <w:rsid w:val="00CB1864"/>
    <w:rsid w:val="00CE6561"/>
    <w:rsid w:val="00CF3589"/>
    <w:rsid w:val="00CF67A2"/>
    <w:rsid w:val="00D17A5F"/>
    <w:rsid w:val="00D24DA9"/>
    <w:rsid w:val="00D278AC"/>
    <w:rsid w:val="00D563E6"/>
    <w:rsid w:val="00DA406E"/>
    <w:rsid w:val="00DA561B"/>
    <w:rsid w:val="00DA7ABA"/>
    <w:rsid w:val="00DB6198"/>
    <w:rsid w:val="00DD6D00"/>
    <w:rsid w:val="00DF2B28"/>
    <w:rsid w:val="00DF4ED1"/>
    <w:rsid w:val="00E42FE7"/>
    <w:rsid w:val="00E60638"/>
    <w:rsid w:val="00E649EA"/>
    <w:rsid w:val="00E65FE3"/>
    <w:rsid w:val="00E71989"/>
    <w:rsid w:val="00E734BC"/>
    <w:rsid w:val="00E74CCD"/>
    <w:rsid w:val="00E95735"/>
    <w:rsid w:val="00E97C9B"/>
    <w:rsid w:val="00EF5546"/>
    <w:rsid w:val="00EF71BF"/>
    <w:rsid w:val="00F518FC"/>
    <w:rsid w:val="00F65B65"/>
    <w:rsid w:val="00F70964"/>
    <w:rsid w:val="00FA0BC6"/>
    <w:rsid w:val="00FB294A"/>
    <w:rsid w:val="00FB3D39"/>
    <w:rsid w:val="00FC3697"/>
    <w:rsid w:val="00FC72F1"/>
    <w:rsid w:val="00FE2A0E"/>
    <w:rsid w:val="00FF2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0A643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0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04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57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5735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0D6B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sid w:val="000D6B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F4131"/>
    <w:rPr>
      <w:b/>
      <w:bCs/>
    </w:rPr>
  </w:style>
  <w:style w:type="character" w:customStyle="1" w:styleId="1Char">
    <w:name w:val="标题 1 Char"/>
    <w:basedOn w:val="a0"/>
    <w:link w:val="1"/>
    <w:uiPriority w:val="9"/>
    <w:rsid w:val="000A6436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0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04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57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5735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0D6B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sid w:val="000D6B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3F41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DC5A-2F5A-4738-996E-9FB1B3EC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>CFDA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王晓清</dc:creator>
  <cp:lastModifiedBy>wxl</cp:lastModifiedBy>
  <cp:revision>2</cp:revision>
  <cp:lastPrinted>2018-04-11T10:40:00Z</cp:lastPrinted>
  <dcterms:created xsi:type="dcterms:W3CDTF">2018-04-12T09:03:00Z</dcterms:created>
  <dcterms:modified xsi:type="dcterms:W3CDTF">2018-04-12T09:03:00Z</dcterms:modified>
</cp:coreProperties>
</file>