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D1" w:rsidRDefault="004802D1" w:rsidP="004802D1">
      <w:pPr>
        <w:rPr>
          <w:rFonts w:ascii="黑体" w:eastAsia="黑体" w:hAnsi="华文仿宋"/>
          <w:sz w:val="32"/>
          <w:szCs w:val="32"/>
        </w:rPr>
      </w:pPr>
      <w:r w:rsidRPr="004A48F4">
        <w:rPr>
          <w:rFonts w:ascii="黑体" w:eastAsia="黑体" w:hAnsi="华文仿宋" w:hint="eastAsia"/>
          <w:sz w:val="32"/>
          <w:szCs w:val="32"/>
        </w:rPr>
        <w:t>附件</w:t>
      </w:r>
      <w:r>
        <w:rPr>
          <w:rFonts w:ascii="黑体" w:eastAsia="黑体" w:hAnsi="华文仿宋" w:hint="eastAsia"/>
          <w:sz w:val="32"/>
          <w:szCs w:val="32"/>
        </w:rPr>
        <w:t>1</w:t>
      </w:r>
    </w:p>
    <w:p w:rsidR="004802D1" w:rsidRPr="004A48F4" w:rsidRDefault="004802D1" w:rsidP="004802D1">
      <w:pPr>
        <w:spacing w:line="240" w:lineRule="exact"/>
        <w:rPr>
          <w:rFonts w:ascii="黑体" w:eastAsia="黑体" w:hAnsi="华文仿宋"/>
          <w:sz w:val="32"/>
          <w:szCs w:val="32"/>
        </w:rPr>
      </w:pPr>
    </w:p>
    <w:p w:rsidR="004802D1" w:rsidRPr="005D4E48" w:rsidRDefault="004802D1" w:rsidP="004802D1">
      <w:pPr>
        <w:spacing w:line="540" w:lineRule="exact"/>
        <w:ind w:right="55"/>
        <w:jc w:val="center"/>
        <w:rPr>
          <w:rFonts w:ascii="方正小标宋简体" w:eastAsia="方正小标宋简体"/>
          <w:sz w:val="44"/>
          <w:szCs w:val="44"/>
        </w:rPr>
      </w:pPr>
      <w:r w:rsidRPr="005D4E48">
        <w:rPr>
          <w:rFonts w:ascii="方正小标宋简体" w:eastAsia="方正小标宋简体" w:hint="eastAsia"/>
          <w:sz w:val="44"/>
          <w:szCs w:val="44"/>
        </w:rPr>
        <w:t>品种名单</w:t>
      </w:r>
    </w:p>
    <w:p w:rsidR="004802D1" w:rsidRDefault="004802D1" w:rsidP="004802D1">
      <w:pPr>
        <w:spacing w:line="540" w:lineRule="exact"/>
        <w:ind w:right="640"/>
        <w:jc w:val="center"/>
        <w:rPr>
          <w:rFonts w:ascii="方正小标宋简体" w:eastAsia="方正小标宋简体"/>
          <w:sz w:val="36"/>
          <w:szCs w:val="36"/>
        </w:rPr>
      </w:pPr>
    </w:p>
    <w:tbl>
      <w:tblPr>
        <w:tblW w:w="5000" w:type="pct"/>
        <w:jc w:val="center"/>
        <w:tblLook w:val="04A0"/>
      </w:tblPr>
      <w:tblGrid>
        <w:gridCol w:w="982"/>
        <w:gridCol w:w="2693"/>
        <w:gridCol w:w="3269"/>
        <w:gridCol w:w="962"/>
        <w:gridCol w:w="1154"/>
      </w:tblGrid>
      <w:tr w:rsidR="004802D1" w:rsidRPr="00A03580" w:rsidTr="006F76D1">
        <w:trPr>
          <w:trHeight w:val="540"/>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802D1" w:rsidRPr="00A03580" w:rsidRDefault="004802D1" w:rsidP="006F76D1">
            <w:pPr>
              <w:widowControl/>
              <w:jc w:val="center"/>
              <w:rPr>
                <w:b/>
                <w:bCs/>
                <w:kern w:val="0"/>
                <w:sz w:val="24"/>
              </w:rPr>
            </w:pPr>
            <w:r w:rsidRPr="00A03580">
              <w:rPr>
                <w:b/>
                <w:bCs/>
                <w:kern w:val="0"/>
                <w:sz w:val="24"/>
              </w:rPr>
              <w:t>序号</w:t>
            </w:r>
          </w:p>
        </w:tc>
        <w:tc>
          <w:tcPr>
            <w:tcW w:w="1486" w:type="pct"/>
            <w:tcBorders>
              <w:top w:val="single" w:sz="4" w:space="0" w:color="auto"/>
              <w:left w:val="nil"/>
              <w:bottom w:val="single" w:sz="4" w:space="0" w:color="auto"/>
              <w:right w:val="single" w:sz="4" w:space="0" w:color="auto"/>
            </w:tcBorders>
            <w:shd w:val="clear" w:color="auto" w:fill="auto"/>
            <w:vAlign w:val="bottom"/>
            <w:hideMark/>
          </w:tcPr>
          <w:p w:rsidR="004802D1" w:rsidRPr="00A03580" w:rsidRDefault="004802D1" w:rsidP="006F76D1">
            <w:pPr>
              <w:widowControl/>
              <w:jc w:val="center"/>
              <w:rPr>
                <w:b/>
                <w:bCs/>
                <w:kern w:val="0"/>
                <w:sz w:val="24"/>
              </w:rPr>
            </w:pPr>
            <w:r w:rsidRPr="00A03580">
              <w:rPr>
                <w:b/>
                <w:bCs/>
                <w:kern w:val="0"/>
                <w:sz w:val="24"/>
              </w:rPr>
              <w:t>品名</w:t>
            </w:r>
          </w:p>
        </w:tc>
        <w:tc>
          <w:tcPr>
            <w:tcW w:w="1804" w:type="pct"/>
            <w:tcBorders>
              <w:top w:val="single" w:sz="4" w:space="0" w:color="auto"/>
              <w:left w:val="nil"/>
              <w:bottom w:val="single" w:sz="4" w:space="0" w:color="auto"/>
              <w:right w:val="single" w:sz="4" w:space="0" w:color="auto"/>
            </w:tcBorders>
            <w:shd w:val="clear" w:color="auto" w:fill="auto"/>
            <w:vAlign w:val="bottom"/>
            <w:hideMark/>
          </w:tcPr>
          <w:p w:rsidR="004802D1" w:rsidRPr="00A03580" w:rsidRDefault="004802D1" w:rsidP="006F76D1">
            <w:pPr>
              <w:widowControl/>
              <w:jc w:val="center"/>
              <w:rPr>
                <w:b/>
                <w:bCs/>
                <w:kern w:val="0"/>
                <w:sz w:val="24"/>
              </w:rPr>
            </w:pPr>
            <w:r w:rsidRPr="00A03580">
              <w:rPr>
                <w:b/>
                <w:bCs/>
                <w:kern w:val="0"/>
                <w:sz w:val="24"/>
              </w:rPr>
              <w:t>规格（组成）</w:t>
            </w:r>
          </w:p>
        </w:tc>
        <w:tc>
          <w:tcPr>
            <w:tcW w:w="531" w:type="pct"/>
            <w:tcBorders>
              <w:top w:val="single" w:sz="4" w:space="0" w:color="auto"/>
              <w:left w:val="nil"/>
              <w:bottom w:val="single" w:sz="4" w:space="0" w:color="auto"/>
              <w:right w:val="single" w:sz="4" w:space="0" w:color="auto"/>
            </w:tcBorders>
            <w:shd w:val="clear" w:color="auto" w:fill="auto"/>
            <w:vAlign w:val="bottom"/>
            <w:hideMark/>
          </w:tcPr>
          <w:p w:rsidR="004802D1" w:rsidRPr="00A03580" w:rsidRDefault="004802D1" w:rsidP="006F76D1">
            <w:pPr>
              <w:widowControl/>
              <w:jc w:val="center"/>
              <w:rPr>
                <w:b/>
                <w:bCs/>
                <w:kern w:val="0"/>
                <w:sz w:val="24"/>
              </w:rPr>
            </w:pPr>
            <w:r w:rsidRPr="00A03580">
              <w:rPr>
                <w:b/>
                <w:bCs/>
                <w:kern w:val="0"/>
                <w:sz w:val="24"/>
              </w:rPr>
              <w:t>类别</w:t>
            </w:r>
          </w:p>
        </w:tc>
        <w:tc>
          <w:tcPr>
            <w:tcW w:w="637" w:type="pct"/>
            <w:tcBorders>
              <w:top w:val="single" w:sz="4" w:space="0" w:color="auto"/>
              <w:left w:val="nil"/>
              <w:bottom w:val="single" w:sz="4" w:space="0" w:color="auto"/>
              <w:right w:val="single" w:sz="4" w:space="0" w:color="auto"/>
            </w:tcBorders>
            <w:shd w:val="clear" w:color="auto" w:fill="auto"/>
            <w:vAlign w:val="bottom"/>
            <w:hideMark/>
          </w:tcPr>
          <w:p w:rsidR="004802D1" w:rsidRPr="00A03580" w:rsidRDefault="004802D1" w:rsidP="006F76D1">
            <w:pPr>
              <w:widowControl/>
              <w:jc w:val="center"/>
              <w:rPr>
                <w:b/>
                <w:bCs/>
                <w:kern w:val="0"/>
                <w:sz w:val="24"/>
              </w:rPr>
            </w:pPr>
            <w:r w:rsidRPr="00A03580">
              <w:rPr>
                <w:b/>
                <w:bCs/>
                <w:kern w:val="0"/>
                <w:sz w:val="24"/>
              </w:rPr>
              <w:t>备注</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柏花草胶囊</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每粒装</w:t>
            </w:r>
            <w:r w:rsidRPr="00A03580">
              <w:rPr>
                <w:szCs w:val="21"/>
              </w:rPr>
              <w:t>0.5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柴银口服液</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每瓶装</w:t>
            </w:r>
            <w:r w:rsidRPr="00A03580">
              <w:rPr>
                <w:szCs w:val="21"/>
              </w:rPr>
              <w:t>20</w:t>
            </w:r>
            <w:r w:rsidRPr="00A03580">
              <w:rPr>
                <w:szCs w:val="21"/>
              </w:rPr>
              <w:t>毫升</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3</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肠舒止泻片</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每片重</w:t>
            </w:r>
            <w:r w:rsidRPr="00A03580">
              <w:rPr>
                <w:szCs w:val="21"/>
              </w:rPr>
              <w:t>0.5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4</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当归补血胶囊</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每粒装</w:t>
            </w:r>
            <w:r w:rsidRPr="00A03580">
              <w:rPr>
                <w:szCs w:val="21"/>
              </w:rPr>
              <w:t>0.4</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5</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当归颗粒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乙类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双跨</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6</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桂龙咳喘宁蜜炼膏</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每瓶装</w:t>
            </w:r>
            <w:r w:rsidRPr="00A03580">
              <w:rPr>
                <w:szCs w:val="21"/>
              </w:rPr>
              <w:t>100</w:t>
            </w:r>
            <w:r w:rsidRPr="00A03580">
              <w:rPr>
                <w:szCs w:val="21"/>
              </w:rPr>
              <w:t>毫升（相当于</w:t>
            </w:r>
            <w:r w:rsidRPr="00A03580">
              <w:rPr>
                <w:szCs w:val="21"/>
              </w:rPr>
              <w:t>138</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7</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健儿强骨颗粒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8</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解郁安神胶囊</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每粒装</w:t>
            </w:r>
            <w:r w:rsidRPr="00A03580">
              <w:rPr>
                <w:szCs w:val="21"/>
              </w:rPr>
              <w:t>0.4</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双跨</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9</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莲芝消炎滴丸</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每丸含穿心莲总内酯</w:t>
            </w:r>
            <w:r w:rsidRPr="00A03580">
              <w:rPr>
                <w:szCs w:val="21"/>
              </w:rPr>
              <w:t>2</w:t>
            </w:r>
            <w:r w:rsidRPr="00A03580">
              <w:rPr>
                <w:szCs w:val="21"/>
              </w:rPr>
              <w:t>毫克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双跨</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10</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灵芝孢子粉胶囊</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每粒重</w:t>
            </w:r>
            <w:r w:rsidRPr="00A03580">
              <w:rPr>
                <w:szCs w:val="21"/>
              </w:rPr>
              <w:t>0.2</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11</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麻黄止嗽胶囊</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每粒装</w:t>
            </w:r>
            <w:r w:rsidRPr="00A03580">
              <w:rPr>
                <w:szCs w:val="21"/>
              </w:rPr>
              <w:t>0.28</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12</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牛黄上清丸</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4</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13</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舒咽清喷雾剂</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每瓶装（</w:t>
            </w:r>
            <w:r w:rsidRPr="00A03580">
              <w:rPr>
                <w:szCs w:val="21"/>
              </w:rPr>
              <w:t>1</w:t>
            </w:r>
            <w:r w:rsidRPr="00A03580">
              <w:rPr>
                <w:szCs w:val="21"/>
              </w:rPr>
              <w:t>）</w:t>
            </w:r>
            <w:r w:rsidRPr="00A03580">
              <w:rPr>
                <w:szCs w:val="21"/>
              </w:rPr>
              <w:t>20</w:t>
            </w:r>
            <w:r w:rsidRPr="00A03580">
              <w:rPr>
                <w:szCs w:val="21"/>
              </w:rPr>
              <w:t>毫升（</w:t>
            </w:r>
            <w:r w:rsidRPr="00A03580">
              <w:rPr>
                <w:szCs w:val="21"/>
              </w:rPr>
              <w:t>2</w:t>
            </w:r>
            <w:r w:rsidRPr="00A03580">
              <w:rPr>
                <w:szCs w:val="21"/>
              </w:rPr>
              <w:t>）</w:t>
            </w:r>
            <w:r w:rsidRPr="00A03580">
              <w:rPr>
                <w:szCs w:val="21"/>
              </w:rPr>
              <w:t>30</w:t>
            </w:r>
            <w:r w:rsidRPr="00A03580">
              <w:rPr>
                <w:szCs w:val="21"/>
              </w:rPr>
              <w:t>毫升</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14</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双藤筋骨片</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每片重</w:t>
            </w:r>
            <w:r w:rsidRPr="00A03580">
              <w:rPr>
                <w:szCs w:val="21"/>
              </w:rPr>
              <w:t>0.26</w:t>
            </w:r>
            <w:r w:rsidRPr="00A03580">
              <w:rPr>
                <w:szCs w:val="21"/>
              </w:rPr>
              <w:t>克（相当于饮片</w:t>
            </w:r>
            <w:r w:rsidRPr="00A03580">
              <w:rPr>
                <w:szCs w:val="21"/>
              </w:rPr>
              <w:t>2.1</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15</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铁笛丸</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w:t>
            </w:r>
            <w:r w:rsidRPr="00A03580">
              <w:rPr>
                <w:szCs w:val="21"/>
              </w:rPr>
              <w:t>100</w:t>
            </w:r>
            <w:r w:rsidRPr="00A03580">
              <w:rPr>
                <w:szCs w:val="21"/>
              </w:rPr>
              <w:t>粒重</w:t>
            </w:r>
            <w:r w:rsidRPr="00A03580">
              <w:rPr>
                <w:szCs w:val="21"/>
              </w:rPr>
              <w:t>10</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16</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通乳颗粒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5</w:t>
            </w:r>
            <w:r w:rsidRPr="00A03580">
              <w:rPr>
                <w:szCs w:val="21"/>
              </w:rPr>
              <w:t>克（无蔗糖）</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17</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维</w:t>
            </w:r>
            <w:r w:rsidRPr="00A03580">
              <w:rPr>
                <w:szCs w:val="21"/>
              </w:rPr>
              <w:t>C</w:t>
            </w:r>
            <w:r w:rsidRPr="00A03580">
              <w:rPr>
                <w:szCs w:val="21"/>
              </w:rPr>
              <w:t>银翘颗粒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10</w:t>
            </w:r>
            <w:r w:rsidRPr="00A03580">
              <w:rPr>
                <w:szCs w:val="21"/>
              </w:rPr>
              <w:t>克（含维生素</w:t>
            </w:r>
            <w:r w:rsidRPr="00A03580">
              <w:rPr>
                <w:szCs w:val="21"/>
              </w:rPr>
              <w:t>C 99</w:t>
            </w:r>
            <w:r w:rsidRPr="00A03580">
              <w:rPr>
                <w:szCs w:val="21"/>
              </w:rPr>
              <w:t>毫克、对乙酰氨基酚</w:t>
            </w:r>
            <w:r w:rsidRPr="00A03580">
              <w:rPr>
                <w:szCs w:val="21"/>
              </w:rPr>
              <w:t>210</w:t>
            </w:r>
            <w:r w:rsidRPr="00A03580">
              <w:rPr>
                <w:szCs w:val="21"/>
              </w:rPr>
              <w:t>毫克）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18</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小儿柴桂退热颗粒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19</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小儿解感颗粒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2.5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20</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小儿消食颗粒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1.5</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21</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杏贝止咳颗粒</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4</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54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22</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玉屏风丸</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每袋装</w:t>
            </w:r>
            <w:r w:rsidRPr="00A03580">
              <w:rPr>
                <w:szCs w:val="21"/>
              </w:rPr>
              <w:t>6</w:t>
            </w:r>
            <w:r w:rsidRPr="00A03580">
              <w:rPr>
                <w:szCs w:val="21"/>
              </w:rPr>
              <w:t>克（每</w:t>
            </w:r>
            <w:r w:rsidRPr="00A03580">
              <w:rPr>
                <w:szCs w:val="21"/>
              </w:rPr>
              <w:t>15</w:t>
            </w:r>
            <w:r w:rsidRPr="00A03580">
              <w:rPr>
                <w:szCs w:val="21"/>
              </w:rPr>
              <w:t>粒约重</w:t>
            </w:r>
            <w:r w:rsidRPr="00A03580">
              <w:rPr>
                <w:szCs w:val="21"/>
              </w:rPr>
              <w:t>1</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23</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羟丙甲纤维素滴眼液</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0.5%</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甲类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r w:rsidR="004802D1" w:rsidRPr="00A03580" w:rsidTr="006F76D1">
        <w:trPr>
          <w:trHeight w:val="270"/>
          <w:jc w:val="center"/>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4802D1" w:rsidRPr="00A03580" w:rsidRDefault="004802D1" w:rsidP="006F76D1">
            <w:pPr>
              <w:widowControl/>
              <w:jc w:val="center"/>
              <w:rPr>
                <w:kern w:val="0"/>
                <w:sz w:val="20"/>
                <w:szCs w:val="20"/>
              </w:rPr>
            </w:pPr>
            <w:r w:rsidRPr="00A03580">
              <w:rPr>
                <w:kern w:val="0"/>
                <w:sz w:val="20"/>
                <w:szCs w:val="20"/>
              </w:rPr>
              <w:t>24</w:t>
            </w:r>
          </w:p>
        </w:tc>
        <w:tc>
          <w:tcPr>
            <w:tcW w:w="1486"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盐酸氨基葡萄糖片</w:t>
            </w:r>
          </w:p>
        </w:tc>
        <w:tc>
          <w:tcPr>
            <w:tcW w:w="1804"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0.24</w:t>
            </w:r>
            <w:r w:rsidRPr="00A03580">
              <w:rPr>
                <w:szCs w:val="21"/>
              </w:rPr>
              <w:t>克</w:t>
            </w:r>
          </w:p>
        </w:tc>
        <w:tc>
          <w:tcPr>
            <w:tcW w:w="531"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乙类</w:t>
            </w:r>
          </w:p>
        </w:tc>
        <w:tc>
          <w:tcPr>
            <w:tcW w:w="637" w:type="pct"/>
            <w:tcBorders>
              <w:top w:val="nil"/>
              <w:left w:val="nil"/>
              <w:bottom w:val="single" w:sz="4" w:space="0" w:color="auto"/>
              <w:right w:val="single" w:sz="4" w:space="0" w:color="auto"/>
            </w:tcBorders>
            <w:shd w:val="clear" w:color="auto" w:fill="auto"/>
            <w:vAlign w:val="center"/>
          </w:tcPr>
          <w:p w:rsidR="004802D1" w:rsidRPr="00A03580" w:rsidRDefault="004802D1" w:rsidP="006F76D1">
            <w:pPr>
              <w:rPr>
                <w:szCs w:val="21"/>
              </w:rPr>
            </w:pPr>
            <w:r w:rsidRPr="00A03580">
              <w:rPr>
                <w:szCs w:val="21"/>
              </w:rPr>
              <w:t xml:space="preserve">　</w:t>
            </w:r>
          </w:p>
        </w:tc>
      </w:tr>
    </w:tbl>
    <w:p w:rsidR="004802D1" w:rsidRPr="00A97D4E" w:rsidRDefault="004802D1" w:rsidP="004802D1"/>
    <w:p w:rsidR="004802D1" w:rsidRPr="005D4E48" w:rsidRDefault="004802D1" w:rsidP="004802D1">
      <w:pPr>
        <w:spacing w:line="260" w:lineRule="exact"/>
        <w:rPr>
          <w:rFonts w:eastAsia="仿宋_GB2312"/>
          <w:szCs w:val="21"/>
        </w:rPr>
      </w:pPr>
      <w:r w:rsidRPr="005D4E48">
        <w:rPr>
          <w:rFonts w:eastAsia="仿宋_GB2312"/>
          <w:szCs w:val="21"/>
        </w:rPr>
        <w:t>说明：</w:t>
      </w:r>
    </w:p>
    <w:p w:rsidR="004802D1" w:rsidRPr="005D4E48" w:rsidRDefault="004802D1" w:rsidP="004802D1">
      <w:pPr>
        <w:spacing w:line="260" w:lineRule="exact"/>
        <w:ind w:firstLineChars="200" w:firstLine="420"/>
        <w:rPr>
          <w:rFonts w:eastAsia="仿宋_GB2312"/>
          <w:szCs w:val="21"/>
        </w:rPr>
      </w:pPr>
      <w:r w:rsidRPr="005D4E48">
        <w:rPr>
          <w:rFonts w:eastAsia="仿宋_GB2312"/>
          <w:szCs w:val="21"/>
        </w:rPr>
        <w:t>1.</w:t>
      </w:r>
      <w:r w:rsidRPr="005D4E48">
        <w:rPr>
          <w:rFonts w:eastAsia="仿宋_GB2312"/>
          <w:szCs w:val="21"/>
        </w:rPr>
        <w:t>类别：指非处方药的类别。目前国家对非处方药实施分类管理。非处方药分为甲、乙两类。经营处方药、甲类非处方药的药品零售企业应当配备执业药师或者其他依法经资格认定的药学技术人员。经营乙类非处方药的药品销售企业，应当配备经设区的市级食品药品监督管理机构或者省、自治区、直辖市人民政府食品药品监督管理部门直接设置的县级食品药品监督管理机构组织考核合格的业务人员。</w:t>
      </w:r>
    </w:p>
    <w:p w:rsidR="004802D1" w:rsidRPr="005D4E48" w:rsidRDefault="004802D1" w:rsidP="004802D1">
      <w:pPr>
        <w:spacing w:line="260" w:lineRule="exact"/>
        <w:rPr>
          <w:rFonts w:eastAsia="仿宋_GB2312"/>
          <w:szCs w:val="21"/>
        </w:rPr>
      </w:pPr>
      <w:r w:rsidRPr="005D4E48">
        <w:rPr>
          <w:rFonts w:eastAsia="仿宋_GB2312"/>
          <w:szCs w:val="21"/>
        </w:rPr>
        <w:t xml:space="preserve">    2.</w:t>
      </w:r>
      <w:r w:rsidRPr="005D4E48">
        <w:rPr>
          <w:rFonts w:eastAsia="仿宋_GB2312"/>
          <w:szCs w:val="21"/>
        </w:rPr>
        <w:t>双跨药品：是指根据用法用量和用药人群等不同，既可作为处方药又可作为非处方药的药品。</w:t>
      </w:r>
    </w:p>
    <w:sectPr w:rsidR="004802D1" w:rsidRPr="005D4E48" w:rsidSect="002B451C">
      <w:footerReference w:type="even" r:id="rId7"/>
      <w:footerReference w:type="default" r:id="rId8"/>
      <w:pgSz w:w="11906" w:h="16838"/>
      <w:pgMar w:top="1440" w:right="1474" w:bottom="1440"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546" w:rsidRDefault="00B65546" w:rsidP="004802D1">
      <w:r>
        <w:separator/>
      </w:r>
    </w:p>
  </w:endnote>
  <w:endnote w:type="continuationSeparator" w:id="1">
    <w:p w:rsidR="00B65546" w:rsidRDefault="00B65546" w:rsidP="00480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ourier (W1)">
    <w:altName w:val="Lucida Console"/>
    <w:panose1 w:val="00000000000000000000"/>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1C" w:rsidRPr="00A03580" w:rsidRDefault="00FD4A38">
    <w:pPr>
      <w:pStyle w:val="a4"/>
      <w:rPr>
        <w:sz w:val="28"/>
        <w:szCs w:val="28"/>
      </w:rPr>
    </w:pPr>
    <w:r w:rsidRPr="00A03580">
      <w:rPr>
        <w:rFonts w:hint="eastAsia"/>
        <w:color w:val="FFFFFF"/>
        <w:sz w:val="28"/>
        <w:szCs w:val="28"/>
      </w:rPr>
      <w:t>—</w:t>
    </w:r>
    <w:r w:rsidRPr="00A03580">
      <w:rPr>
        <w:rFonts w:hint="eastAsia"/>
        <w:sz w:val="28"/>
        <w:szCs w:val="28"/>
      </w:rPr>
      <w:t>—</w:t>
    </w:r>
    <w:r w:rsidR="001D0824" w:rsidRPr="00A03580">
      <w:rPr>
        <w:sz w:val="28"/>
        <w:szCs w:val="28"/>
      </w:rPr>
      <w:fldChar w:fldCharType="begin"/>
    </w:r>
    <w:r w:rsidRPr="00A03580">
      <w:rPr>
        <w:sz w:val="28"/>
        <w:szCs w:val="28"/>
      </w:rPr>
      <w:instrText>PAGE   \* MERGEFORMAT</w:instrText>
    </w:r>
    <w:r w:rsidR="001D0824" w:rsidRPr="00A03580">
      <w:rPr>
        <w:sz w:val="28"/>
        <w:szCs w:val="28"/>
      </w:rPr>
      <w:fldChar w:fldCharType="separate"/>
    </w:r>
    <w:r w:rsidRPr="00C15C72">
      <w:rPr>
        <w:noProof/>
        <w:sz w:val="28"/>
        <w:szCs w:val="28"/>
        <w:lang w:val="zh-CN"/>
      </w:rPr>
      <w:t>30</w:t>
    </w:r>
    <w:r w:rsidR="001D0824" w:rsidRPr="00A03580">
      <w:rPr>
        <w:sz w:val="28"/>
        <w:szCs w:val="28"/>
      </w:rPr>
      <w:fldChar w:fldCharType="end"/>
    </w:r>
    <w:r w:rsidRPr="00A03580">
      <w:rPr>
        <w:rFonts w:hint="eastAsia"/>
        <w:sz w:val="28"/>
        <w:szCs w:val="28"/>
      </w:rPr>
      <w:t>—</w:t>
    </w:r>
  </w:p>
  <w:p w:rsidR="009A1829" w:rsidRDefault="00B65546" w:rsidP="00A0358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1C" w:rsidRPr="00A03580" w:rsidRDefault="00FD4A38" w:rsidP="00A03580">
    <w:pPr>
      <w:pStyle w:val="a4"/>
      <w:wordWrap w:val="0"/>
      <w:jc w:val="right"/>
      <w:rPr>
        <w:sz w:val="28"/>
        <w:szCs w:val="28"/>
      </w:rPr>
    </w:pPr>
    <w:r w:rsidRPr="00A03580">
      <w:rPr>
        <w:rFonts w:hint="eastAsia"/>
        <w:sz w:val="28"/>
        <w:szCs w:val="28"/>
      </w:rPr>
      <w:t>—</w:t>
    </w:r>
    <w:r w:rsidR="001D0824" w:rsidRPr="00A03580">
      <w:rPr>
        <w:sz w:val="28"/>
        <w:szCs w:val="28"/>
      </w:rPr>
      <w:fldChar w:fldCharType="begin"/>
    </w:r>
    <w:r w:rsidRPr="00A03580">
      <w:rPr>
        <w:sz w:val="28"/>
        <w:szCs w:val="28"/>
      </w:rPr>
      <w:instrText>PAGE   \* MERGEFORMAT</w:instrText>
    </w:r>
    <w:r w:rsidR="001D0824" w:rsidRPr="00A03580">
      <w:rPr>
        <w:sz w:val="28"/>
        <w:szCs w:val="28"/>
      </w:rPr>
      <w:fldChar w:fldCharType="separate"/>
    </w:r>
    <w:r w:rsidR="00F62FBF" w:rsidRPr="00F62FBF">
      <w:rPr>
        <w:noProof/>
        <w:sz w:val="28"/>
        <w:szCs w:val="28"/>
        <w:lang w:val="zh-CN"/>
      </w:rPr>
      <w:t>1</w:t>
    </w:r>
    <w:r w:rsidR="001D0824" w:rsidRPr="00A03580">
      <w:rPr>
        <w:sz w:val="28"/>
        <w:szCs w:val="28"/>
      </w:rPr>
      <w:fldChar w:fldCharType="end"/>
    </w:r>
    <w:r w:rsidRPr="00A03580">
      <w:rPr>
        <w:rFonts w:hint="eastAsia"/>
        <w:sz w:val="28"/>
        <w:szCs w:val="28"/>
      </w:rPr>
      <w:t>—</w:t>
    </w:r>
    <w:r w:rsidRPr="00A03580">
      <w:rPr>
        <w:rFonts w:hint="eastAsia"/>
        <w:color w:val="FFFFFF"/>
        <w:sz w:val="28"/>
        <w:szCs w:val="28"/>
      </w:rPr>
      <w:t>—</w:t>
    </w:r>
  </w:p>
  <w:p w:rsidR="009A1829" w:rsidRDefault="00B65546" w:rsidP="00A0358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546" w:rsidRDefault="00B65546" w:rsidP="004802D1">
      <w:r>
        <w:separator/>
      </w:r>
    </w:p>
  </w:footnote>
  <w:footnote w:type="continuationSeparator" w:id="1">
    <w:p w:rsidR="00B65546" w:rsidRDefault="00B65546" w:rsidP="00480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2DE"/>
    <w:multiLevelType w:val="hybridMultilevel"/>
    <w:tmpl w:val="18DADD78"/>
    <w:lvl w:ilvl="0" w:tplc="49DE33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F1C39"/>
    <w:multiLevelType w:val="hybridMultilevel"/>
    <w:tmpl w:val="C102F228"/>
    <w:lvl w:ilvl="0" w:tplc="401CDA3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11632"/>
    <w:multiLevelType w:val="singleLevel"/>
    <w:tmpl w:val="470C0E22"/>
    <w:lvl w:ilvl="0">
      <w:start w:val="1"/>
      <w:numFmt w:val="decimal"/>
      <w:suff w:val="nothing"/>
      <w:lvlText w:val="%1."/>
      <w:lvlJc w:val="left"/>
      <w:pPr>
        <w:ind w:left="425" w:hanging="425"/>
      </w:pPr>
      <w:rPr>
        <w:rFonts w:hint="eastAsia"/>
      </w:rPr>
    </w:lvl>
  </w:abstractNum>
  <w:abstractNum w:abstractNumId="3">
    <w:nsid w:val="0955217A"/>
    <w:multiLevelType w:val="hybridMultilevel"/>
    <w:tmpl w:val="6C268658"/>
    <w:lvl w:ilvl="0" w:tplc="C81C8B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BE3A35"/>
    <w:multiLevelType w:val="hybridMultilevel"/>
    <w:tmpl w:val="B40E1D16"/>
    <w:lvl w:ilvl="0" w:tplc="BA364CB2">
      <w:start w:val="1"/>
      <w:numFmt w:val="decimal"/>
      <w:suff w:val="nothing"/>
      <w:lvlText w:val="%1."/>
      <w:lvlJc w:val="left"/>
      <w:pPr>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0B4800CB"/>
    <w:multiLevelType w:val="hybridMultilevel"/>
    <w:tmpl w:val="EFEA750C"/>
    <w:lvl w:ilvl="0" w:tplc="261C5CA8">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0750D13"/>
    <w:multiLevelType w:val="hybridMultilevel"/>
    <w:tmpl w:val="0978A00C"/>
    <w:lvl w:ilvl="0" w:tplc="252458B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333218"/>
    <w:multiLevelType w:val="hybridMultilevel"/>
    <w:tmpl w:val="92E0401C"/>
    <w:lvl w:ilvl="0" w:tplc="747C2B8A">
      <w:start w:val="1"/>
      <w:numFmt w:val="decimal"/>
      <w:suff w:val="nothing"/>
      <w:lvlText w:val="%1."/>
      <w:lvlJc w:val="left"/>
      <w:pPr>
        <w:ind w:left="420" w:hanging="420"/>
      </w:pPr>
      <w:rPr>
        <w:rFonts w:hint="eastAsia"/>
      </w:rPr>
    </w:lvl>
    <w:lvl w:ilvl="1" w:tplc="59AC85FA">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A100E86"/>
    <w:multiLevelType w:val="hybridMultilevel"/>
    <w:tmpl w:val="B4106818"/>
    <w:lvl w:ilvl="0" w:tplc="10143BFC">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B43B3C"/>
    <w:multiLevelType w:val="hybridMultilevel"/>
    <w:tmpl w:val="0650911E"/>
    <w:lvl w:ilvl="0" w:tplc="C8E6CD6A">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5A073F2"/>
    <w:multiLevelType w:val="hybridMultilevel"/>
    <w:tmpl w:val="2E76D3A0"/>
    <w:lvl w:ilvl="0" w:tplc="E84AE1AC">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1AE6F7E"/>
    <w:multiLevelType w:val="hybridMultilevel"/>
    <w:tmpl w:val="A434DDC2"/>
    <w:lvl w:ilvl="0" w:tplc="B56EC83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F46614"/>
    <w:multiLevelType w:val="hybridMultilevel"/>
    <w:tmpl w:val="8F426658"/>
    <w:lvl w:ilvl="0" w:tplc="9F1EAB8C">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0464A7"/>
    <w:multiLevelType w:val="hybridMultilevel"/>
    <w:tmpl w:val="F83E2DDC"/>
    <w:lvl w:ilvl="0" w:tplc="E7FC71A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4F540F"/>
    <w:multiLevelType w:val="hybridMultilevel"/>
    <w:tmpl w:val="B732836A"/>
    <w:lvl w:ilvl="0" w:tplc="A600D166">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5B52A4D"/>
    <w:multiLevelType w:val="hybridMultilevel"/>
    <w:tmpl w:val="590C91A0"/>
    <w:lvl w:ilvl="0" w:tplc="B6DCCC1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5454E8"/>
    <w:multiLevelType w:val="hybridMultilevel"/>
    <w:tmpl w:val="F274F876"/>
    <w:lvl w:ilvl="0" w:tplc="1264F5E4">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B723938"/>
    <w:multiLevelType w:val="hybridMultilevel"/>
    <w:tmpl w:val="DF0C5C96"/>
    <w:lvl w:ilvl="0" w:tplc="C094792A">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03B540A"/>
    <w:multiLevelType w:val="hybridMultilevel"/>
    <w:tmpl w:val="B53A0A2A"/>
    <w:lvl w:ilvl="0" w:tplc="1DE4158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A27BE"/>
    <w:multiLevelType w:val="hybridMultilevel"/>
    <w:tmpl w:val="92B4ACDA"/>
    <w:lvl w:ilvl="0" w:tplc="C8EC9D40">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35E2F13"/>
    <w:multiLevelType w:val="hybridMultilevel"/>
    <w:tmpl w:val="16E25E6E"/>
    <w:lvl w:ilvl="0" w:tplc="FFF28F6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CED6AA9"/>
    <w:multiLevelType w:val="hybridMultilevel"/>
    <w:tmpl w:val="A57E856C"/>
    <w:lvl w:ilvl="0" w:tplc="EAFA2B2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0424B5"/>
    <w:multiLevelType w:val="hybridMultilevel"/>
    <w:tmpl w:val="3F8663B8"/>
    <w:lvl w:ilvl="0" w:tplc="1B5E5E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3"/>
  </w:num>
  <w:num w:numId="4">
    <w:abstractNumId w:val="9"/>
  </w:num>
  <w:num w:numId="5">
    <w:abstractNumId w:val="14"/>
  </w:num>
  <w:num w:numId="6">
    <w:abstractNumId w:val="7"/>
  </w:num>
  <w:num w:numId="7">
    <w:abstractNumId w:val="4"/>
  </w:num>
  <w:num w:numId="8">
    <w:abstractNumId w:val="11"/>
  </w:num>
  <w:num w:numId="9">
    <w:abstractNumId w:val="1"/>
  </w:num>
  <w:num w:numId="10">
    <w:abstractNumId w:val="19"/>
  </w:num>
  <w:num w:numId="11">
    <w:abstractNumId w:val="20"/>
  </w:num>
  <w:num w:numId="12">
    <w:abstractNumId w:val="18"/>
  </w:num>
  <w:num w:numId="13">
    <w:abstractNumId w:val="21"/>
  </w:num>
  <w:num w:numId="14">
    <w:abstractNumId w:val="3"/>
  </w:num>
  <w:num w:numId="15">
    <w:abstractNumId w:val="8"/>
  </w:num>
  <w:num w:numId="16">
    <w:abstractNumId w:val="22"/>
  </w:num>
  <w:num w:numId="17">
    <w:abstractNumId w:val="2"/>
  </w:num>
  <w:num w:numId="18">
    <w:abstractNumId w:val="16"/>
  </w:num>
  <w:num w:numId="19">
    <w:abstractNumId w:val="17"/>
  </w:num>
  <w:num w:numId="20">
    <w:abstractNumId w:val="0"/>
  </w:num>
  <w:num w:numId="21">
    <w:abstractNumId w:val="5"/>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90F"/>
    <w:rsid w:val="001D0824"/>
    <w:rsid w:val="004802D1"/>
    <w:rsid w:val="0057290F"/>
    <w:rsid w:val="00B65546"/>
    <w:rsid w:val="00F62FBF"/>
    <w:rsid w:val="00FA1A38"/>
    <w:rsid w:val="00FD4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D1"/>
    <w:pPr>
      <w:widowControl w:val="0"/>
      <w:jc w:val="both"/>
    </w:pPr>
    <w:rPr>
      <w:rFonts w:ascii="Times New Roman" w:eastAsia="宋体" w:hAnsi="Times New Roman" w:cs="Times New Roman"/>
      <w:szCs w:val="24"/>
    </w:rPr>
  </w:style>
  <w:style w:type="paragraph" w:styleId="2">
    <w:name w:val="heading 2"/>
    <w:basedOn w:val="a"/>
    <w:next w:val="a"/>
    <w:link w:val="2Char"/>
    <w:qFormat/>
    <w:rsid w:val="004802D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80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2D1"/>
    <w:rPr>
      <w:sz w:val="18"/>
      <w:szCs w:val="18"/>
    </w:rPr>
  </w:style>
  <w:style w:type="paragraph" w:styleId="a4">
    <w:name w:val="footer"/>
    <w:basedOn w:val="a"/>
    <w:link w:val="Char0"/>
    <w:uiPriority w:val="99"/>
    <w:unhideWhenUsed/>
    <w:rsid w:val="004802D1"/>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D1"/>
    <w:rPr>
      <w:sz w:val="18"/>
      <w:szCs w:val="18"/>
    </w:rPr>
  </w:style>
  <w:style w:type="character" w:customStyle="1" w:styleId="2Char">
    <w:name w:val="标题 2 Char"/>
    <w:basedOn w:val="a0"/>
    <w:link w:val="2"/>
    <w:rsid w:val="004802D1"/>
    <w:rPr>
      <w:rFonts w:ascii="Arial" w:eastAsia="黑体" w:hAnsi="Arial" w:cs="Times New Roman"/>
      <w:b/>
      <w:bCs/>
      <w:sz w:val="32"/>
      <w:szCs w:val="32"/>
    </w:rPr>
  </w:style>
  <w:style w:type="paragraph" w:styleId="a5">
    <w:name w:val="Document Map"/>
    <w:basedOn w:val="a"/>
    <w:link w:val="Char1"/>
    <w:semiHidden/>
    <w:rsid w:val="004802D1"/>
    <w:pPr>
      <w:shd w:val="clear" w:color="auto" w:fill="000080"/>
    </w:pPr>
  </w:style>
  <w:style w:type="character" w:customStyle="1" w:styleId="Char1">
    <w:name w:val="文档结构图 Char"/>
    <w:basedOn w:val="a0"/>
    <w:link w:val="a5"/>
    <w:semiHidden/>
    <w:rsid w:val="004802D1"/>
    <w:rPr>
      <w:rFonts w:ascii="Times New Roman" w:eastAsia="宋体" w:hAnsi="Times New Roman" w:cs="Times New Roman"/>
      <w:szCs w:val="24"/>
      <w:shd w:val="clear" w:color="auto" w:fill="000080"/>
    </w:rPr>
  </w:style>
  <w:style w:type="paragraph" w:styleId="a6">
    <w:name w:val="Balloon Text"/>
    <w:basedOn w:val="a"/>
    <w:link w:val="Char2"/>
    <w:semiHidden/>
    <w:rsid w:val="004802D1"/>
    <w:rPr>
      <w:sz w:val="18"/>
      <w:szCs w:val="18"/>
    </w:rPr>
  </w:style>
  <w:style w:type="character" w:customStyle="1" w:styleId="Char2">
    <w:name w:val="批注框文本 Char"/>
    <w:basedOn w:val="a0"/>
    <w:link w:val="a6"/>
    <w:semiHidden/>
    <w:rsid w:val="004802D1"/>
    <w:rPr>
      <w:rFonts w:ascii="Times New Roman" w:eastAsia="宋体" w:hAnsi="Times New Roman" w:cs="Times New Roman"/>
      <w:sz w:val="18"/>
      <w:szCs w:val="18"/>
    </w:rPr>
  </w:style>
  <w:style w:type="character" w:styleId="a7">
    <w:name w:val="page number"/>
    <w:basedOn w:val="a0"/>
    <w:rsid w:val="004802D1"/>
  </w:style>
  <w:style w:type="paragraph" w:styleId="a8">
    <w:name w:val="List"/>
    <w:basedOn w:val="a"/>
    <w:rsid w:val="004802D1"/>
    <w:pPr>
      <w:ind w:left="420" w:hanging="420"/>
    </w:pPr>
    <w:rPr>
      <w:szCs w:val="20"/>
    </w:rPr>
  </w:style>
  <w:style w:type="paragraph" w:customStyle="1" w:styleId="a9">
    <w:name w:val="音问久疏，唯愿一切康适。"/>
    <w:rsid w:val="004802D1"/>
    <w:pPr>
      <w:widowControl w:val="0"/>
      <w:jc w:val="both"/>
    </w:pPr>
    <w:rPr>
      <w:rFonts w:ascii="Times New Roman" w:eastAsia="宋体" w:hAnsi="Times New Roman" w:cs="Times New Roman"/>
      <w:szCs w:val="20"/>
    </w:rPr>
  </w:style>
  <w:style w:type="paragraph" w:styleId="aa">
    <w:name w:val="Plain Text"/>
    <w:basedOn w:val="a"/>
    <w:link w:val="Char3"/>
    <w:rsid w:val="004802D1"/>
    <w:rPr>
      <w:rFonts w:ascii="宋体" w:hAnsi="Courier New"/>
      <w:szCs w:val="20"/>
    </w:rPr>
  </w:style>
  <w:style w:type="character" w:customStyle="1" w:styleId="Char3">
    <w:name w:val="纯文本 Char"/>
    <w:basedOn w:val="a0"/>
    <w:link w:val="aa"/>
    <w:rsid w:val="004802D1"/>
    <w:rPr>
      <w:rFonts w:ascii="宋体" w:eastAsia="宋体" w:hAnsi="Courier New" w:cs="Times New Roman"/>
      <w:szCs w:val="20"/>
    </w:rPr>
  </w:style>
  <w:style w:type="paragraph" w:styleId="ab">
    <w:name w:val="List Paragraph"/>
    <w:basedOn w:val="a"/>
    <w:uiPriority w:val="34"/>
    <w:qFormat/>
    <w:rsid w:val="004802D1"/>
    <w:pPr>
      <w:ind w:firstLineChars="200" w:firstLine="420"/>
    </w:pPr>
    <w:rPr>
      <w:rFonts w:ascii="Calibri" w:hAnsi="Calibri"/>
      <w:szCs w:val="22"/>
    </w:rPr>
  </w:style>
  <w:style w:type="paragraph" w:customStyle="1" w:styleId="8">
    <w:name w:val="8"/>
    <w:basedOn w:val="a"/>
    <w:next w:val="aa"/>
    <w:rsid w:val="004802D1"/>
    <w:rPr>
      <w:rFonts w:ascii="宋体" w:hAnsi="Courier (W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D1"/>
    <w:pPr>
      <w:widowControl w:val="0"/>
      <w:jc w:val="both"/>
    </w:pPr>
    <w:rPr>
      <w:rFonts w:ascii="Times New Roman" w:eastAsia="宋体" w:hAnsi="Times New Roman" w:cs="Times New Roman"/>
      <w:szCs w:val="24"/>
    </w:rPr>
  </w:style>
  <w:style w:type="paragraph" w:styleId="2">
    <w:name w:val="heading 2"/>
    <w:basedOn w:val="a"/>
    <w:next w:val="a"/>
    <w:link w:val="2Char"/>
    <w:qFormat/>
    <w:rsid w:val="004802D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480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2D1"/>
    <w:rPr>
      <w:sz w:val="18"/>
      <w:szCs w:val="18"/>
    </w:rPr>
  </w:style>
  <w:style w:type="paragraph" w:styleId="a4">
    <w:name w:val="footer"/>
    <w:basedOn w:val="a"/>
    <w:link w:val="Char0"/>
    <w:uiPriority w:val="99"/>
    <w:unhideWhenUsed/>
    <w:rsid w:val="004802D1"/>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D1"/>
    <w:rPr>
      <w:sz w:val="18"/>
      <w:szCs w:val="18"/>
    </w:rPr>
  </w:style>
  <w:style w:type="character" w:customStyle="1" w:styleId="2Char">
    <w:name w:val="标题 2 Char"/>
    <w:basedOn w:val="a0"/>
    <w:link w:val="2"/>
    <w:rsid w:val="004802D1"/>
    <w:rPr>
      <w:rFonts w:ascii="Arial" w:eastAsia="黑体" w:hAnsi="Arial" w:cs="Times New Roman"/>
      <w:b/>
      <w:bCs/>
      <w:sz w:val="32"/>
      <w:szCs w:val="32"/>
    </w:rPr>
  </w:style>
  <w:style w:type="paragraph" w:styleId="a5">
    <w:name w:val="Document Map"/>
    <w:basedOn w:val="a"/>
    <w:link w:val="Char1"/>
    <w:semiHidden/>
    <w:rsid w:val="004802D1"/>
    <w:pPr>
      <w:shd w:val="clear" w:color="auto" w:fill="000080"/>
    </w:pPr>
  </w:style>
  <w:style w:type="character" w:customStyle="1" w:styleId="Char1">
    <w:name w:val="文档结构图 Char"/>
    <w:basedOn w:val="a0"/>
    <w:link w:val="a5"/>
    <w:semiHidden/>
    <w:rsid w:val="004802D1"/>
    <w:rPr>
      <w:rFonts w:ascii="Times New Roman" w:eastAsia="宋体" w:hAnsi="Times New Roman" w:cs="Times New Roman"/>
      <w:szCs w:val="24"/>
      <w:shd w:val="clear" w:color="auto" w:fill="000080"/>
    </w:rPr>
  </w:style>
  <w:style w:type="paragraph" w:styleId="a6">
    <w:name w:val="Balloon Text"/>
    <w:basedOn w:val="a"/>
    <w:link w:val="Char2"/>
    <w:semiHidden/>
    <w:rsid w:val="004802D1"/>
    <w:rPr>
      <w:sz w:val="18"/>
      <w:szCs w:val="18"/>
    </w:rPr>
  </w:style>
  <w:style w:type="character" w:customStyle="1" w:styleId="Char2">
    <w:name w:val="批注框文本 Char"/>
    <w:basedOn w:val="a0"/>
    <w:link w:val="a6"/>
    <w:semiHidden/>
    <w:rsid w:val="004802D1"/>
    <w:rPr>
      <w:rFonts w:ascii="Times New Roman" w:eastAsia="宋体" w:hAnsi="Times New Roman" w:cs="Times New Roman"/>
      <w:sz w:val="18"/>
      <w:szCs w:val="18"/>
    </w:rPr>
  </w:style>
  <w:style w:type="character" w:styleId="a7">
    <w:name w:val="page number"/>
    <w:basedOn w:val="a0"/>
    <w:rsid w:val="004802D1"/>
  </w:style>
  <w:style w:type="paragraph" w:styleId="a8">
    <w:name w:val="List"/>
    <w:basedOn w:val="a"/>
    <w:rsid w:val="004802D1"/>
    <w:pPr>
      <w:ind w:left="420" w:hanging="420"/>
    </w:pPr>
    <w:rPr>
      <w:szCs w:val="20"/>
    </w:rPr>
  </w:style>
  <w:style w:type="paragraph" w:customStyle="1" w:styleId="a9">
    <w:name w:val="音问久疏，唯愿一切康适。"/>
    <w:rsid w:val="004802D1"/>
    <w:pPr>
      <w:widowControl w:val="0"/>
      <w:jc w:val="both"/>
    </w:pPr>
    <w:rPr>
      <w:rFonts w:ascii="Times New Roman" w:eastAsia="宋体" w:hAnsi="Times New Roman" w:cs="Times New Roman"/>
      <w:szCs w:val="20"/>
    </w:rPr>
  </w:style>
  <w:style w:type="paragraph" w:styleId="aa">
    <w:name w:val="Plain Text"/>
    <w:basedOn w:val="a"/>
    <w:link w:val="Char3"/>
    <w:rsid w:val="004802D1"/>
    <w:rPr>
      <w:rFonts w:ascii="宋体" w:hAnsi="Courier New"/>
      <w:szCs w:val="20"/>
    </w:rPr>
  </w:style>
  <w:style w:type="character" w:customStyle="1" w:styleId="Char3">
    <w:name w:val="纯文本 Char"/>
    <w:basedOn w:val="a0"/>
    <w:link w:val="aa"/>
    <w:rsid w:val="004802D1"/>
    <w:rPr>
      <w:rFonts w:ascii="宋体" w:eastAsia="宋体" w:hAnsi="Courier New" w:cs="Times New Roman"/>
      <w:szCs w:val="20"/>
    </w:rPr>
  </w:style>
  <w:style w:type="paragraph" w:styleId="ab">
    <w:name w:val="List Paragraph"/>
    <w:basedOn w:val="a"/>
    <w:uiPriority w:val="34"/>
    <w:qFormat/>
    <w:rsid w:val="004802D1"/>
    <w:pPr>
      <w:ind w:firstLineChars="200" w:firstLine="420"/>
    </w:pPr>
    <w:rPr>
      <w:rFonts w:ascii="Calibri" w:hAnsi="Calibri"/>
      <w:szCs w:val="22"/>
    </w:rPr>
  </w:style>
  <w:style w:type="paragraph" w:customStyle="1" w:styleId="8">
    <w:name w:val="8"/>
    <w:basedOn w:val="a"/>
    <w:next w:val="aa"/>
    <w:rsid w:val="004802D1"/>
    <w:rPr>
      <w:rFonts w:ascii="宋体" w:hAnsi="Courier (W1)"/>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Company>CFDA</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2016-12-09T09:35:00Z</dcterms:created>
  <dcterms:modified xsi:type="dcterms:W3CDTF">2016-12-09T09:35:00Z</dcterms:modified>
</cp:coreProperties>
</file>