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6D2" w:rsidRDefault="003D36D2" w:rsidP="003D36D2">
      <w:pPr>
        <w:spacing w:line="600" w:lineRule="exact"/>
        <w:rPr>
          <w:rFonts w:ascii="黑体" w:eastAsia="黑体" w:hAnsi="黑体"/>
          <w:sz w:val="32"/>
          <w:szCs w:val="32"/>
        </w:rPr>
      </w:pPr>
      <w:r w:rsidRPr="00E70859">
        <w:rPr>
          <w:rFonts w:ascii="黑体" w:eastAsia="黑体" w:hAnsi="黑体" w:hint="eastAsia"/>
          <w:sz w:val="32"/>
          <w:szCs w:val="32"/>
        </w:rPr>
        <w:t>附件</w:t>
      </w:r>
    </w:p>
    <w:p w:rsidR="003D36D2" w:rsidRPr="00E70859" w:rsidRDefault="003D36D2" w:rsidP="003D36D2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3D36D2" w:rsidRDefault="003D36D2" w:rsidP="003D36D2">
      <w:pPr>
        <w:spacing w:line="600" w:lineRule="exact"/>
        <w:jc w:val="center"/>
        <w:rPr>
          <w:rFonts w:eastAsia="方正小标宋简体"/>
          <w:sz w:val="44"/>
          <w:szCs w:val="44"/>
        </w:rPr>
      </w:pPr>
      <w:r w:rsidRPr="00E70859">
        <w:rPr>
          <w:rFonts w:eastAsia="方正小标宋简体" w:hint="eastAsia"/>
          <w:sz w:val="44"/>
          <w:szCs w:val="44"/>
        </w:rPr>
        <w:t>黄体酮注射液</w:t>
      </w:r>
      <w:r>
        <w:rPr>
          <w:rFonts w:eastAsia="方正小标宋简体" w:hint="eastAsia"/>
          <w:sz w:val="44"/>
          <w:szCs w:val="44"/>
        </w:rPr>
        <w:t>说明书修订要求</w:t>
      </w:r>
    </w:p>
    <w:p w:rsidR="003D36D2" w:rsidRDefault="003D36D2" w:rsidP="003D36D2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:rsidR="003D36D2" w:rsidRPr="007377FF" w:rsidRDefault="003D36D2" w:rsidP="003D36D2">
      <w:pPr>
        <w:pStyle w:val="a5"/>
        <w:widowControl w:val="0"/>
        <w:autoSpaceDE w:val="0"/>
        <w:autoSpaceDN w:val="0"/>
        <w:adjustRightInd w:val="0"/>
        <w:snapToGrid w:val="0"/>
        <w:spacing w:line="600" w:lineRule="exact"/>
        <w:ind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7377FF">
        <w:rPr>
          <w:rFonts w:ascii="Times New Roman" w:eastAsia="仿宋_GB2312" w:hAnsi="Times New Roman" w:cs="Times New Roman" w:hint="eastAsia"/>
          <w:sz w:val="32"/>
          <w:szCs w:val="32"/>
        </w:rPr>
        <w:t>现将黄体酮注射液说明书修订要求公布如下：</w:t>
      </w:r>
    </w:p>
    <w:p w:rsidR="003D36D2" w:rsidRPr="007377FF" w:rsidRDefault="003D36D2" w:rsidP="003D36D2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7377FF">
        <w:rPr>
          <w:rFonts w:eastAsia="仿宋_GB2312" w:hint="eastAsia"/>
          <w:sz w:val="32"/>
          <w:szCs w:val="32"/>
        </w:rPr>
        <w:t>一、【不良反应】项下增加“注射部位皮疹、瘙痒、疼痛、刺激、红肿</w:t>
      </w:r>
      <w:r w:rsidRPr="007377FF">
        <w:rPr>
          <w:rFonts w:eastAsia="仿宋_GB2312"/>
          <w:sz w:val="32"/>
          <w:szCs w:val="32"/>
        </w:rPr>
        <w:t xml:space="preserve">, </w:t>
      </w:r>
      <w:r w:rsidRPr="007377FF">
        <w:rPr>
          <w:rFonts w:eastAsia="仿宋_GB2312"/>
          <w:sz w:val="32"/>
          <w:szCs w:val="32"/>
        </w:rPr>
        <w:t>可形成局部硬结</w:t>
      </w:r>
      <w:r>
        <w:rPr>
          <w:rFonts w:eastAsia="仿宋_GB2312" w:hint="eastAsia"/>
          <w:sz w:val="32"/>
          <w:szCs w:val="32"/>
        </w:rPr>
        <w:t>，</w:t>
      </w:r>
      <w:r w:rsidRPr="007377FF">
        <w:rPr>
          <w:rFonts w:eastAsia="仿宋_GB2312"/>
          <w:sz w:val="32"/>
          <w:szCs w:val="32"/>
        </w:rPr>
        <w:t>严重者可发生局部无菌脓肿，也有人工性脂膜炎的病例报告</w:t>
      </w:r>
      <w:r w:rsidRPr="007377FF">
        <w:rPr>
          <w:rFonts w:eastAsia="仿宋_GB2312"/>
          <w:sz w:val="32"/>
          <w:szCs w:val="32"/>
        </w:rPr>
        <w:t>”</w:t>
      </w:r>
      <w:r w:rsidRPr="007377FF">
        <w:rPr>
          <w:rFonts w:eastAsia="仿宋_GB2312"/>
          <w:sz w:val="32"/>
          <w:szCs w:val="32"/>
        </w:rPr>
        <w:t>。</w:t>
      </w:r>
    </w:p>
    <w:p w:rsidR="00B2585E" w:rsidRPr="003D36D2" w:rsidRDefault="003D36D2" w:rsidP="00CA32D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7377FF">
        <w:rPr>
          <w:rFonts w:eastAsia="仿宋_GB2312" w:hint="eastAsia"/>
          <w:sz w:val="32"/>
          <w:szCs w:val="32"/>
        </w:rPr>
        <w:t>二、【注意事项】项下增加“本品如长期大剂量应用增加局部硬结风险</w:t>
      </w:r>
      <w:r w:rsidRPr="007377FF">
        <w:rPr>
          <w:rFonts w:eastAsia="仿宋_GB2312"/>
          <w:sz w:val="32"/>
          <w:szCs w:val="32"/>
        </w:rPr>
        <w:t>,</w:t>
      </w:r>
      <w:r w:rsidRPr="007377FF">
        <w:rPr>
          <w:rFonts w:eastAsia="仿宋_GB2312"/>
          <w:sz w:val="32"/>
          <w:szCs w:val="32"/>
        </w:rPr>
        <w:t>偶有发生局部无菌脓肿、人工性脂膜炎等严重的局部反应；通常形成的局部硬结、无菌脓肿的吸收恢复需较长时间</w:t>
      </w:r>
      <w:r w:rsidRPr="007377FF">
        <w:rPr>
          <w:rFonts w:eastAsia="仿宋_GB2312"/>
          <w:sz w:val="32"/>
          <w:szCs w:val="32"/>
        </w:rPr>
        <w:t>”</w:t>
      </w:r>
      <w:r w:rsidRPr="007377FF">
        <w:rPr>
          <w:rFonts w:eastAsia="仿宋_GB2312"/>
          <w:sz w:val="32"/>
          <w:szCs w:val="32"/>
        </w:rPr>
        <w:t>。</w:t>
      </w:r>
      <w:bookmarkStart w:id="0" w:name="_GoBack"/>
      <w:bookmarkEnd w:id="0"/>
    </w:p>
    <w:sectPr w:rsidR="00B2585E" w:rsidRPr="003D36D2" w:rsidSect="007377FF">
      <w:footerReference w:type="even" r:id="rId6"/>
      <w:footerReference w:type="default" r:id="rId7"/>
      <w:pgSz w:w="11906" w:h="16838"/>
      <w:pgMar w:top="1928" w:right="1531" w:bottom="1814" w:left="1531" w:header="851" w:footer="124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3FC" w:rsidRDefault="00C403FC" w:rsidP="003D36D2">
      <w:r>
        <w:separator/>
      </w:r>
    </w:p>
  </w:endnote>
  <w:endnote w:type="continuationSeparator" w:id="1">
    <w:p w:rsidR="00C403FC" w:rsidRDefault="00C403FC" w:rsidP="003D3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824299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1360A4" w:rsidRPr="007377FF" w:rsidRDefault="00637925">
        <w:pPr>
          <w:pStyle w:val="a4"/>
          <w:rPr>
            <w:sz w:val="28"/>
            <w:szCs w:val="28"/>
          </w:rPr>
        </w:pPr>
        <w:r w:rsidRPr="007377FF">
          <w:rPr>
            <w:rFonts w:hint="eastAsia"/>
            <w:color w:val="FFFFFF" w:themeColor="background1"/>
            <w:sz w:val="28"/>
            <w:szCs w:val="28"/>
          </w:rPr>
          <w:t>—</w:t>
        </w:r>
        <w:r w:rsidRPr="007377FF">
          <w:rPr>
            <w:rFonts w:hint="eastAsia"/>
            <w:sz w:val="28"/>
            <w:szCs w:val="28"/>
          </w:rPr>
          <w:t>—</w:t>
        </w:r>
        <w:r w:rsidR="00761679" w:rsidRPr="007377FF">
          <w:rPr>
            <w:sz w:val="28"/>
            <w:szCs w:val="28"/>
          </w:rPr>
          <w:fldChar w:fldCharType="begin"/>
        </w:r>
        <w:r w:rsidRPr="007377FF">
          <w:rPr>
            <w:sz w:val="28"/>
            <w:szCs w:val="28"/>
          </w:rPr>
          <w:instrText>PAGE   \* MERGEFORMAT</w:instrText>
        </w:r>
        <w:r w:rsidR="00761679" w:rsidRPr="007377FF">
          <w:rPr>
            <w:sz w:val="28"/>
            <w:szCs w:val="28"/>
          </w:rPr>
          <w:fldChar w:fldCharType="separate"/>
        </w:r>
        <w:r w:rsidRPr="00381502">
          <w:rPr>
            <w:noProof/>
            <w:sz w:val="28"/>
            <w:szCs w:val="28"/>
            <w:lang w:val="zh-CN"/>
          </w:rPr>
          <w:t>2</w:t>
        </w:r>
        <w:r w:rsidR="00761679" w:rsidRPr="007377FF"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p>
    </w:sdtContent>
  </w:sdt>
  <w:p w:rsidR="001360A4" w:rsidRDefault="00C403F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6257808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1360A4" w:rsidRPr="007377FF" w:rsidRDefault="00637925">
        <w:pPr>
          <w:pStyle w:val="a4"/>
          <w:jc w:val="right"/>
          <w:rPr>
            <w:sz w:val="28"/>
            <w:szCs w:val="28"/>
          </w:rPr>
        </w:pPr>
        <w:r w:rsidRPr="007377FF">
          <w:rPr>
            <w:rFonts w:hint="eastAsia"/>
            <w:sz w:val="28"/>
            <w:szCs w:val="28"/>
          </w:rPr>
          <w:t>—</w:t>
        </w:r>
        <w:r w:rsidR="00761679" w:rsidRPr="007377FF">
          <w:rPr>
            <w:sz w:val="28"/>
            <w:szCs w:val="28"/>
          </w:rPr>
          <w:fldChar w:fldCharType="begin"/>
        </w:r>
        <w:r w:rsidRPr="007377FF">
          <w:rPr>
            <w:sz w:val="28"/>
            <w:szCs w:val="28"/>
          </w:rPr>
          <w:instrText>PAGE   \* MERGEFORMAT</w:instrText>
        </w:r>
        <w:r w:rsidR="00761679" w:rsidRPr="007377FF">
          <w:rPr>
            <w:sz w:val="28"/>
            <w:szCs w:val="28"/>
          </w:rPr>
          <w:fldChar w:fldCharType="separate"/>
        </w:r>
        <w:r w:rsidR="00CA32D1" w:rsidRPr="00CA32D1">
          <w:rPr>
            <w:noProof/>
            <w:sz w:val="28"/>
            <w:szCs w:val="28"/>
            <w:lang w:val="zh-CN"/>
          </w:rPr>
          <w:t>1</w:t>
        </w:r>
        <w:r w:rsidR="00761679" w:rsidRPr="007377FF">
          <w:rPr>
            <w:sz w:val="28"/>
            <w:szCs w:val="28"/>
          </w:rPr>
          <w:fldChar w:fldCharType="end"/>
        </w:r>
        <w:r w:rsidRPr="001360A4">
          <w:rPr>
            <w:rFonts w:hint="eastAsia"/>
            <w:sz w:val="28"/>
            <w:szCs w:val="28"/>
          </w:rPr>
          <w:t>—</w:t>
        </w:r>
        <w:r w:rsidRPr="007377FF">
          <w:rPr>
            <w:rFonts w:hint="eastAsia"/>
            <w:color w:val="FFFFFF" w:themeColor="background1"/>
            <w:sz w:val="28"/>
            <w:szCs w:val="28"/>
          </w:rPr>
          <w:t>—</w:t>
        </w:r>
      </w:p>
    </w:sdtContent>
  </w:sdt>
  <w:p w:rsidR="00E70859" w:rsidRDefault="00C403F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3FC" w:rsidRDefault="00C403FC" w:rsidP="003D36D2">
      <w:r>
        <w:separator/>
      </w:r>
    </w:p>
  </w:footnote>
  <w:footnote w:type="continuationSeparator" w:id="1">
    <w:p w:rsidR="00C403FC" w:rsidRDefault="00C403FC" w:rsidP="003D36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3705"/>
    <w:rsid w:val="003D36D2"/>
    <w:rsid w:val="00637925"/>
    <w:rsid w:val="00761679"/>
    <w:rsid w:val="00793705"/>
    <w:rsid w:val="00B2585E"/>
    <w:rsid w:val="00C403FC"/>
    <w:rsid w:val="00CA3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36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36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36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36D2"/>
    <w:rPr>
      <w:sz w:val="18"/>
      <w:szCs w:val="18"/>
    </w:rPr>
  </w:style>
  <w:style w:type="paragraph" w:styleId="a5">
    <w:name w:val="List Paragraph"/>
    <w:basedOn w:val="a"/>
    <w:uiPriority w:val="34"/>
    <w:qFormat/>
    <w:rsid w:val="003D36D2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3D36D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D36D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36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36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36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36D2"/>
    <w:rPr>
      <w:sz w:val="18"/>
      <w:szCs w:val="18"/>
    </w:rPr>
  </w:style>
  <w:style w:type="paragraph" w:styleId="a5">
    <w:name w:val="List Paragraph"/>
    <w:basedOn w:val="a"/>
    <w:uiPriority w:val="34"/>
    <w:qFormat/>
    <w:rsid w:val="003D36D2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3D36D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D36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>CFDA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林昕彤</dc:creator>
  <cp:lastModifiedBy>wxl</cp:lastModifiedBy>
  <cp:revision>2</cp:revision>
  <dcterms:created xsi:type="dcterms:W3CDTF">2016-11-21T09:37:00Z</dcterms:created>
  <dcterms:modified xsi:type="dcterms:W3CDTF">2016-11-21T09:37:00Z</dcterms:modified>
</cp:coreProperties>
</file>