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D" w:rsidRDefault="00BD262D" w:rsidP="00BD262D">
      <w:pPr>
        <w:spacing w:line="640" w:lineRule="exact"/>
        <w:jc w:val="left"/>
        <w:rPr>
          <w:rFonts w:eastAsia="黑体"/>
          <w:sz w:val="32"/>
          <w:szCs w:val="32"/>
        </w:rPr>
      </w:pPr>
      <w:r w:rsidRPr="005674CB">
        <w:rPr>
          <w:rFonts w:eastAsia="黑体" w:hint="eastAsia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:rsidR="00BD262D" w:rsidRPr="005674CB" w:rsidRDefault="00BD262D" w:rsidP="00BD262D">
      <w:pPr>
        <w:spacing w:line="640" w:lineRule="exact"/>
        <w:jc w:val="left"/>
        <w:rPr>
          <w:rFonts w:eastAsia="黑体"/>
          <w:sz w:val="32"/>
          <w:szCs w:val="32"/>
        </w:rPr>
      </w:pPr>
    </w:p>
    <w:p w:rsidR="00BD262D" w:rsidRPr="000C5B66" w:rsidRDefault="00BD262D" w:rsidP="00BD262D">
      <w:pPr>
        <w:spacing w:after="24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C5B66">
        <w:rPr>
          <w:rFonts w:ascii="方正小标宋简体" w:eastAsia="方正小标宋简体" w:hint="eastAsia"/>
          <w:sz w:val="44"/>
          <w:szCs w:val="44"/>
        </w:rPr>
        <w:t>山东非法经营疫苗应急检验完成报告批次列表（截至4月</w:t>
      </w:r>
      <w:r w:rsidR="003E7BB4">
        <w:rPr>
          <w:rFonts w:ascii="方正小标宋简体" w:eastAsia="方正小标宋简体" w:hint="eastAsia"/>
          <w:sz w:val="44"/>
          <w:szCs w:val="44"/>
        </w:rPr>
        <w:t>13</w:t>
      </w:r>
      <w:r w:rsidRPr="000C5B66">
        <w:rPr>
          <w:rFonts w:ascii="方正小标宋简体" w:eastAsia="方正小标宋简体" w:hint="eastAsia"/>
          <w:sz w:val="44"/>
          <w:szCs w:val="44"/>
        </w:rPr>
        <w:t>日）</w:t>
      </w:r>
    </w:p>
    <w:tbl>
      <w:tblPr>
        <w:tblpPr w:leftFromText="180" w:rightFromText="180" w:vertAnchor="text" w:tblpX="98" w:tblpY="1"/>
        <w:tblOverlap w:val="never"/>
        <w:tblW w:w="5000" w:type="pct"/>
        <w:tblLook w:val="00A0"/>
      </w:tblPr>
      <w:tblGrid>
        <w:gridCol w:w="772"/>
        <w:gridCol w:w="2239"/>
        <w:gridCol w:w="2188"/>
        <w:gridCol w:w="1837"/>
        <w:gridCol w:w="1933"/>
        <w:gridCol w:w="1653"/>
        <w:gridCol w:w="3552"/>
      </w:tblGrid>
      <w:tr w:rsidR="00BD262D" w:rsidRPr="005674CB" w:rsidTr="003E7BB4">
        <w:trPr>
          <w:trHeight w:val="5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kern w:val="0"/>
                <w:sz w:val="24"/>
              </w:rPr>
              <w:t>疫苗名称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kern w:val="0"/>
                <w:sz w:val="24"/>
              </w:rPr>
              <w:t>批号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spacing w:val="-1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spacing w:val="-10"/>
                <w:kern w:val="0"/>
                <w:sz w:val="24"/>
              </w:rPr>
              <w:t>签发报告日期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5674CB">
              <w:rPr>
                <w:rFonts w:eastAsia="黑体" w:hint="eastAsia"/>
                <w:color w:val="000000"/>
                <w:kern w:val="0"/>
                <w:sz w:val="24"/>
              </w:rPr>
              <w:t>检验结论</w:t>
            </w:r>
          </w:p>
        </w:tc>
      </w:tr>
      <w:tr w:rsidR="00BD262D" w:rsidRPr="005674CB" w:rsidTr="000C5B66">
        <w:trPr>
          <w:trHeight w:val="6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5674CB">
              <w:rPr>
                <w:rFonts w:eastAsia="楷体_GB2312" w:hint="eastAsia"/>
                <w:sz w:val="30"/>
                <w:szCs w:val="30"/>
              </w:rPr>
              <w:t>在有效期内的产品</w:t>
            </w:r>
            <w:r w:rsidRPr="005674CB">
              <w:rPr>
                <w:rFonts w:eastAsia="楷体_GB2312"/>
                <w:sz w:val="30"/>
                <w:szCs w:val="30"/>
              </w:rPr>
              <w:t>4</w:t>
            </w:r>
            <w:r w:rsidRPr="005674CB">
              <w:rPr>
                <w:rFonts w:eastAsia="楷体_GB2312" w:hint="eastAsia"/>
                <w:sz w:val="30"/>
                <w:szCs w:val="30"/>
              </w:rPr>
              <w:t>批，所检验项目均符合标准规定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细菌溶解物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意大利贝斯迪药厂生产，重庆煜澎丰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医药有限公司（总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代理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044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2016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4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腮腺炎减毒活疫苗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浙江卫信生物药业有限公司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201501006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2016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7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甲型肝炎灭活疫苗（人二倍体细胞）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北京科兴生物制品有限公司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201310049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2017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4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lastRenderedPageBreak/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狂犬病人免疫球蛋白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48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武汉生物制品研究所有限责任公司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20140603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2017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0C5B66">
        <w:trPr>
          <w:trHeight w:val="63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楷体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已过有效期，但所检验项目均符合标准规定的产品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  <w:shd w:val="clear" w:color="auto" w:fill="FFFFFF"/>
              </w:rPr>
              <w:t>11</w:t>
            </w:r>
            <w:r w:rsidRPr="005674CB">
              <w:rPr>
                <w:rFonts w:eastAsia="楷体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批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ACYW135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群脑膜炎球菌多糖疫苗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浙江天元生物药业有限公司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201309016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腮腺炎减毒活疫苗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科兴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(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大连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)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疫苗技术有限公司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201404021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水痘减毒活疫苗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长春祁健生物制品有限公司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201312154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12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ACYW135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群脑膜炎球菌多糖疫苗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北京智飞绿竹生物制药有限公司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201312054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12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脊灰灭活疫苗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深圳赛诺菲巴斯德生物制品有限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lastRenderedPageBreak/>
              <w:t>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lastRenderedPageBreak/>
              <w:t>K0084-1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2016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1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lastRenderedPageBreak/>
              <w:t>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水痘减毒活疫苗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长春祁健生物制品有限公司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201401016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2016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1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重组乙型肝炎疫苗（汉逊酵母）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大连汉信生物制药有限公司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201303032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2016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3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口服轮状病毒活疫苗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兰州生物制品研究所有限责任公司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201407105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7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口服轮状病毒活疫苗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兰州生物制品研究所有限责任公司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201409116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3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>
              <w:rPr>
                <w:color w:val="000000"/>
                <w:kern w:val="0"/>
                <w:sz w:val="28"/>
              </w:rPr>
              <w:t>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乙型脑炎病毒减活疫苗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武汉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生物制品研究所有限责任公司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253259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201403036-1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5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BD262D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D" w:rsidRPr="00FC1318" w:rsidRDefault="00BD262D" w:rsidP="000C5B66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C1318"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FC1318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C1318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狂犬病人免疫球蛋白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FC1318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C1318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南岳生物制药有限公司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FC1318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C1318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201311004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FC1318" w:rsidRDefault="00BD262D" w:rsidP="000C5B66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C1318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FC1318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FC1318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  <w:r w:rsidRPr="00FC1318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5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D" w:rsidRPr="005674CB" w:rsidRDefault="00BD262D" w:rsidP="000C5B66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3E7BB4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BB4" w:rsidRPr="00FC1318" w:rsidRDefault="003E7BB4" w:rsidP="003E7BB4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乙型脑炎灭活疫苗（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Vero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细胞）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北京天坛生物制品股份有限公司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20130645-1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6"/>
              </w:smartTagP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19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jc w:val="center"/>
            </w:pPr>
            <w:r w:rsidRPr="00265AED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3E7BB4" w:rsidRPr="005674CB" w:rsidTr="003E7BB4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BB4" w:rsidRPr="00FC1318" w:rsidRDefault="003E7BB4" w:rsidP="003E7BB4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乙型脑炎灭活疫苗（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Vero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细胞）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北京天坛生物制品股份有限公司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20131062-2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6"/>
              </w:smartTagP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19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Default="003E7BB4" w:rsidP="003E7BB4">
            <w:pPr>
              <w:jc w:val="center"/>
            </w:pPr>
            <w:r w:rsidRPr="00265AED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所检验项目符合标准规定</w:t>
            </w:r>
          </w:p>
        </w:tc>
      </w:tr>
      <w:tr w:rsidR="003E7BB4" w:rsidRPr="005674CB" w:rsidTr="000C5B66">
        <w:trPr>
          <w:trHeight w:val="63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楷体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已过有效期，效价符合标准规定、个别检验项目不符合规定的产品</w:t>
            </w:r>
            <w:r w:rsidRPr="005674CB">
              <w:rPr>
                <w:rFonts w:eastAsia="楷体_GB2312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  <w:r w:rsidRPr="005674CB">
              <w:rPr>
                <w:rFonts w:eastAsia="楷体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批</w:t>
            </w:r>
          </w:p>
        </w:tc>
      </w:tr>
      <w:tr w:rsidR="003E7BB4" w:rsidRPr="005674CB" w:rsidTr="003E7BB4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  <w:r w:rsidRPr="005674CB">
              <w:rPr>
                <w:color w:val="000000"/>
                <w:kern w:val="0"/>
                <w:sz w:val="28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狂犬病人免疫球蛋白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武汉生物制品研究所有限责任公司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20121108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5674CB"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1</w:t>
              </w:r>
              <w:r w:rsidRPr="005674CB"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效价符合标准规定；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br/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分子大小分布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62.0%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，不符合标准规定（标准规定为不低于</w:t>
            </w:r>
            <w:r w:rsidRPr="005674CB">
              <w:rPr>
                <w:rFonts w:eastAsia="方正仿宋简体"/>
                <w:color w:val="000000"/>
                <w:kern w:val="0"/>
                <w:sz w:val="28"/>
                <w:szCs w:val="28"/>
              </w:rPr>
              <w:t>90.0%</w:t>
            </w:r>
            <w:r w:rsidRPr="005674CB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E7BB4" w:rsidRPr="005674CB" w:rsidTr="000C5B66">
        <w:trPr>
          <w:trHeight w:val="6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BB4" w:rsidRPr="00D348EC" w:rsidRDefault="003E7BB4" w:rsidP="003E7BB4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  <w:r w:rsidRPr="00D348EC">
              <w:rPr>
                <w:rFonts w:eastAsia="楷体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已过有效期，效价和其他个别检验项目不符合标准规定的产品</w:t>
            </w:r>
            <w:r w:rsidRPr="00D348EC">
              <w:rPr>
                <w:rFonts w:eastAsia="楷体_GB2312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  <w:r w:rsidRPr="00D348EC">
              <w:rPr>
                <w:rFonts w:eastAsia="楷体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批</w:t>
            </w:r>
          </w:p>
        </w:tc>
      </w:tr>
      <w:tr w:rsidR="003E7BB4" w:rsidRPr="005674CB" w:rsidTr="003E7BB4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BB4" w:rsidRPr="00D348EC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乙型肝炎人免疫球蛋白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江西博雅生物制药股份有限公司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t>2012120101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4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方正仿宋简体"/>
                  <w:color w:val="000000"/>
                  <w:kern w:val="0"/>
                  <w:sz w:val="28"/>
                  <w:szCs w:val="28"/>
                </w:rPr>
                <w:t>6</w:t>
              </w:r>
              <w:r>
                <w:rPr>
                  <w:rFonts w:eastAsia="方正仿宋简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抗</w:t>
            </w: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t>HBs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效价</w:t>
            </w: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t>44 IU/ml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，不符合标准规定（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标准规定为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不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低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于</w:t>
            </w: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t>100 IU/ml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），分子大小分布</w:t>
            </w: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t>58.4%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，不符合标准规定（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标准规定为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不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低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于</w:t>
            </w:r>
            <w:r w:rsidRPr="00D348EC">
              <w:rPr>
                <w:rFonts w:eastAsia="方正仿宋简体"/>
                <w:color w:val="000000"/>
                <w:kern w:val="0"/>
                <w:sz w:val="28"/>
                <w:szCs w:val="28"/>
              </w:rPr>
              <w:lastRenderedPageBreak/>
              <w:t>90.0%</w:t>
            </w:r>
            <w:r w:rsidRPr="00D348EC"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E7BB4" w:rsidRPr="005674CB" w:rsidTr="003E7BB4">
        <w:trPr>
          <w:trHeight w:val="630"/>
        </w:trPr>
        <w:tc>
          <w:tcPr>
            <w:tcW w:w="272" w:type="pct"/>
            <w:tcBorders>
              <w:top w:val="single" w:sz="4" w:space="0" w:color="auto"/>
            </w:tcBorders>
            <w:noWrap/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righ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sz="4" w:space="0" w:color="auto"/>
            </w:tcBorders>
            <w:vAlign w:val="center"/>
          </w:tcPr>
          <w:p w:rsidR="003E7BB4" w:rsidRPr="005674CB" w:rsidRDefault="003E7BB4" w:rsidP="003E7BB4">
            <w:pPr>
              <w:widowControl/>
              <w:spacing w:line="5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90428" w:rsidRPr="00BD262D" w:rsidRDefault="00C90428"/>
    <w:sectPr w:rsidR="00C90428" w:rsidRPr="00BD262D" w:rsidSect="008851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10" w:rsidRDefault="00553710" w:rsidP="00BD262D">
      <w:r>
        <w:separator/>
      </w:r>
    </w:p>
  </w:endnote>
  <w:endnote w:type="continuationSeparator" w:id="1">
    <w:p w:rsidR="00553710" w:rsidRDefault="00553710" w:rsidP="00BD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10" w:rsidRDefault="00553710" w:rsidP="00BD262D">
      <w:r>
        <w:separator/>
      </w:r>
    </w:p>
  </w:footnote>
  <w:footnote w:type="continuationSeparator" w:id="1">
    <w:p w:rsidR="00553710" w:rsidRDefault="00553710" w:rsidP="00BD2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7A9"/>
    <w:rsid w:val="001027A9"/>
    <w:rsid w:val="001250FA"/>
    <w:rsid w:val="001C35DA"/>
    <w:rsid w:val="00230930"/>
    <w:rsid w:val="002350F5"/>
    <w:rsid w:val="003D02E6"/>
    <w:rsid w:val="003E7BB4"/>
    <w:rsid w:val="00483F5A"/>
    <w:rsid w:val="004B6F48"/>
    <w:rsid w:val="00553710"/>
    <w:rsid w:val="007E58E1"/>
    <w:rsid w:val="0084356E"/>
    <w:rsid w:val="008851F2"/>
    <w:rsid w:val="008972E0"/>
    <w:rsid w:val="008B1379"/>
    <w:rsid w:val="00BD262D"/>
    <w:rsid w:val="00C90067"/>
    <w:rsid w:val="00C9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6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3F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3F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9340-68FA-4896-AD70-8E685036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韩若斯</dc:creator>
  <cp:lastModifiedBy>wxl</cp:lastModifiedBy>
  <cp:revision>6</cp:revision>
  <cp:lastPrinted>2016-04-13T09:36:00Z</cp:lastPrinted>
  <dcterms:created xsi:type="dcterms:W3CDTF">2016-04-13T09:45:00Z</dcterms:created>
  <dcterms:modified xsi:type="dcterms:W3CDTF">2016-04-13T14:07:00Z</dcterms:modified>
</cp:coreProperties>
</file>